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0903" w:rsidRDefault="00E90903" w:rsidP="00E90903">
      <w:pPr>
        <w:spacing w:after="0" w:line="480" w:lineRule="auto"/>
        <w:ind w:left="720"/>
        <w:jc w:val="center"/>
        <w:rPr>
          <w:rFonts w:ascii="Times New Roman" w:hAnsi="Times New Roman" w:cs="Times New Roman"/>
          <w:sz w:val="24"/>
          <w:szCs w:val="24"/>
        </w:rPr>
      </w:pPr>
    </w:p>
    <w:p w:rsidR="00E90903" w:rsidRDefault="00E90903" w:rsidP="00E90903">
      <w:pPr>
        <w:spacing w:after="0" w:line="480" w:lineRule="auto"/>
        <w:ind w:left="720"/>
        <w:jc w:val="center"/>
        <w:rPr>
          <w:rFonts w:ascii="Times New Roman" w:hAnsi="Times New Roman" w:cs="Times New Roman"/>
          <w:sz w:val="24"/>
          <w:szCs w:val="24"/>
        </w:rPr>
      </w:pPr>
    </w:p>
    <w:p w:rsidR="00E90903" w:rsidRDefault="00E90903" w:rsidP="00E90903">
      <w:pPr>
        <w:spacing w:after="0" w:line="480" w:lineRule="auto"/>
        <w:ind w:left="720"/>
        <w:jc w:val="center"/>
        <w:rPr>
          <w:rFonts w:ascii="Times New Roman" w:hAnsi="Times New Roman" w:cs="Times New Roman"/>
          <w:sz w:val="24"/>
          <w:szCs w:val="24"/>
        </w:rPr>
      </w:pPr>
    </w:p>
    <w:p w:rsidR="00E90903" w:rsidRDefault="00E90903" w:rsidP="00E90903">
      <w:pPr>
        <w:spacing w:after="0" w:line="480" w:lineRule="auto"/>
        <w:ind w:left="720"/>
        <w:jc w:val="center"/>
        <w:rPr>
          <w:rFonts w:ascii="Times New Roman" w:hAnsi="Times New Roman" w:cs="Times New Roman"/>
          <w:sz w:val="24"/>
          <w:szCs w:val="24"/>
        </w:rPr>
      </w:pPr>
    </w:p>
    <w:p w:rsidR="00E90903" w:rsidRDefault="00E90903" w:rsidP="00E90903">
      <w:pPr>
        <w:spacing w:after="0" w:line="480" w:lineRule="auto"/>
        <w:ind w:left="720"/>
        <w:jc w:val="center"/>
        <w:rPr>
          <w:rFonts w:ascii="Times New Roman" w:hAnsi="Times New Roman" w:cs="Times New Roman"/>
          <w:sz w:val="24"/>
          <w:szCs w:val="24"/>
        </w:rPr>
      </w:pPr>
    </w:p>
    <w:p w:rsidR="00E90903" w:rsidRDefault="00E90903" w:rsidP="00E90903">
      <w:pPr>
        <w:spacing w:after="0" w:line="480" w:lineRule="auto"/>
        <w:ind w:left="720"/>
        <w:jc w:val="center"/>
        <w:rPr>
          <w:rFonts w:ascii="Times New Roman" w:hAnsi="Times New Roman" w:cs="Times New Roman"/>
          <w:sz w:val="24"/>
          <w:szCs w:val="24"/>
        </w:rPr>
      </w:pPr>
    </w:p>
    <w:p w:rsidR="00E90903" w:rsidRPr="00E90903" w:rsidRDefault="00C90AED" w:rsidP="00E90903">
      <w:pPr>
        <w:spacing w:after="0" w:line="480" w:lineRule="auto"/>
        <w:ind w:left="720"/>
        <w:jc w:val="center"/>
        <w:rPr>
          <w:rFonts w:ascii="Times New Roman" w:hAnsi="Times New Roman" w:cs="Times New Roman"/>
          <w:sz w:val="24"/>
          <w:szCs w:val="24"/>
        </w:rPr>
      </w:pPr>
      <w:r w:rsidRPr="00E90903">
        <w:rPr>
          <w:rFonts w:ascii="Times New Roman" w:hAnsi="Times New Roman" w:cs="Times New Roman"/>
          <w:sz w:val="24"/>
          <w:szCs w:val="24"/>
        </w:rPr>
        <w:t>Illegal Immigration</w:t>
      </w:r>
    </w:p>
    <w:p w:rsidR="00E90903" w:rsidRPr="00E90903" w:rsidRDefault="00C90AED" w:rsidP="00E90903">
      <w:pPr>
        <w:spacing w:after="0" w:line="480" w:lineRule="auto"/>
        <w:ind w:left="720"/>
        <w:jc w:val="center"/>
        <w:rPr>
          <w:rFonts w:ascii="Times New Roman" w:hAnsi="Times New Roman" w:cs="Times New Roman"/>
          <w:sz w:val="24"/>
          <w:szCs w:val="24"/>
        </w:rPr>
      </w:pPr>
      <w:r w:rsidRPr="00E90903">
        <w:rPr>
          <w:rFonts w:ascii="Times New Roman" w:hAnsi="Times New Roman" w:cs="Times New Roman"/>
          <w:sz w:val="24"/>
          <w:szCs w:val="24"/>
        </w:rPr>
        <w:t>Name</w:t>
      </w:r>
    </w:p>
    <w:p w:rsidR="00E90903" w:rsidRPr="00E90903" w:rsidRDefault="00C90AED" w:rsidP="00E90903">
      <w:pPr>
        <w:spacing w:after="0" w:line="480" w:lineRule="auto"/>
        <w:ind w:left="720"/>
        <w:jc w:val="center"/>
        <w:rPr>
          <w:rFonts w:ascii="Times New Roman" w:hAnsi="Times New Roman" w:cs="Times New Roman"/>
          <w:sz w:val="24"/>
          <w:szCs w:val="24"/>
        </w:rPr>
      </w:pPr>
      <w:r w:rsidRPr="00E90903">
        <w:rPr>
          <w:rFonts w:ascii="Times New Roman" w:hAnsi="Times New Roman" w:cs="Times New Roman"/>
          <w:sz w:val="24"/>
          <w:szCs w:val="24"/>
        </w:rPr>
        <w:t>Instructor</w:t>
      </w:r>
    </w:p>
    <w:p w:rsidR="00E90903" w:rsidRPr="00E90903" w:rsidRDefault="00C90AED" w:rsidP="00E90903">
      <w:pPr>
        <w:spacing w:after="0" w:line="480" w:lineRule="auto"/>
        <w:ind w:left="720"/>
        <w:jc w:val="center"/>
        <w:rPr>
          <w:rFonts w:ascii="Times New Roman" w:hAnsi="Times New Roman" w:cs="Times New Roman"/>
          <w:sz w:val="24"/>
          <w:szCs w:val="24"/>
        </w:rPr>
      </w:pPr>
      <w:r w:rsidRPr="00E90903">
        <w:rPr>
          <w:rFonts w:ascii="Times New Roman" w:hAnsi="Times New Roman" w:cs="Times New Roman"/>
          <w:sz w:val="24"/>
          <w:szCs w:val="24"/>
        </w:rPr>
        <w:t>Institution</w:t>
      </w:r>
    </w:p>
    <w:p w:rsidR="00E90903" w:rsidRPr="00E90903" w:rsidRDefault="00C90AED" w:rsidP="00E90903">
      <w:pPr>
        <w:spacing w:after="0" w:line="480" w:lineRule="auto"/>
        <w:ind w:left="720"/>
        <w:jc w:val="center"/>
        <w:rPr>
          <w:rFonts w:ascii="Times New Roman" w:hAnsi="Times New Roman" w:cs="Times New Roman"/>
          <w:sz w:val="24"/>
          <w:szCs w:val="24"/>
        </w:rPr>
      </w:pPr>
      <w:r w:rsidRPr="00E90903">
        <w:rPr>
          <w:rFonts w:ascii="Times New Roman" w:hAnsi="Times New Roman" w:cs="Times New Roman"/>
          <w:sz w:val="24"/>
          <w:szCs w:val="24"/>
        </w:rPr>
        <w:t>Course</w:t>
      </w:r>
    </w:p>
    <w:p w:rsidR="00E90903" w:rsidRPr="00E90903" w:rsidRDefault="00C90AED" w:rsidP="00E90903">
      <w:pPr>
        <w:spacing w:after="0" w:line="480" w:lineRule="auto"/>
        <w:ind w:left="720"/>
        <w:jc w:val="center"/>
        <w:rPr>
          <w:rFonts w:ascii="Times New Roman" w:hAnsi="Times New Roman" w:cs="Times New Roman"/>
          <w:sz w:val="24"/>
          <w:szCs w:val="24"/>
        </w:rPr>
      </w:pPr>
      <w:r w:rsidRPr="00E90903">
        <w:rPr>
          <w:rFonts w:ascii="Times New Roman" w:hAnsi="Times New Roman" w:cs="Times New Roman"/>
          <w:sz w:val="24"/>
          <w:szCs w:val="24"/>
        </w:rPr>
        <w:t>Date</w:t>
      </w:r>
    </w:p>
    <w:p w:rsidR="00E90903" w:rsidRPr="00E90903" w:rsidRDefault="00C90AED" w:rsidP="00E90903">
      <w:pPr>
        <w:spacing w:after="0" w:line="480" w:lineRule="auto"/>
        <w:jc w:val="center"/>
        <w:rPr>
          <w:rFonts w:ascii="Times New Roman" w:hAnsi="Times New Roman" w:cs="Times New Roman"/>
          <w:sz w:val="24"/>
          <w:szCs w:val="24"/>
        </w:rPr>
      </w:pPr>
      <w:r w:rsidRPr="00E90903">
        <w:rPr>
          <w:rFonts w:ascii="Times New Roman" w:hAnsi="Times New Roman" w:cs="Times New Roman"/>
          <w:sz w:val="24"/>
          <w:szCs w:val="24"/>
        </w:rPr>
        <w:br w:type="page"/>
      </w:r>
    </w:p>
    <w:p w:rsidR="00754CBB" w:rsidRPr="00754CBB" w:rsidRDefault="00C90AED" w:rsidP="00754CBB">
      <w:pPr>
        <w:spacing w:after="0" w:line="480" w:lineRule="auto"/>
        <w:ind w:firstLine="720"/>
        <w:jc w:val="both"/>
        <w:rPr>
          <w:rFonts w:ascii="Times New Roman" w:hAnsi="Times New Roman" w:cs="Times New Roman"/>
          <w:sz w:val="24"/>
          <w:szCs w:val="24"/>
        </w:rPr>
      </w:pPr>
      <w:r w:rsidRPr="00754CBB">
        <w:rPr>
          <w:rFonts w:ascii="Times New Roman" w:hAnsi="Times New Roman" w:cs="Times New Roman"/>
          <w:sz w:val="24"/>
          <w:szCs w:val="24"/>
        </w:rPr>
        <w:lastRenderedPageBreak/>
        <w:t xml:space="preserve">I will strongly agree to the sentiment that moral principles are controlled by moral relativism than moral objection as it should be. It is from here we notice how individuals are treated based on who they are and where they come from. People are treated according to their race.  </w:t>
      </w:r>
      <w:r w:rsidR="00800C3D">
        <w:rPr>
          <w:rFonts w:ascii="Times New Roman" w:hAnsi="Times New Roman" w:cs="Times New Roman"/>
          <w:sz w:val="24"/>
          <w:szCs w:val="24"/>
        </w:rPr>
        <w:t>My opinion is that,</w:t>
      </w:r>
      <w:r w:rsidRPr="00754CBB">
        <w:rPr>
          <w:rFonts w:ascii="Times New Roman" w:hAnsi="Times New Roman" w:cs="Times New Roman"/>
          <w:sz w:val="24"/>
          <w:szCs w:val="24"/>
        </w:rPr>
        <w:t xml:space="preserve"> people's moral action </w:t>
      </w:r>
      <w:r w:rsidR="00800C3D">
        <w:rPr>
          <w:rFonts w:ascii="Times New Roman" w:hAnsi="Times New Roman" w:cs="Times New Roman"/>
          <w:sz w:val="24"/>
          <w:szCs w:val="24"/>
        </w:rPr>
        <w:t xml:space="preserve">should be </w:t>
      </w:r>
      <w:r w:rsidRPr="00754CBB">
        <w:rPr>
          <w:rFonts w:ascii="Times New Roman" w:hAnsi="Times New Roman" w:cs="Times New Roman"/>
          <w:sz w:val="24"/>
          <w:szCs w:val="24"/>
        </w:rPr>
        <w:t>viewed based on the doctrine of double effect. The outcome will determine whether the action was moral or not. This is also right to me because someone will tend to do a moral thing but in turn have a bad intention. Therefore if we use the double effect doctrine we will move the state ahead in terms of economy but not moral relativism so that immigrants will be charged with the benefits t</w:t>
      </w:r>
      <w:r>
        <w:rPr>
          <w:rFonts w:ascii="Times New Roman" w:hAnsi="Times New Roman" w:cs="Times New Roman"/>
          <w:sz w:val="24"/>
          <w:szCs w:val="24"/>
        </w:rPr>
        <w:t xml:space="preserve">hey bring but not documentation </w:t>
      </w:r>
      <w:r w:rsidRPr="00E90903">
        <w:rPr>
          <w:rFonts w:ascii="Times New Roman" w:hAnsi="Times New Roman" w:cs="Times New Roman"/>
          <w:color w:val="222222"/>
          <w:sz w:val="24"/>
          <w:szCs w:val="24"/>
          <w:shd w:val="clear" w:color="auto" w:fill="FFFFFF"/>
        </w:rPr>
        <w:t>(</w:t>
      </w:r>
      <w:r>
        <w:rPr>
          <w:rFonts w:ascii="Times New Roman" w:hAnsi="Times New Roman" w:cs="Times New Roman"/>
          <w:color w:val="222222"/>
          <w:sz w:val="24"/>
          <w:szCs w:val="24"/>
          <w:shd w:val="clear" w:color="auto" w:fill="FFFFFF"/>
        </w:rPr>
        <w:t xml:space="preserve">Schuck </w:t>
      </w:r>
      <w:r w:rsidRPr="00E90903">
        <w:rPr>
          <w:rFonts w:ascii="Times New Roman" w:hAnsi="Times New Roman" w:cs="Times New Roman"/>
          <w:color w:val="222222"/>
          <w:sz w:val="24"/>
          <w:szCs w:val="24"/>
          <w:shd w:val="clear" w:color="auto" w:fill="FFFFFF"/>
        </w:rPr>
        <w:t>2018)</w:t>
      </w:r>
    </w:p>
    <w:p w:rsidR="00754CBB" w:rsidRPr="00754CBB" w:rsidRDefault="00C90AED" w:rsidP="00754CBB">
      <w:pPr>
        <w:spacing w:after="0" w:line="480" w:lineRule="auto"/>
        <w:ind w:firstLine="720"/>
        <w:jc w:val="both"/>
        <w:rPr>
          <w:rFonts w:ascii="Times New Roman" w:hAnsi="Times New Roman" w:cs="Times New Roman"/>
          <w:sz w:val="24"/>
          <w:szCs w:val="24"/>
        </w:rPr>
      </w:pPr>
      <w:r w:rsidRPr="00754CBB">
        <w:rPr>
          <w:rFonts w:ascii="Times New Roman" w:hAnsi="Times New Roman" w:cs="Times New Roman"/>
          <w:sz w:val="24"/>
          <w:szCs w:val="24"/>
        </w:rPr>
        <w:t>The notion of building a wall in that we have one entrance into the state is not totally a good idea; this is because no one is an island. We need the help of each other, the best thing is to install strong security across our borders to ensure that people who get access to the states have valid reasons for example in the case of refugees. If we chase away these people or ask them for documentation we will be against the will of the international laws for human rights. Some don’t have documentation but they are loyal citizens even better than other citizens as well as being valuable to the state.</w:t>
      </w:r>
    </w:p>
    <w:p w:rsidR="00E90903" w:rsidRPr="00E90903" w:rsidRDefault="00C90AED" w:rsidP="00754CBB">
      <w:pPr>
        <w:spacing w:after="0" w:line="480" w:lineRule="auto"/>
        <w:ind w:firstLine="720"/>
        <w:jc w:val="both"/>
        <w:rPr>
          <w:rFonts w:ascii="Times New Roman" w:hAnsi="Times New Roman" w:cs="Times New Roman"/>
          <w:sz w:val="24"/>
          <w:szCs w:val="24"/>
        </w:rPr>
      </w:pPr>
      <w:r w:rsidRPr="00754CBB">
        <w:rPr>
          <w:rFonts w:ascii="Times New Roman" w:hAnsi="Times New Roman" w:cs="Times New Roman"/>
          <w:sz w:val="24"/>
          <w:szCs w:val="24"/>
        </w:rPr>
        <w:t xml:space="preserve">It is possible that one can do a bad thing for the intention of a good thing. For example, if you suspect or being attacked by someone who tries to steal from you. The accidentally you overthrow him or and kill, it will not be considered as murder but as self-defense and also save the society by eliminating </w:t>
      </w:r>
      <w:r>
        <w:rPr>
          <w:rFonts w:ascii="Times New Roman" w:hAnsi="Times New Roman" w:cs="Times New Roman"/>
          <w:sz w:val="24"/>
          <w:szCs w:val="24"/>
        </w:rPr>
        <w:t>such elements</w:t>
      </w:r>
      <w:r w:rsidRPr="00E90903">
        <w:rPr>
          <w:rFonts w:ascii="Times New Roman" w:hAnsi="Times New Roman" w:cs="Times New Roman"/>
          <w:color w:val="222222"/>
          <w:sz w:val="24"/>
          <w:szCs w:val="24"/>
          <w:shd w:val="clear" w:color="auto" w:fill="FFFFFF"/>
        </w:rPr>
        <w:t xml:space="preserve"> </w:t>
      </w:r>
      <w:r w:rsidR="008E534C" w:rsidRPr="00E90903">
        <w:rPr>
          <w:rFonts w:ascii="Times New Roman" w:hAnsi="Times New Roman" w:cs="Times New Roman"/>
          <w:color w:val="222222"/>
          <w:sz w:val="24"/>
          <w:szCs w:val="24"/>
          <w:shd w:val="clear" w:color="auto" w:fill="FFFFFF"/>
        </w:rPr>
        <w:t>(Ewing</w:t>
      </w:r>
      <w:r w:rsidR="008E534C">
        <w:rPr>
          <w:rFonts w:ascii="Times New Roman" w:hAnsi="Times New Roman" w:cs="Times New Roman"/>
          <w:color w:val="222222"/>
          <w:sz w:val="24"/>
          <w:szCs w:val="24"/>
          <w:shd w:val="clear" w:color="auto" w:fill="FFFFFF"/>
        </w:rPr>
        <w:t xml:space="preserve"> et al. </w:t>
      </w:r>
      <w:r w:rsidR="008E534C" w:rsidRPr="00E90903">
        <w:rPr>
          <w:rFonts w:ascii="Times New Roman" w:hAnsi="Times New Roman" w:cs="Times New Roman"/>
          <w:color w:val="222222"/>
          <w:sz w:val="24"/>
          <w:szCs w:val="24"/>
          <w:shd w:val="clear" w:color="auto" w:fill="FFFFFF"/>
        </w:rPr>
        <w:t>2015).</w:t>
      </w:r>
    </w:p>
    <w:p w:rsidR="00E90903" w:rsidRPr="00E90903" w:rsidRDefault="00C90AED" w:rsidP="00E90903">
      <w:pPr>
        <w:spacing w:after="0" w:line="480" w:lineRule="auto"/>
        <w:jc w:val="both"/>
        <w:rPr>
          <w:rFonts w:ascii="Times New Roman" w:hAnsi="Times New Roman" w:cs="Times New Roman"/>
          <w:sz w:val="24"/>
          <w:szCs w:val="24"/>
        </w:rPr>
      </w:pPr>
      <w:r w:rsidRPr="00E90903">
        <w:rPr>
          <w:rFonts w:ascii="Times New Roman" w:hAnsi="Times New Roman" w:cs="Times New Roman"/>
          <w:sz w:val="24"/>
          <w:szCs w:val="24"/>
        </w:rPr>
        <w:br w:type="page"/>
      </w:r>
    </w:p>
    <w:p w:rsidR="00E90903" w:rsidRPr="00E90903" w:rsidRDefault="00C90AED" w:rsidP="009F3CDB">
      <w:pPr>
        <w:tabs>
          <w:tab w:val="left" w:pos="2065"/>
        </w:tabs>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Pr="00E90903">
        <w:rPr>
          <w:rFonts w:ascii="Times New Roman" w:hAnsi="Times New Roman" w:cs="Times New Roman"/>
          <w:sz w:val="24"/>
          <w:szCs w:val="24"/>
        </w:rPr>
        <w:t>Reference</w:t>
      </w:r>
    </w:p>
    <w:p w:rsidR="00E90903" w:rsidRPr="00E90903" w:rsidRDefault="00C90AED" w:rsidP="00E90903">
      <w:pPr>
        <w:spacing w:after="0" w:line="480" w:lineRule="auto"/>
        <w:jc w:val="both"/>
        <w:rPr>
          <w:rFonts w:ascii="Times New Roman" w:hAnsi="Times New Roman" w:cs="Times New Roman"/>
          <w:sz w:val="24"/>
          <w:szCs w:val="24"/>
        </w:rPr>
      </w:pPr>
      <w:r w:rsidRPr="00E90903">
        <w:rPr>
          <w:rFonts w:ascii="Times New Roman" w:hAnsi="Times New Roman" w:cs="Times New Roman"/>
          <w:color w:val="222222"/>
          <w:sz w:val="24"/>
          <w:szCs w:val="24"/>
          <w:shd w:val="clear" w:color="auto" w:fill="FFFFFF"/>
        </w:rPr>
        <w:t xml:space="preserve">Ewing, W. A., Martinez, D., &amp; Rumbaut, R. G. (2015). The criminalization of immigration in the </w:t>
      </w:r>
      <w:r>
        <w:rPr>
          <w:rFonts w:ascii="Times New Roman" w:hAnsi="Times New Roman" w:cs="Times New Roman"/>
          <w:color w:val="222222"/>
          <w:sz w:val="24"/>
          <w:szCs w:val="24"/>
          <w:shd w:val="clear" w:color="auto" w:fill="FFFFFF"/>
        </w:rPr>
        <w:tab/>
      </w:r>
      <w:r w:rsidRPr="00E90903">
        <w:rPr>
          <w:rFonts w:ascii="Times New Roman" w:hAnsi="Times New Roman" w:cs="Times New Roman"/>
          <w:color w:val="222222"/>
          <w:sz w:val="24"/>
          <w:szCs w:val="24"/>
          <w:shd w:val="clear" w:color="auto" w:fill="FFFFFF"/>
        </w:rPr>
        <w:t>United States. </w:t>
      </w:r>
      <w:r w:rsidRPr="00E90903">
        <w:rPr>
          <w:rFonts w:ascii="Times New Roman" w:hAnsi="Times New Roman" w:cs="Times New Roman"/>
          <w:i/>
          <w:iCs/>
          <w:color w:val="222222"/>
          <w:sz w:val="24"/>
          <w:szCs w:val="24"/>
          <w:shd w:val="clear" w:color="auto" w:fill="FFFFFF"/>
        </w:rPr>
        <w:t>Washington, DC: American Immigration Council Special Report</w:t>
      </w:r>
      <w:r w:rsidRPr="00E90903">
        <w:rPr>
          <w:rFonts w:ascii="Times New Roman" w:hAnsi="Times New Roman" w:cs="Times New Roman"/>
          <w:color w:val="222222"/>
          <w:sz w:val="24"/>
          <w:szCs w:val="24"/>
          <w:shd w:val="clear" w:color="auto" w:fill="FFFFFF"/>
        </w:rPr>
        <w:t>.</w:t>
      </w:r>
    </w:p>
    <w:p w:rsidR="00E90903" w:rsidRPr="00E90903" w:rsidRDefault="00C90AED" w:rsidP="00E90903">
      <w:pPr>
        <w:spacing w:after="0" w:line="480" w:lineRule="auto"/>
        <w:jc w:val="both"/>
        <w:rPr>
          <w:rFonts w:ascii="Times New Roman" w:hAnsi="Times New Roman" w:cs="Times New Roman"/>
          <w:color w:val="222222"/>
          <w:sz w:val="24"/>
          <w:szCs w:val="24"/>
          <w:shd w:val="clear" w:color="auto" w:fill="FFFFFF"/>
        </w:rPr>
      </w:pPr>
      <w:r w:rsidRPr="00E90903">
        <w:rPr>
          <w:rFonts w:ascii="Times New Roman" w:hAnsi="Times New Roman" w:cs="Times New Roman"/>
          <w:color w:val="222222"/>
          <w:sz w:val="24"/>
          <w:szCs w:val="24"/>
          <w:shd w:val="clear" w:color="auto" w:fill="FFFFFF"/>
        </w:rPr>
        <w:t>Schuck, P. (2018). </w:t>
      </w:r>
      <w:r w:rsidRPr="00E90903">
        <w:rPr>
          <w:rFonts w:ascii="Times New Roman" w:hAnsi="Times New Roman" w:cs="Times New Roman"/>
          <w:i/>
          <w:iCs/>
          <w:color w:val="222222"/>
          <w:sz w:val="24"/>
          <w:szCs w:val="24"/>
          <w:shd w:val="clear" w:color="auto" w:fill="FFFFFF"/>
        </w:rPr>
        <w:t>Citizens, strangers, and in-betweens: Essays on immigration and citizenship</w:t>
      </w:r>
      <w:r w:rsidRPr="00E90903">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ab/>
      </w:r>
      <w:r w:rsidRPr="00E90903">
        <w:rPr>
          <w:rFonts w:ascii="Times New Roman" w:hAnsi="Times New Roman" w:cs="Times New Roman"/>
          <w:color w:val="222222"/>
          <w:sz w:val="24"/>
          <w:szCs w:val="24"/>
          <w:shd w:val="clear" w:color="auto" w:fill="FFFFFF"/>
        </w:rPr>
        <w:t>Routledge.</w:t>
      </w:r>
      <w:bookmarkStart w:id="0" w:name="_GoBack"/>
      <w:bookmarkEnd w:id="0"/>
    </w:p>
    <w:sectPr w:rsidR="00E90903" w:rsidRPr="00E90903" w:rsidSect="00E9090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204CB" w:rsidRDefault="00C204CB">
      <w:pPr>
        <w:spacing w:after="0" w:line="240" w:lineRule="auto"/>
      </w:pPr>
      <w:r>
        <w:separator/>
      </w:r>
    </w:p>
  </w:endnote>
  <w:endnote w:type="continuationSeparator" w:id="0">
    <w:p w:rsidR="00C204CB" w:rsidRDefault="00C204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204CB" w:rsidRDefault="00C204CB">
      <w:pPr>
        <w:spacing w:after="0" w:line="240" w:lineRule="auto"/>
      </w:pPr>
      <w:r>
        <w:separator/>
      </w:r>
    </w:p>
  </w:footnote>
  <w:footnote w:type="continuationSeparator" w:id="0">
    <w:p w:rsidR="00C204CB" w:rsidRDefault="00C204C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289197985"/>
      <w:docPartObj>
        <w:docPartGallery w:val="Page Numbers (Top of Page)"/>
        <w:docPartUnique/>
      </w:docPartObj>
    </w:sdtPr>
    <w:sdtEndPr>
      <w:rPr>
        <w:noProof/>
        <w:sz w:val="22"/>
        <w:szCs w:val="22"/>
      </w:rPr>
    </w:sdtEndPr>
    <w:sdtContent>
      <w:p w:rsidR="00E90903" w:rsidRPr="00E90903" w:rsidRDefault="00C90AED">
        <w:pPr>
          <w:pStyle w:val="Header"/>
          <w:jc w:val="right"/>
          <w:rPr>
            <w:rFonts w:ascii="Times New Roman" w:hAnsi="Times New Roman" w:cs="Times New Roman"/>
          </w:rPr>
        </w:pPr>
        <w:r w:rsidRPr="00E90903">
          <w:rPr>
            <w:rFonts w:ascii="Times New Roman" w:hAnsi="Times New Roman" w:cs="Times New Roman"/>
            <w:sz w:val="24"/>
            <w:szCs w:val="24"/>
          </w:rPr>
          <w:t xml:space="preserve">ILLEGAL IMMIGRATION  </w:t>
        </w:r>
        <w:r>
          <w:rPr>
            <w:rFonts w:ascii="Times New Roman" w:hAnsi="Times New Roman" w:cs="Times New Roman"/>
            <w:sz w:val="24"/>
            <w:szCs w:val="24"/>
          </w:rPr>
          <w:t xml:space="preserve">   </w:t>
        </w:r>
        <w:r w:rsidRPr="00E90903">
          <w:rPr>
            <w:rFonts w:ascii="Times New Roman" w:hAnsi="Times New Roman" w:cs="Times New Roman"/>
          </w:rPr>
          <w:t xml:space="preserve">                                                                                                                </w:t>
        </w:r>
        <w:r w:rsidRPr="00E90903">
          <w:rPr>
            <w:rFonts w:ascii="Times New Roman" w:hAnsi="Times New Roman" w:cs="Times New Roman"/>
          </w:rPr>
          <w:fldChar w:fldCharType="begin"/>
        </w:r>
        <w:r w:rsidRPr="00E90903">
          <w:rPr>
            <w:rFonts w:ascii="Times New Roman" w:hAnsi="Times New Roman" w:cs="Times New Roman"/>
          </w:rPr>
          <w:instrText xml:space="preserve"> PAGE   \* MERGEFORMAT </w:instrText>
        </w:r>
        <w:r w:rsidRPr="00E90903">
          <w:rPr>
            <w:rFonts w:ascii="Times New Roman" w:hAnsi="Times New Roman" w:cs="Times New Roman"/>
          </w:rPr>
          <w:fldChar w:fldCharType="separate"/>
        </w:r>
        <w:r w:rsidR="00E7308E">
          <w:rPr>
            <w:rFonts w:ascii="Times New Roman" w:hAnsi="Times New Roman" w:cs="Times New Roman"/>
            <w:noProof/>
          </w:rPr>
          <w:t>3</w:t>
        </w:r>
        <w:r w:rsidRPr="00E90903">
          <w:rPr>
            <w:rFonts w:ascii="Times New Roman" w:hAnsi="Times New Roman" w:cs="Times New Roman"/>
            <w:noProof/>
          </w:rPr>
          <w:fldChar w:fldCharType="end"/>
        </w:r>
      </w:p>
    </w:sdtContent>
  </w:sdt>
  <w:p w:rsidR="00E90903" w:rsidRPr="00E90903" w:rsidRDefault="00E90903">
    <w:pPr>
      <w:pStyle w:val="Header"/>
      <w:rPr>
        <w:rFonts w:ascii="Times New Roman" w:hAnsi="Times New Roman" w:cs="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0903" w:rsidRPr="00E90903" w:rsidRDefault="00C90AED">
    <w:pPr>
      <w:pStyle w:val="Header"/>
      <w:rPr>
        <w:rFonts w:ascii="Times New Roman" w:hAnsi="Times New Roman" w:cs="Times New Roman"/>
        <w:sz w:val="24"/>
        <w:szCs w:val="24"/>
      </w:rPr>
    </w:pPr>
    <w:r w:rsidRPr="00E90903">
      <w:rPr>
        <w:rFonts w:ascii="Times New Roman" w:hAnsi="Times New Roman" w:cs="Times New Roman"/>
        <w:b/>
        <w:sz w:val="24"/>
        <w:szCs w:val="24"/>
      </w:rPr>
      <w:t>R</w:t>
    </w:r>
    <w:r w:rsidRPr="00E90903">
      <w:rPr>
        <w:rFonts w:ascii="Times New Roman" w:hAnsi="Times New Roman" w:cs="Times New Roman"/>
        <w:sz w:val="24"/>
        <w:szCs w:val="24"/>
      </w:rPr>
      <w:t xml:space="preserve">unning </w:t>
    </w:r>
    <w:r w:rsidRPr="00E90903">
      <w:rPr>
        <w:rFonts w:ascii="Times New Roman" w:hAnsi="Times New Roman" w:cs="Times New Roman"/>
        <w:b/>
        <w:sz w:val="24"/>
        <w:szCs w:val="24"/>
      </w:rPr>
      <w:t>H</w:t>
    </w:r>
    <w:r>
      <w:rPr>
        <w:rFonts w:ascii="Times New Roman" w:hAnsi="Times New Roman" w:cs="Times New Roman"/>
        <w:sz w:val="24"/>
        <w:szCs w:val="24"/>
      </w:rPr>
      <w:t xml:space="preserve">ead: </w:t>
    </w:r>
    <w:r w:rsidR="00E7308E">
      <w:rPr>
        <w:rFonts w:ascii="Times New Roman" w:hAnsi="Times New Roman" w:cs="Times New Roman"/>
        <w:sz w:val="24"/>
        <w:szCs w:val="24"/>
      </w:rPr>
      <w:t>ILLEGAL</w:t>
    </w:r>
    <w:r w:rsidRPr="00E90903">
      <w:rPr>
        <w:rFonts w:ascii="Times New Roman" w:hAnsi="Times New Roman" w:cs="Times New Roman"/>
        <w:sz w:val="24"/>
        <w:szCs w:val="24"/>
      </w:rPr>
      <w:t xml:space="preserve"> IMMIGRATION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394C"/>
    <w:rsid w:val="001F030C"/>
    <w:rsid w:val="00513770"/>
    <w:rsid w:val="006E35EF"/>
    <w:rsid w:val="00737EAF"/>
    <w:rsid w:val="00754CBB"/>
    <w:rsid w:val="00800C3D"/>
    <w:rsid w:val="008E534C"/>
    <w:rsid w:val="009F3CDB"/>
    <w:rsid w:val="00C204CB"/>
    <w:rsid w:val="00C25AA7"/>
    <w:rsid w:val="00C90AED"/>
    <w:rsid w:val="00CD6512"/>
    <w:rsid w:val="00D6394C"/>
    <w:rsid w:val="00DA5F87"/>
    <w:rsid w:val="00DC1D04"/>
    <w:rsid w:val="00E7308E"/>
    <w:rsid w:val="00E90903"/>
    <w:rsid w:val="00EC56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AC10E8F-EEE9-41F6-BAC5-68CB75E15B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09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0903"/>
  </w:style>
  <w:style w:type="paragraph" w:styleId="Footer">
    <w:name w:val="footer"/>
    <w:basedOn w:val="Normal"/>
    <w:link w:val="FooterChar"/>
    <w:uiPriority w:val="99"/>
    <w:unhideWhenUsed/>
    <w:rsid w:val="00E909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09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310</Words>
  <Characters>1769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MAIRURA</dc:creator>
  <cp:lastModifiedBy>Windows User</cp:lastModifiedBy>
  <cp:revision>2</cp:revision>
  <dcterms:created xsi:type="dcterms:W3CDTF">2019-05-25T13:49:00Z</dcterms:created>
  <dcterms:modified xsi:type="dcterms:W3CDTF">2019-05-25T13:49:00Z</dcterms:modified>
</cp:coreProperties>
</file>