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jc w:val="center"/>
      </w:pPr>
      <w:r>
        <w:t>The Importance of Advance Planning</w:t>
      </w:r>
    </w:p>
    <w:p w:rsidR="005947C9" w:rsidRDefault="005947C9" w:rsidP="00135CDA">
      <w:pPr>
        <w:spacing w:after="0" w:line="480" w:lineRule="auto"/>
        <w:jc w:val="center"/>
      </w:pPr>
      <w:r>
        <w:t>Student's Name</w:t>
      </w:r>
    </w:p>
    <w:p w:rsidR="005947C9" w:rsidRDefault="005947C9" w:rsidP="00135CDA">
      <w:pPr>
        <w:spacing w:after="0" w:line="480" w:lineRule="auto"/>
        <w:jc w:val="center"/>
      </w:pPr>
      <w:r>
        <w:t>University Affiliation</w:t>
      </w: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pPr>
    </w:p>
    <w:p w:rsidR="005947C9" w:rsidRDefault="005947C9" w:rsidP="00135CDA">
      <w:pPr>
        <w:spacing w:after="0" w:line="480" w:lineRule="auto"/>
        <w:jc w:val="center"/>
      </w:pPr>
      <w:r>
        <w:t>The Importance of Advance Planning</w:t>
      </w:r>
    </w:p>
    <w:p w:rsidR="005947C9" w:rsidRPr="00135CDA" w:rsidRDefault="005947C9" w:rsidP="00135CDA">
      <w:pPr>
        <w:spacing w:after="0" w:line="480" w:lineRule="auto"/>
        <w:rPr>
          <w:b/>
        </w:rPr>
      </w:pPr>
      <w:r w:rsidRPr="00135CDA">
        <w:rPr>
          <w:b/>
        </w:rPr>
        <w:t>1: Performing External Audit for First-Timers Strategic Planning</w:t>
      </w:r>
    </w:p>
    <w:p w:rsidR="00B822F4" w:rsidRDefault="00B822F4" w:rsidP="00B822F4">
      <w:pPr>
        <w:spacing w:after="0" w:line="480" w:lineRule="auto"/>
        <w:ind w:firstLine="720"/>
        <w:jc w:val="both"/>
      </w:pPr>
      <w:r>
        <w:t>Auditing entails examining accounting records over a period, mostly a financial year, which is essential for investors and regulatory requirements. It is wise for firms, investors or companies to opt for external auditors since they have no affiliation whatsoever with what they are auditing; most probably, their outcome is not biased thus giving out the exact picture of what transferred in the accounts record. This depicts the investors, firm, or company's performance and compliance in the period under auditing (Bhattacharjee, 2015). An external audit has no standard length meaning it goes until they finish. They may question internal auditors during the process, but that does not, in any way, influence the outcome.</w:t>
      </w:r>
    </w:p>
    <w:p w:rsidR="00B822F4" w:rsidRDefault="00B822F4" w:rsidP="00B822F4">
      <w:pPr>
        <w:spacing w:after="0" w:line="480" w:lineRule="auto"/>
        <w:ind w:firstLine="720"/>
        <w:jc w:val="both"/>
      </w:pPr>
      <w:r>
        <w:t>Jamie argues that proper planning helps in assuring an organization remains relevant and responsive thus contributing to its growth and stability by providing the basis to monitor progress and assess results. Strategic planning aids in looking for the future in a systematic and orderly manner because it enables an organization to set goals and policies for guidance.  This provides a clear focus on program implementation and management. The most organization has funders, so prior planning is essential to meet the funder's objectives.</w:t>
      </w:r>
    </w:p>
    <w:p w:rsidR="005947C9" w:rsidRPr="00135CDA" w:rsidRDefault="005947C9" w:rsidP="00B822F4">
      <w:pPr>
        <w:spacing w:after="0" w:line="480" w:lineRule="auto"/>
        <w:jc w:val="both"/>
        <w:rPr>
          <w:b/>
        </w:rPr>
      </w:pPr>
      <w:r w:rsidRPr="00135CDA">
        <w:rPr>
          <w:b/>
        </w:rPr>
        <w:t>2: The Implications of Protectionism by Governments to Cope with Economic Problems</w:t>
      </w:r>
    </w:p>
    <w:p w:rsidR="00B822F4" w:rsidRDefault="00B822F4" w:rsidP="00B822F4">
      <w:pPr>
        <w:spacing w:after="0" w:line="480" w:lineRule="auto"/>
        <w:jc w:val="both"/>
      </w:pPr>
      <w:r>
        <w:lastRenderedPageBreak/>
        <w:t>Protectionism is an economic policy used to restrict imports through methods like tariffs, subsidies, and other variable government policies. These policies might seem to shield producers, businesses, and workers in a country from foreign competitors but they often reduce trade thus generally affecting the consumer adversely. Arguably, protectionism hurts economic growth and welfare since it tends to harm producers and workers in the export sector, thus implicated as the cause of the financial crisis.</w:t>
      </w:r>
    </w:p>
    <w:p w:rsidR="00B822F4" w:rsidRDefault="00B822F4" w:rsidP="00B822F4">
      <w:pPr>
        <w:spacing w:after="0" w:line="480" w:lineRule="auto"/>
        <w:jc w:val="both"/>
      </w:pPr>
      <w:r>
        <w:t>Olena &amp; Volodymyr states that governments globally are working on free trade, deregulations, and reducing trading barriers to affect economic growth positively; protectionism kills that spirit. Trade liberation might, at times result in substantial losses in the area of dislocation of workers but in the end, brings about lower costs of goods and services for both consumers and producers. Logically protectionism hurts the very people it is supposed to help since free trade gains outweigh s any losses since it creates more jobs than it destroys. Free trade allows countries significant and specializes in the production of g</w:t>
      </w:r>
      <w:bookmarkStart w:id="0" w:name="_GoBack"/>
      <w:bookmarkEnd w:id="0"/>
      <w:r>
        <w:t>oods and services of comparative advantage.</w:t>
      </w:r>
    </w:p>
    <w:p w:rsidR="005947C9" w:rsidRPr="00135CDA" w:rsidRDefault="005947C9" w:rsidP="00B822F4">
      <w:pPr>
        <w:spacing w:after="0" w:line="480" w:lineRule="auto"/>
        <w:jc w:val="both"/>
        <w:rPr>
          <w:b/>
        </w:rPr>
      </w:pPr>
      <w:r w:rsidRPr="00135CDA">
        <w:rPr>
          <w:b/>
        </w:rPr>
        <w:t>3: The Usefulness of Multiple Firms Ending up with Same Total Weighted Score in a competitive profile matrix.</w:t>
      </w:r>
    </w:p>
    <w:p w:rsidR="00B822F4" w:rsidRDefault="00B822F4" w:rsidP="00B822F4">
      <w:pPr>
        <w:spacing w:after="0" w:line="480" w:lineRule="auto"/>
        <w:ind w:firstLine="720"/>
        <w:jc w:val="both"/>
      </w:pPr>
      <w:r>
        <w:t>A competitive profile matrix is an analyzing tool that provides information on competitive merit-based on success factors and serves the basis of an organization strategy. This tool aids decision-makers at some points in strategy formulation. Competition is inevitable in the business world, and the strategy of competitors affect the strategic plan formulation process.</w:t>
      </w:r>
    </w:p>
    <w:p w:rsidR="00A9650C" w:rsidRDefault="00B822F4" w:rsidP="00B822F4">
      <w:pPr>
        <w:spacing w:after="0" w:line="480" w:lineRule="auto"/>
        <w:ind w:firstLine="720"/>
        <w:jc w:val="both"/>
      </w:pPr>
      <w:r>
        <w:t xml:space="preserve">Dipanwita argues that the importance of understanding an industry is crucial because it helps in understanding one's competitor; thus, the growth in interest for formulating and implementing strategies. Logically having the same total weighted score from multiple firms </w:t>
      </w:r>
      <w:r>
        <w:lastRenderedPageBreak/>
        <w:t>shows that an individual understands the business. Plans and individual competence are essential to the profitability of any investment</w:t>
      </w:r>
    </w:p>
    <w:p w:rsidR="00135CDA" w:rsidRDefault="00135CDA" w:rsidP="00135CDA">
      <w:pPr>
        <w:spacing w:after="0" w:line="480" w:lineRule="auto"/>
      </w:pPr>
      <w:r>
        <w:br w:type="page"/>
      </w:r>
    </w:p>
    <w:p w:rsidR="005947C9" w:rsidRDefault="005947C9" w:rsidP="00135CDA">
      <w:pPr>
        <w:spacing w:after="0" w:line="480" w:lineRule="auto"/>
        <w:jc w:val="center"/>
      </w:pPr>
      <w:r>
        <w:lastRenderedPageBreak/>
        <w:t>Reference</w:t>
      </w:r>
    </w:p>
    <w:p w:rsidR="00135CDA" w:rsidRDefault="00135CDA" w:rsidP="00135CDA">
      <w:pPr>
        <w:spacing w:after="0" w:line="480" w:lineRule="auto"/>
        <w:ind w:left="720" w:hanging="720"/>
      </w:pPr>
      <w:r>
        <w:t xml:space="preserve">Bhattacharjee D., (2015). </w:t>
      </w:r>
      <w:r w:rsidRPr="00135CDA">
        <w:rPr>
          <w:i/>
        </w:rPr>
        <w:t>Competitive Profile Matrix</w:t>
      </w:r>
      <w:r>
        <w:t>: A Theoretical Review. ABAC Journal. 35. 61-70.</w:t>
      </w:r>
    </w:p>
    <w:p w:rsidR="00135CDA" w:rsidRDefault="00135CDA" w:rsidP="00135CDA">
      <w:pPr>
        <w:spacing w:after="0" w:line="480" w:lineRule="auto"/>
        <w:ind w:left="720" w:hanging="720"/>
      </w:pPr>
      <w:r>
        <w:t xml:space="preserve">Lisse J., (n.d.). </w:t>
      </w:r>
      <w:r w:rsidRPr="00135CDA">
        <w:rPr>
          <w:i/>
        </w:rPr>
        <w:t>What Does the Process of Performing an External Audit Include? Small Business - Chron.com</w:t>
      </w:r>
      <w:r>
        <w:t>. Retrieved from http://smallbusiness.chron.com/process-performing-external-audit-include-23288.html</w:t>
      </w:r>
    </w:p>
    <w:sectPr w:rsidR="00135CDA" w:rsidSect="008419A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A3B" w:rsidRDefault="00706A3B" w:rsidP="008419AE">
      <w:pPr>
        <w:spacing w:after="0" w:line="240" w:lineRule="auto"/>
      </w:pPr>
      <w:r>
        <w:separator/>
      </w:r>
    </w:p>
  </w:endnote>
  <w:endnote w:type="continuationSeparator" w:id="0">
    <w:p w:rsidR="00706A3B" w:rsidRDefault="00706A3B" w:rsidP="00841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A3B" w:rsidRDefault="00706A3B" w:rsidP="008419AE">
      <w:pPr>
        <w:spacing w:after="0" w:line="240" w:lineRule="auto"/>
      </w:pPr>
      <w:r>
        <w:separator/>
      </w:r>
    </w:p>
  </w:footnote>
  <w:footnote w:type="continuationSeparator" w:id="0">
    <w:p w:rsidR="00706A3B" w:rsidRDefault="00706A3B" w:rsidP="00841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9AE" w:rsidRPr="00135CDA" w:rsidRDefault="00135CDA" w:rsidP="00135CDA">
    <w:r>
      <w:t>STRATEGIC PLANNING</w:t>
    </w:r>
    <w:r>
      <w:tab/>
    </w:r>
    <w:r>
      <w:tab/>
    </w:r>
    <w:r>
      <w:tab/>
    </w:r>
    <w:r>
      <w:tab/>
    </w:r>
    <w:r>
      <w:tab/>
    </w:r>
    <w:r>
      <w:tab/>
    </w:r>
    <w:r>
      <w:tab/>
    </w:r>
    <w:r>
      <w:tab/>
    </w:r>
    <w:r>
      <w:tab/>
      <w:t xml:space="preserve">          </w:t>
    </w:r>
    <w:r>
      <w:fldChar w:fldCharType="begin"/>
    </w:r>
    <w:r>
      <w:instrText xml:space="preserve"> PAGE   \* MERGEFORMAT </w:instrText>
    </w:r>
    <w:r>
      <w:fldChar w:fldCharType="separate"/>
    </w:r>
    <w:r w:rsidR="001C0C8E">
      <w:rPr>
        <w:noProof/>
      </w:rPr>
      <w:t>5</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CDA" w:rsidRDefault="00135CDA" w:rsidP="00135CDA">
    <w:r>
      <w:t>Running Head: STRATEGIC PLANNING</w:t>
    </w:r>
    <w:r>
      <w:tab/>
    </w:r>
    <w:r>
      <w:tab/>
    </w:r>
    <w:r>
      <w:tab/>
    </w:r>
    <w:r>
      <w:tab/>
    </w:r>
    <w:r>
      <w:tab/>
    </w:r>
    <w:r>
      <w:tab/>
    </w:r>
    <w:r>
      <w:tab/>
      <w:t xml:space="preserve">          </w:t>
    </w:r>
    <w:r>
      <w:fldChar w:fldCharType="begin"/>
    </w:r>
    <w:r>
      <w:instrText xml:space="preserve"> PAGE   \* MERGEFORMAT </w:instrText>
    </w:r>
    <w:r>
      <w:fldChar w:fldCharType="separate"/>
    </w:r>
    <w:r w:rsidR="001C0C8E">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KzNDUxNzM0sDAwsrRU0lEKTi0uzszPAykwrAUAkuOqKCwAAAA="/>
  </w:docVars>
  <w:rsids>
    <w:rsidRoot w:val="005947C9"/>
    <w:rsid w:val="00135CDA"/>
    <w:rsid w:val="001C0C8E"/>
    <w:rsid w:val="001F32D9"/>
    <w:rsid w:val="005947C9"/>
    <w:rsid w:val="00706A3B"/>
    <w:rsid w:val="008419AE"/>
    <w:rsid w:val="00A9650C"/>
    <w:rsid w:val="00B822F4"/>
    <w:rsid w:val="00D21D26"/>
    <w:rsid w:val="00D92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2F8CE"/>
  <w15:docId w15:val="{A4269510-F4E9-46A9-8B41-5CE251388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9AE"/>
  </w:style>
  <w:style w:type="paragraph" w:styleId="Footer">
    <w:name w:val="footer"/>
    <w:basedOn w:val="Normal"/>
    <w:link w:val="FooterChar"/>
    <w:uiPriority w:val="99"/>
    <w:unhideWhenUsed/>
    <w:rsid w:val="00841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c:creator>
  <cp:lastModifiedBy>Windows User</cp:lastModifiedBy>
  <cp:revision>2</cp:revision>
  <dcterms:created xsi:type="dcterms:W3CDTF">2019-09-12T00:53:00Z</dcterms:created>
  <dcterms:modified xsi:type="dcterms:W3CDTF">2019-09-12T00:53:00Z</dcterms:modified>
</cp:coreProperties>
</file>