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12778" w:rsidRPr="00EF5551" w:rsidRDefault="00C12778" w:rsidP="00C12778">
      <w:pPr>
        <w:jc w:val="center"/>
        <w:rPr>
          <w:rFonts w:cs="Times New Roman"/>
          <w:szCs w:val="24"/>
        </w:rPr>
      </w:pPr>
    </w:p>
    <w:p w:rsidR="00C12778" w:rsidRPr="00EF5551" w:rsidRDefault="00C12778" w:rsidP="00C12778">
      <w:pPr>
        <w:jc w:val="center"/>
        <w:rPr>
          <w:rFonts w:cs="Times New Roman"/>
          <w:szCs w:val="24"/>
        </w:rPr>
      </w:pPr>
      <w:bookmarkStart w:id="0" w:name="_GoBack"/>
      <w:bookmarkEnd w:id="0"/>
    </w:p>
    <w:p w:rsidR="00C12778" w:rsidRPr="00EF5551" w:rsidRDefault="00C12778" w:rsidP="00C12778">
      <w:pPr>
        <w:jc w:val="center"/>
        <w:rPr>
          <w:rFonts w:cs="Times New Roman"/>
          <w:szCs w:val="24"/>
        </w:rPr>
      </w:pPr>
    </w:p>
    <w:p w:rsidR="00C12778" w:rsidRPr="00EF5551" w:rsidRDefault="00C12778" w:rsidP="00C12778">
      <w:pPr>
        <w:jc w:val="center"/>
        <w:rPr>
          <w:rFonts w:cs="Times New Roman"/>
          <w:szCs w:val="24"/>
        </w:rPr>
      </w:pPr>
    </w:p>
    <w:p w:rsidR="00C12778" w:rsidRPr="00EF5551" w:rsidRDefault="00C12778" w:rsidP="00C12778">
      <w:pPr>
        <w:jc w:val="center"/>
        <w:rPr>
          <w:rFonts w:cs="Times New Roman"/>
          <w:szCs w:val="24"/>
        </w:rPr>
      </w:pPr>
      <w:r w:rsidRPr="00EF5551">
        <w:rPr>
          <w:rFonts w:cs="Times New Roman"/>
          <w:szCs w:val="24"/>
        </w:rPr>
        <w:t>Individual Paper</w:t>
      </w:r>
    </w:p>
    <w:p w:rsidR="00C12778" w:rsidRPr="00EF5551" w:rsidRDefault="00C12778" w:rsidP="00C12778">
      <w:pPr>
        <w:jc w:val="center"/>
        <w:rPr>
          <w:rFonts w:cs="Times New Roman"/>
          <w:szCs w:val="24"/>
        </w:rPr>
      </w:pPr>
      <w:r w:rsidRPr="00EF5551">
        <w:rPr>
          <w:rFonts w:cs="Times New Roman"/>
          <w:szCs w:val="24"/>
        </w:rPr>
        <w:t>Name</w:t>
      </w:r>
    </w:p>
    <w:p w:rsidR="00C12778" w:rsidRPr="00EF5551" w:rsidRDefault="00C12778" w:rsidP="00EF5551">
      <w:pPr>
        <w:jc w:val="center"/>
        <w:rPr>
          <w:rFonts w:cs="Times New Roman"/>
          <w:szCs w:val="24"/>
        </w:rPr>
      </w:pPr>
      <w:r w:rsidRPr="00EF5551">
        <w:rPr>
          <w:rFonts w:cs="Times New Roman"/>
          <w:szCs w:val="24"/>
        </w:rPr>
        <w:t>Institution</w:t>
      </w:r>
      <w:r w:rsidRPr="00EF5551">
        <w:rPr>
          <w:rFonts w:cs="Times New Roman"/>
          <w:b/>
          <w:szCs w:val="24"/>
        </w:rPr>
        <w:br w:type="page"/>
      </w:r>
    </w:p>
    <w:p w:rsidR="00AD0985" w:rsidRPr="00EF5551" w:rsidRDefault="00AD0985" w:rsidP="00EF5551">
      <w:pPr>
        <w:jc w:val="center"/>
        <w:rPr>
          <w:rFonts w:cs="Times New Roman"/>
          <w:szCs w:val="24"/>
        </w:rPr>
      </w:pPr>
      <w:r w:rsidRPr="00EF5551">
        <w:rPr>
          <w:rFonts w:cs="Times New Roman"/>
          <w:szCs w:val="24"/>
        </w:rPr>
        <w:lastRenderedPageBreak/>
        <w:t>How Chapter 4 Impacts on My Work Environment</w:t>
      </w:r>
    </w:p>
    <w:p w:rsidR="00396130" w:rsidRPr="00EF5551" w:rsidRDefault="003F3D06" w:rsidP="00EF5551">
      <w:pPr>
        <w:ind w:firstLine="720"/>
        <w:jc w:val="both"/>
        <w:rPr>
          <w:rFonts w:cs="Times New Roman"/>
          <w:szCs w:val="24"/>
        </w:rPr>
      </w:pPr>
      <w:r w:rsidRPr="00EF5551">
        <w:rPr>
          <w:rFonts w:cs="Times New Roman"/>
          <w:szCs w:val="24"/>
        </w:rPr>
        <w:t xml:space="preserve">Understanding people’s behavior (workers and consumers) is important to understand why they behave the way they do. At the work place, employees’ behavior is triggered by different factors which determine their level of productivity. This chapter </w:t>
      </w:r>
      <w:r w:rsidR="00A47551" w:rsidRPr="00EF5551">
        <w:rPr>
          <w:rFonts w:cs="Times New Roman"/>
          <w:szCs w:val="24"/>
        </w:rPr>
        <w:t xml:space="preserve">helps me understand </w:t>
      </w:r>
      <w:r w:rsidRPr="00EF5551">
        <w:rPr>
          <w:rFonts w:cs="Times New Roman"/>
          <w:szCs w:val="24"/>
        </w:rPr>
        <w:t>that when there are incentives to the employees, their output is better and aligned to the objectives of the organization. Understanding that non-profit organizations requires employee’s motivation has enabled the management to come up with output-base bonuses, schemes and incentives to motivate them and promotions and salary raise to ensure that their preferences matches those of the organizations</w:t>
      </w:r>
      <w:r w:rsidR="00EF5551" w:rsidRPr="00EF5551">
        <w:rPr>
          <w:rFonts w:cs="Times New Roman"/>
          <w:szCs w:val="24"/>
        </w:rPr>
        <w:t xml:space="preserve"> </w:t>
      </w:r>
      <w:r w:rsidR="00EF5551" w:rsidRPr="00EF5551">
        <w:rPr>
          <w:rFonts w:cs="Times New Roman"/>
          <w:color w:val="333333"/>
          <w:szCs w:val="24"/>
          <w:shd w:val="clear" w:color="auto" w:fill="FFFFFF"/>
        </w:rPr>
        <w:t>(Baye &amp; Prince, 2016)</w:t>
      </w:r>
      <w:r w:rsidRPr="00EF5551">
        <w:rPr>
          <w:rFonts w:cs="Times New Roman"/>
          <w:szCs w:val="24"/>
        </w:rPr>
        <w:t xml:space="preserve">. There has been improvement of productivity </w:t>
      </w:r>
      <w:r w:rsidR="00B01344" w:rsidRPr="00EF5551">
        <w:rPr>
          <w:rFonts w:cs="Times New Roman"/>
          <w:szCs w:val="24"/>
        </w:rPr>
        <w:t xml:space="preserve">and delivery of quality services at a high cost. Since the services offered are on high demand, there is need to solve the indifference among the employees to renew their commitment through satisfying their quest for financial satisfaction, to a larger extent, a need which needs to be satisfied regularly. </w:t>
      </w:r>
    </w:p>
    <w:p w:rsidR="00AD0985" w:rsidRPr="00EF5551" w:rsidRDefault="00AD0985" w:rsidP="00EF5551">
      <w:pPr>
        <w:ind w:firstLine="720"/>
        <w:jc w:val="both"/>
        <w:rPr>
          <w:rFonts w:cs="Times New Roman"/>
          <w:szCs w:val="24"/>
        </w:rPr>
      </w:pPr>
      <w:r w:rsidRPr="00EF5551">
        <w:rPr>
          <w:rFonts w:cs="Times New Roman"/>
          <w:szCs w:val="24"/>
        </w:rPr>
        <w:t>The chapter has also helped me to analyze how workers compare their leisure and income and how the two relates to their productivity. Both are viewed as goo</w:t>
      </w:r>
      <w:r w:rsidR="00712698" w:rsidRPr="00EF5551">
        <w:rPr>
          <w:rFonts w:cs="Times New Roman"/>
          <w:szCs w:val="24"/>
        </w:rPr>
        <w:t>ds and substitutes which can be substituted anytime when agreed upon between them and the management at a given cost. Workers enjoy both leisure and income and none can be compromised</w:t>
      </w:r>
      <w:r w:rsidR="00EF5551" w:rsidRPr="00EF5551">
        <w:rPr>
          <w:rFonts w:cs="Times New Roman"/>
          <w:szCs w:val="24"/>
        </w:rPr>
        <w:t xml:space="preserve"> </w:t>
      </w:r>
      <w:r w:rsidR="00EF5551" w:rsidRPr="00EF5551">
        <w:rPr>
          <w:rFonts w:cs="Times New Roman"/>
          <w:color w:val="333333"/>
          <w:szCs w:val="24"/>
          <w:shd w:val="clear" w:color="auto" w:fill="FFFFFF"/>
        </w:rPr>
        <w:t>(Baye &amp; Prince, 2016)</w:t>
      </w:r>
      <w:r w:rsidR="00712698" w:rsidRPr="00EF5551">
        <w:rPr>
          <w:rFonts w:cs="Times New Roman"/>
          <w:szCs w:val="24"/>
        </w:rPr>
        <w:t xml:space="preserve">. For a manager to convince a worker to give up their leisure, they should be ready to compensate them. For instance, for each hour of their leisure they sacrificed, workers were paid $20 each, an offer the workers could not have declined. It was a reasonable substitute which they couldn’t have gained during leisure. Therefore, since the workers worked for an extra 3 hours per day for two weeks, they received a total of 3 x 6 x 2 x 20= $720 </w:t>
      </w:r>
      <w:r w:rsidR="00927D73" w:rsidRPr="00EF5551">
        <w:rPr>
          <w:rFonts w:cs="Times New Roman"/>
          <w:szCs w:val="24"/>
        </w:rPr>
        <w:t>for the hours they sacrificed their leisure to work, though they lose the pleasure of their leisure</w:t>
      </w:r>
      <w:r w:rsidR="00EF5551" w:rsidRPr="00EF5551">
        <w:rPr>
          <w:rFonts w:cs="Times New Roman"/>
          <w:szCs w:val="24"/>
        </w:rPr>
        <w:t xml:space="preserve"> </w:t>
      </w:r>
      <w:r w:rsidR="00EF5551" w:rsidRPr="00EF5551">
        <w:rPr>
          <w:rFonts w:cs="Times New Roman"/>
          <w:color w:val="333333"/>
          <w:szCs w:val="24"/>
          <w:shd w:val="clear" w:color="auto" w:fill="FFFFFF"/>
        </w:rPr>
        <w:t>(Baye &amp; Prince, 2016)</w:t>
      </w:r>
      <w:r w:rsidR="00927D73" w:rsidRPr="00EF5551">
        <w:rPr>
          <w:rFonts w:cs="Times New Roman"/>
          <w:szCs w:val="24"/>
        </w:rPr>
        <w:t xml:space="preserve">. Imagine if there was no compensation for those hours; the workers would have chosen their leisure which could have </w:t>
      </w:r>
      <w:r w:rsidR="00927D73" w:rsidRPr="00EF5551">
        <w:rPr>
          <w:rFonts w:cs="Times New Roman"/>
          <w:szCs w:val="24"/>
        </w:rPr>
        <w:lastRenderedPageBreak/>
        <w:t xml:space="preserve">led to disagreements and confrontations. Therefore, it is important to understand </w:t>
      </w:r>
      <w:r w:rsidR="00D00E36" w:rsidRPr="00EF5551">
        <w:rPr>
          <w:rFonts w:cs="Times New Roman"/>
          <w:szCs w:val="24"/>
        </w:rPr>
        <w:t>worker’s</w:t>
      </w:r>
      <w:r w:rsidR="00927D73" w:rsidRPr="00EF5551">
        <w:rPr>
          <w:rFonts w:cs="Times New Roman"/>
          <w:szCs w:val="24"/>
        </w:rPr>
        <w:t xml:space="preserve"> behaviors and what triggers them and how one can positively manipulate then at a given cost to achieve a given task. This way, it is easier to handle urgent tasks for the organization.</w:t>
      </w:r>
    </w:p>
    <w:p w:rsidR="00A47551" w:rsidRPr="00EF5551" w:rsidRDefault="00A47551" w:rsidP="00EF5551">
      <w:pPr>
        <w:ind w:firstLine="720"/>
        <w:jc w:val="both"/>
        <w:rPr>
          <w:rFonts w:cs="Times New Roman"/>
          <w:szCs w:val="24"/>
        </w:rPr>
      </w:pPr>
      <w:r w:rsidRPr="00EF5551">
        <w:rPr>
          <w:rFonts w:cs="Times New Roman"/>
          <w:szCs w:val="24"/>
        </w:rPr>
        <w:t xml:space="preserve">Decision making is a tough process which is made easier when the management understands the preferences of their workers. Most of the time, my organization gifts the workers during festivities with gift hampers and sometimes, cards with some token.  Through the theory of individual behavior, I understood why some workers never seemed contented when gift hampers were given out. What is referred to as gift hampers (in-kind gifts) </w:t>
      </w:r>
      <w:r w:rsidR="00D61A22" w:rsidRPr="00EF5551">
        <w:rPr>
          <w:rFonts w:cs="Times New Roman"/>
          <w:szCs w:val="24"/>
        </w:rPr>
        <w:t>mostly has a certain monetary value which is mostly equal to every employee. Some workers value them while some does</w:t>
      </w:r>
      <w:r w:rsidR="00EF5551" w:rsidRPr="00EF5551">
        <w:rPr>
          <w:rFonts w:cs="Times New Roman"/>
          <w:szCs w:val="24"/>
        </w:rPr>
        <w:t xml:space="preserve"> no</w:t>
      </w:r>
      <w:r w:rsidR="00D61A22" w:rsidRPr="00EF5551">
        <w:rPr>
          <w:rFonts w:cs="Times New Roman"/>
          <w:szCs w:val="24"/>
        </w:rPr>
        <w:t>t since they could have preferred the money the gift cost in cash over the gift itself</w:t>
      </w:r>
      <w:r w:rsidR="00EF5551" w:rsidRPr="00EF5551">
        <w:rPr>
          <w:rFonts w:cs="Times New Roman"/>
          <w:szCs w:val="24"/>
        </w:rPr>
        <w:t xml:space="preserve"> </w:t>
      </w:r>
      <w:r w:rsidR="00EF5551" w:rsidRPr="00EF5551">
        <w:rPr>
          <w:rFonts w:cs="Times New Roman"/>
          <w:color w:val="333333"/>
          <w:szCs w:val="24"/>
          <w:shd w:val="clear" w:color="auto" w:fill="FFFFFF"/>
        </w:rPr>
        <w:t>(Baye &amp; Prince, 2016</w:t>
      </w:r>
      <w:r w:rsidR="00EF5551" w:rsidRPr="00EF5551">
        <w:rPr>
          <w:rFonts w:cs="Times New Roman"/>
          <w:color w:val="333333"/>
          <w:szCs w:val="24"/>
          <w:shd w:val="clear" w:color="auto" w:fill="FFFFFF"/>
        </w:rPr>
        <w:t>)</w:t>
      </w:r>
      <w:r w:rsidR="00D61A22" w:rsidRPr="00EF5551">
        <w:rPr>
          <w:rFonts w:cs="Times New Roman"/>
          <w:szCs w:val="24"/>
        </w:rPr>
        <w:t xml:space="preserve">. Most gifts picked do not suit the preferences of every member of the organization, and therefore, not everyone is satisfied. This leads to a feeling of loss or dissatisfaction; a stigma which is money oriented. Therefore, after evaluating this behavior, there was a conclusion that every gift was to be converted to cash and everyone in the organization was to receive a cash hamper to satisfy their preferences. This has helped in ensuring every worker is satisfied; a major determinant of employee’s output.  </w:t>
      </w:r>
    </w:p>
    <w:p w:rsidR="00D61A22" w:rsidRPr="00EF5551" w:rsidRDefault="00D61A22" w:rsidP="00EF5551">
      <w:pPr>
        <w:ind w:firstLine="720"/>
        <w:jc w:val="both"/>
        <w:rPr>
          <w:rFonts w:cs="Times New Roman"/>
          <w:szCs w:val="24"/>
        </w:rPr>
      </w:pPr>
      <w:r w:rsidRPr="00EF5551">
        <w:rPr>
          <w:rFonts w:cs="Times New Roman"/>
          <w:szCs w:val="24"/>
        </w:rPr>
        <w:t xml:space="preserve">In conclusion, there are aspects of employees’ life, such as leisure, which cannot be compromised and doing so requires the organization to pay overtime. Failure to do that compromises quality of work since </w:t>
      </w:r>
      <w:r w:rsidR="00D00E36" w:rsidRPr="00EF5551">
        <w:rPr>
          <w:rFonts w:cs="Times New Roman"/>
          <w:szCs w:val="24"/>
        </w:rPr>
        <w:t>workers’</w:t>
      </w:r>
      <w:r w:rsidRPr="00EF5551">
        <w:rPr>
          <w:rFonts w:cs="Times New Roman"/>
          <w:szCs w:val="24"/>
        </w:rPr>
        <w:t xml:space="preserve"> preferences outside the normal working hours must be considered before making any managerial decisions. Therefore, </w:t>
      </w:r>
      <w:r w:rsidR="00D03DFA" w:rsidRPr="00EF5551">
        <w:rPr>
          <w:rFonts w:cs="Times New Roman"/>
          <w:szCs w:val="24"/>
        </w:rPr>
        <w:t xml:space="preserve">time equates to money, and any time sacrificed must be converted to equivalent amount of cash. </w:t>
      </w:r>
      <w:r w:rsidRPr="00EF5551">
        <w:rPr>
          <w:rFonts w:cs="Times New Roman"/>
          <w:szCs w:val="24"/>
        </w:rPr>
        <w:t xml:space="preserve"> </w:t>
      </w:r>
    </w:p>
    <w:p w:rsidR="00EF5551" w:rsidRPr="00EF5551" w:rsidRDefault="00EF5551" w:rsidP="00EF5551">
      <w:pPr>
        <w:shd w:val="clear" w:color="auto" w:fill="FFFFFF"/>
        <w:spacing w:after="0" w:line="240" w:lineRule="auto"/>
        <w:jc w:val="center"/>
        <w:rPr>
          <w:rFonts w:eastAsia="Times New Roman" w:cs="Times New Roman"/>
          <w:color w:val="000000"/>
          <w:szCs w:val="24"/>
        </w:rPr>
      </w:pPr>
      <w:r w:rsidRPr="00EF5551">
        <w:rPr>
          <w:rFonts w:eastAsia="Times New Roman" w:cs="Times New Roman"/>
          <w:color w:val="000000"/>
          <w:szCs w:val="24"/>
        </w:rPr>
        <w:lastRenderedPageBreak/>
        <w:t>References</w:t>
      </w:r>
    </w:p>
    <w:p w:rsidR="00EF5551" w:rsidRPr="00EF5551" w:rsidRDefault="00EF5551" w:rsidP="00EF5551">
      <w:pPr>
        <w:shd w:val="clear" w:color="auto" w:fill="FFFFFF"/>
        <w:spacing w:after="0" w:line="550" w:lineRule="atLeast"/>
        <w:ind w:left="720" w:right="75" w:hanging="720"/>
        <w:rPr>
          <w:rFonts w:eastAsia="Times New Roman" w:cs="Times New Roman"/>
          <w:color w:val="000000"/>
          <w:szCs w:val="24"/>
        </w:rPr>
      </w:pPr>
      <w:r w:rsidRPr="00EF5551">
        <w:rPr>
          <w:rFonts w:eastAsia="Times New Roman" w:cs="Times New Roman"/>
          <w:color w:val="000000"/>
          <w:szCs w:val="24"/>
        </w:rPr>
        <w:t>Baye, M., &amp; Prince, J. (2016). Chapter 4: The Theory of Individual Behavior. In </w:t>
      </w:r>
      <w:r w:rsidRPr="00EF5551">
        <w:rPr>
          <w:rFonts w:eastAsia="Times New Roman" w:cs="Times New Roman"/>
          <w:i/>
          <w:iCs/>
          <w:color w:val="000000"/>
          <w:szCs w:val="24"/>
        </w:rPr>
        <w:t>Managerial Economics &amp; Business Strategy</w:t>
      </w:r>
      <w:r w:rsidRPr="00EF5551">
        <w:rPr>
          <w:rFonts w:eastAsia="Times New Roman" w:cs="Times New Roman"/>
          <w:color w:val="000000"/>
          <w:szCs w:val="24"/>
        </w:rPr>
        <w:t> (9th ed., pp. 101-133). New York: McGraw-Hill Higher Education.</w:t>
      </w:r>
    </w:p>
    <w:p w:rsidR="00D00E36" w:rsidRPr="00EF5551" w:rsidRDefault="00D00E36" w:rsidP="00D61A22">
      <w:pPr>
        <w:ind w:firstLine="720"/>
        <w:rPr>
          <w:rFonts w:cs="Times New Roman"/>
          <w:szCs w:val="24"/>
        </w:rPr>
      </w:pPr>
    </w:p>
    <w:sectPr w:rsidR="00D00E36" w:rsidRPr="00EF5551" w:rsidSect="00564C1F">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A04C1" w:rsidRDefault="007A04C1" w:rsidP="00564C1F">
      <w:pPr>
        <w:spacing w:after="0" w:line="240" w:lineRule="auto"/>
      </w:pPr>
      <w:r>
        <w:separator/>
      </w:r>
    </w:p>
  </w:endnote>
  <w:endnote w:type="continuationSeparator" w:id="0">
    <w:p w:rsidR="007A04C1" w:rsidRDefault="007A04C1" w:rsidP="00564C1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A04C1" w:rsidRDefault="007A04C1" w:rsidP="00564C1F">
      <w:pPr>
        <w:spacing w:after="0" w:line="240" w:lineRule="auto"/>
      </w:pPr>
      <w:r>
        <w:separator/>
      </w:r>
    </w:p>
  </w:footnote>
  <w:footnote w:type="continuationSeparator" w:id="0">
    <w:p w:rsidR="007A04C1" w:rsidRDefault="007A04C1" w:rsidP="00564C1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717949626"/>
      <w:docPartObj>
        <w:docPartGallery w:val="Page Numbers (Top of Page)"/>
        <w:docPartUnique/>
      </w:docPartObj>
    </w:sdtPr>
    <w:sdtEndPr/>
    <w:sdtContent>
      <w:p w:rsidR="00564C1F" w:rsidRDefault="007A04C1">
        <w:pPr>
          <w:pStyle w:val="Header"/>
          <w:jc w:val="right"/>
        </w:pPr>
        <w:r>
          <w:fldChar w:fldCharType="begin"/>
        </w:r>
        <w:r>
          <w:instrText xml:space="preserve"> PAGE   \* MERGEFORMAT </w:instrText>
        </w:r>
        <w:r>
          <w:fldChar w:fldCharType="separate"/>
        </w:r>
        <w:r w:rsidR="00FB1A96">
          <w:rPr>
            <w:noProof/>
          </w:rPr>
          <w:t>2</w:t>
        </w:r>
        <w:r>
          <w:rPr>
            <w:noProof/>
          </w:rPr>
          <w:fldChar w:fldCharType="end"/>
        </w:r>
      </w:p>
    </w:sdtContent>
  </w:sdt>
  <w:p w:rsidR="00564C1F" w:rsidRDefault="00564C1F">
    <w:pPr>
      <w:pStyle w:val="Header"/>
    </w:pPr>
    <w:r>
      <w:t>INDIVIDUAL PAPER</w:t>
    </w: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64C1F" w:rsidRDefault="00564C1F">
    <w:pPr>
      <w:pStyle w:val="Header"/>
    </w:pPr>
    <w:r>
      <w:t>Running Head: INDIVIDUAL PAPER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E1A3C"/>
    <w:rsid w:val="00035A81"/>
    <w:rsid w:val="00396130"/>
    <w:rsid w:val="003F3D06"/>
    <w:rsid w:val="00414210"/>
    <w:rsid w:val="00564C1F"/>
    <w:rsid w:val="006E1A3C"/>
    <w:rsid w:val="00712698"/>
    <w:rsid w:val="007A04C1"/>
    <w:rsid w:val="00927D73"/>
    <w:rsid w:val="00A47551"/>
    <w:rsid w:val="00AD0985"/>
    <w:rsid w:val="00B01344"/>
    <w:rsid w:val="00C04CF1"/>
    <w:rsid w:val="00C12778"/>
    <w:rsid w:val="00D00E36"/>
    <w:rsid w:val="00D03DFA"/>
    <w:rsid w:val="00D61A22"/>
    <w:rsid w:val="00EF5551"/>
    <w:rsid w:val="00FB1A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3BA2626"/>
  <w15:docId w15:val="{84022D1C-110A-4FF5-AD94-375C2BA16D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9613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64C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4C1F"/>
  </w:style>
  <w:style w:type="paragraph" w:styleId="Footer">
    <w:name w:val="footer"/>
    <w:basedOn w:val="Normal"/>
    <w:link w:val="FooterChar"/>
    <w:uiPriority w:val="99"/>
    <w:semiHidden/>
    <w:unhideWhenUsed/>
    <w:rsid w:val="00564C1F"/>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564C1F"/>
  </w:style>
  <w:style w:type="character" w:customStyle="1" w:styleId="gray">
    <w:name w:val="gray"/>
    <w:basedOn w:val="DefaultParagraphFont"/>
    <w:rsid w:val="00EF5551"/>
  </w:style>
  <w:style w:type="paragraph" w:styleId="NormalWeb">
    <w:name w:val="Normal (Web)"/>
    <w:basedOn w:val="Normal"/>
    <w:uiPriority w:val="99"/>
    <w:semiHidden/>
    <w:unhideWhenUsed/>
    <w:rsid w:val="00EF5551"/>
    <w:pPr>
      <w:spacing w:before="100" w:beforeAutospacing="1" w:after="100" w:afterAutospacing="1" w:line="240" w:lineRule="auto"/>
    </w:pPr>
    <w:rPr>
      <w:rFonts w:eastAsia="Times New Roman" w:cs="Times New Roman"/>
      <w:szCs w:val="24"/>
    </w:rPr>
  </w:style>
  <w:style w:type="character" w:styleId="Emphasis">
    <w:name w:val="Emphasis"/>
    <w:basedOn w:val="DefaultParagraphFont"/>
    <w:uiPriority w:val="20"/>
    <w:qFormat/>
    <w:rsid w:val="00EF5551"/>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136121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633</Words>
  <Characters>3612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4237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Windows User</dc:creator>
  <cp:lastModifiedBy>Windows User</cp:lastModifiedBy>
  <cp:revision>2</cp:revision>
  <dcterms:created xsi:type="dcterms:W3CDTF">2020-02-11T16:44:00Z</dcterms:created>
  <dcterms:modified xsi:type="dcterms:W3CDTF">2020-02-11T16:44:00Z</dcterms:modified>
</cp:coreProperties>
</file>