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BF8EC" w14:textId="77777777" w:rsidR="00B85C2D" w:rsidRPr="007043D3" w:rsidRDefault="00B85C2D" w:rsidP="007043D3">
      <w:pPr>
        <w:pStyle w:val="NormalWeb"/>
        <w:spacing w:before="0" w:beforeAutospacing="0" w:after="0" w:afterAutospacing="0" w:line="480" w:lineRule="auto"/>
        <w:ind w:firstLine="720"/>
        <w:contextualSpacing/>
        <w:rPr>
          <w:rStyle w:val="Strong"/>
        </w:rPr>
      </w:pPr>
    </w:p>
    <w:p w14:paraId="5460CFA5" w14:textId="77777777" w:rsidR="00B85C2D" w:rsidRPr="007043D3" w:rsidRDefault="00B85C2D" w:rsidP="007043D3">
      <w:pPr>
        <w:spacing w:after="0" w:line="480" w:lineRule="auto"/>
        <w:jc w:val="center"/>
        <w:rPr>
          <w:rStyle w:val="Strong"/>
          <w:rFonts w:ascii="Times New Roman" w:hAnsi="Times New Roman" w:cs="Times New Roman"/>
          <w:sz w:val="24"/>
          <w:szCs w:val="24"/>
        </w:rPr>
      </w:pPr>
    </w:p>
    <w:p w14:paraId="381F19CF" w14:textId="77777777" w:rsidR="00B85C2D" w:rsidRPr="007043D3" w:rsidRDefault="00B85C2D" w:rsidP="007043D3">
      <w:pPr>
        <w:spacing w:after="0" w:line="480" w:lineRule="auto"/>
        <w:jc w:val="center"/>
        <w:rPr>
          <w:rStyle w:val="Strong"/>
          <w:rFonts w:ascii="Times New Roman" w:hAnsi="Times New Roman" w:cs="Times New Roman"/>
          <w:sz w:val="24"/>
          <w:szCs w:val="24"/>
        </w:rPr>
      </w:pPr>
    </w:p>
    <w:p w14:paraId="27E14D5C" w14:textId="77777777" w:rsidR="00B85C2D" w:rsidRPr="007043D3" w:rsidRDefault="00B85C2D" w:rsidP="007043D3">
      <w:pPr>
        <w:spacing w:after="0" w:line="480" w:lineRule="auto"/>
        <w:jc w:val="center"/>
        <w:rPr>
          <w:rStyle w:val="Strong"/>
          <w:rFonts w:ascii="Times New Roman" w:hAnsi="Times New Roman" w:cs="Times New Roman"/>
          <w:sz w:val="24"/>
          <w:szCs w:val="24"/>
        </w:rPr>
      </w:pPr>
    </w:p>
    <w:p w14:paraId="00868A16" w14:textId="77777777" w:rsidR="00B85C2D" w:rsidRPr="007043D3" w:rsidRDefault="00B85C2D" w:rsidP="007043D3">
      <w:pPr>
        <w:spacing w:after="0" w:line="480" w:lineRule="auto"/>
        <w:jc w:val="center"/>
        <w:rPr>
          <w:rStyle w:val="Strong"/>
          <w:rFonts w:ascii="Times New Roman" w:hAnsi="Times New Roman" w:cs="Times New Roman"/>
          <w:sz w:val="24"/>
          <w:szCs w:val="24"/>
        </w:rPr>
      </w:pPr>
    </w:p>
    <w:p w14:paraId="019D9DAB" w14:textId="77777777" w:rsidR="00B85C2D" w:rsidRPr="007043D3" w:rsidRDefault="00B85C2D" w:rsidP="007043D3">
      <w:pPr>
        <w:spacing w:after="0" w:line="480" w:lineRule="auto"/>
        <w:jc w:val="center"/>
        <w:rPr>
          <w:rStyle w:val="Strong"/>
          <w:rFonts w:ascii="Times New Roman" w:hAnsi="Times New Roman" w:cs="Times New Roman"/>
          <w:sz w:val="24"/>
          <w:szCs w:val="24"/>
        </w:rPr>
      </w:pPr>
    </w:p>
    <w:p w14:paraId="6F5870BE" w14:textId="77777777" w:rsidR="00B85C2D" w:rsidRPr="007043D3" w:rsidRDefault="00B85C2D" w:rsidP="007043D3">
      <w:pPr>
        <w:spacing w:after="0" w:line="480" w:lineRule="auto"/>
        <w:jc w:val="center"/>
        <w:rPr>
          <w:rStyle w:val="Strong"/>
          <w:rFonts w:ascii="Times New Roman" w:hAnsi="Times New Roman" w:cs="Times New Roman"/>
          <w:sz w:val="24"/>
          <w:szCs w:val="24"/>
        </w:rPr>
      </w:pPr>
    </w:p>
    <w:p w14:paraId="64050857" w14:textId="77777777" w:rsidR="00B85C2D" w:rsidRPr="007043D3" w:rsidRDefault="00B85C2D" w:rsidP="007043D3">
      <w:pPr>
        <w:spacing w:after="0" w:line="480" w:lineRule="auto"/>
        <w:jc w:val="center"/>
        <w:rPr>
          <w:rStyle w:val="Strong"/>
          <w:rFonts w:ascii="Times New Roman" w:hAnsi="Times New Roman" w:cs="Times New Roman"/>
          <w:sz w:val="24"/>
          <w:szCs w:val="24"/>
        </w:rPr>
      </w:pPr>
    </w:p>
    <w:p w14:paraId="0476EA8B" w14:textId="77777777" w:rsidR="00B85C2D" w:rsidRPr="007043D3" w:rsidRDefault="00B85C2D" w:rsidP="007043D3">
      <w:pPr>
        <w:spacing w:after="0" w:line="480" w:lineRule="auto"/>
        <w:jc w:val="center"/>
        <w:rPr>
          <w:rStyle w:val="Strong"/>
          <w:rFonts w:ascii="Times New Roman" w:hAnsi="Times New Roman" w:cs="Times New Roman"/>
          <w:sz w:val="24"/>
          <w:szCs w:val="24"/>
        </w:rPr>
      </w:pPr>
    </w:p>
    <w:p w14:paraId="225D1A0F" w14:textId="26BE7379" w:rsidR="00B85C2D" w:rsidRPr="007043D3" w:rsidRDefault="00107677" w:rsidP="007043D3">
      <w:pPr>
        <w:spacing w:after="0" w:line="480" w:lineRule="auto"/>
        <w:jc w:val="center"/>
        <w:rPr>
          <w:rStyle w:val="Strong"/>
          <w:rFonts w:ascii="Times New Roman" w:hAnsi="Times New Roman" w:cs="Times New Roman"/>
          <w:b w:val="0"/>
          <w:bCs w:val="0"/>
          <w:sz w:val="24"/>
          <w:szCs w:val="24"/>
        </w:rPr>
      </w:pPr>
      <w:r w:rsidRPr="007043D3">
        <w:rPr>
          <w:rStyle w:val="Strong"/>
          <w:rFonts w:ascii="Times New Roman" w:hAnsi="Times New Roman" w:cs="Times New Roman"/>
          <w:b w:val="0"/>
          <w:bCs w:val="0"/>
          <w:sz w:val="24"/>
          <w:szCs w:val="24"/>
        </w:rPr>
        <w:t>Voter integrity</w:t>
      </w:r>
    </w:p>
    <w:p w14:paraId="68BD7C9A" w14:textId="77777777" w:rsidR="00B85C2D" w:rsidRPr="007043D3" w:rsidRDefault="00B85C2D" w:rsidP="007043D3">
      <w:pPr>
        <w:spacing w:after="0" w:line="480" w:lineRule="auto"/>
        <w:jc w:val="center"/>
        <w:rPr>
          <w:rStyle w:val="Strong"/>
          <w:rFonts w:ascii="Times New Roman" w:hAnsi="Times New Roman" w:cs="Times New Roman"/>
          <w:b w:val="0"/>
          <w:bCs w:val="0"/>
          <w:sz w:val="24"/>
          <w:szCs w:val="24"/>
        </w:rPr>
      </w:pPr>
      <w:r w:rsidRPr="007043D3">
        <w:rPr>
          <w:rStyle w:val="Strong"/>
          <w:rFonts w:ascii="Times New Roman" w:hAnsi="Times New Roman" w:cs="Times New Roman"/>
          <w:b w:val="0"/>
          <w:bCs w:val="0"/>
          <w:sz w:val="24"/>
          <w:szCs w:val="24"/>
        </w:rPr>
        <w:t>Name of Student</w:t>
      </w:r>
    </w:p>
    <w:p w14:paraId="486200E7" w14:textId="77777777" w:rsidR="00B85C2D" w:rsidRPr="007043D3" w:rsidRDefault="00B85C2D" w:rsidP="007043D3">
      <w:pPr>
        <w:spacing w:after="0" w:line="480" w:lineRule="auto"/>
        <w:jc w:val="center"/>
        <w:rPr>
          <w:rStyle w:val="Strong"/>
          <w:rFonts w:ascii="Times New Roman" w:hAnsi="Times New Roman" w:cs="Times New Roman"/>
          <w:b w:val="0"/>
          <w:bCs w:val="0"/>
          <w:sz w:val="24"/>
          <w:szCs w:val="24"/>
        </w:rPr>
      </w:pPr>
      <w:r w:rsidRPr="007043D3">
        <w:rPr>
          <w:rStyle w:val="Strong"/>
          <w:rFonts w:ascii="Times New Roman" w:hAnsi="Times New Roman" w:cs="Times New Roman"/>
          <w:b w:val="0"/>
          <w:bCs w:val="0"/>
          <w:sz w:val="24"/>
          <w:szCs w:val="24"/>
        </w:rPr>
        <w:t>Name of Institution</w:t>
      </w:r>
    </w:p>
    <w:p w14:paraId="3084AD3D" w14:textId="5B1C8242" w:rsidR="00B85C2D" w:rsidRPr="007043D3" w:rsidRDefault="00B85C2D" w:rsidP="007043D3">
      <w:pPr>
        <w:spacing w:after="0" w:line="480" w:lineRule="auto"/>
        <w:jc w:val="center"/>
        <w:rPr>
          <w:rStyle w:val="Strong"/>
          <w:rFonts w:ascii="Times New Roman" w:eastAsia="Times New Roman" w:hAnsi="Times New Roman" w:cs="Times New Roman"/>
          <w:sz w:val="24"/>
          <w:szCs w:val="24"/>
          <w:lang w:eastAsia="en-GB"/>
        </w:rPr>
      </w:pPr>
      <w:r w:rsidRPr="007043D3">
        <w:rPr>
          <w:rStyle w:val="Strong"/>
          <w:rFonts w:ascii="Times New Roman" w:hAnsi="Times New Roman" w:cs="Times New Roman"/>
          <w:b w:val="0"/>
          <w:bCs w:val="0"/>
          <w:sz w:val="24"/>
          <w:szCs w:val="24"/>
        </w:rPr>
        <w:t>Date</w:t>
      </w:r>
      <w:r w:rsidRPr="007043D3">
        <w:rPr>
          <w:rStyle w:val="Strong"/>
          <w:rFonts w:ascii="Times New Roman" w:hAnsi="Times New Roman" w:cs="Times New Roman"/>
          <w:sz w:val="24"/>
          <w:szCs w:val="24"/>
        </w:rPr>
        <w:br w:type="page"/>
      </w:r>
    </w:p>
    <w:p w14:paraId="666468BF" w14:textId="0D51B3B8" w:rsidR="00B85C2D" w:rsidRPr="007043D3" w:rsidRDefault="00697EA6" w:rsidP="007043D3">
      <w:pPr>
        <w:pStyle w:val="NormalWeb"/>
        <w:spacing w:before="0" w:beforeAutospacing="0" w:after="0" w:afterAutospacing="0" w:line="480" w:lineRule="auto"/>
        <w:ind w:firstLine="720"/>
        <w:contextualSpacing/>
        <w:jc w:val="center"/>
      </w:pPr>
      <w:r w:rsidRPr="007043D3">
        <w:rPr>
          <w:rStyle w:val="Strong"/>
        </w:rPr>
        <w:lastRenderedPageBreak/>
        <w:t>Introduction to t</w:t>
      </w:r>
      <w:r w:rsidR="00B85C2D" w:rsidRPr="007043D3">
        <w:rPr>
          <w:rStyle w:val="Strong"/>
        </w:rPr>
        <w:t>he Author’s Main Focus</w:t>
      </w:r>
    </w:p>
    <w:p w14:paraId="351360B2" w14:textId="3877CEFD" w:rsidR="00B85C2D" w:rsidRPr="007043D3" w:rsidRDefault="00B85C2D" w:rsidP="007043D3">
      <w:pPr>
        <w:pStyle w:val="NormalWeb"/>
        <w:spacing w:before="0" w:beforeAutospacing="0" w:after="0" w:afterAutospacing="0" w:line="480" w:lineRule="auto"/>
        <w:ind w:firstLine="720"/>
        <w:contextualSpacing/>
      </w:pPr>
      <w:r w:rsidRPr="007043D3">
        <w:t>The main emphasis by the author is the impact of widespread and deeply entrenched denial of voting democracy to people of colour who represents the largest portion of the American population. According to the author, the Non-Hispanic white people, a shrinking percentage of the U.S population have held on to disproportionate political power and wealth by employing discriminatory tactics for more than a hundred years now. The author uses the phrase, “You will not replace us!” which represents words chanted by tiki-torch wielding white supremacists in Charlottesville, Virginia in 2017</w:t>
      </w:r>
      <w:r w:rsidR="00697EA6" w:rsidRPr="007043D3">
        <w:t xml:space="preserve"> to demonstrate the opinion of the non-Hispanic white people with regards to letting go of power and wealth</w:t>
      </w:r>
      <w:r w:rsidR="00647900" w:rsidRPr="007043D3">
        <w:t xml:space="preserve"> ("Analysis: Voter suppression never went away. The tactics just changed. – Centre for public integrity," 2020)</w:t>
      </w:r>
      <w:r w:rsidR="00697EA6" w:rsidRPr="007043D3">
        <w:t xml:space="preserve">. The author takes us back in history to the Jim Crow’s era and compares the different tactics used by non-Hispanic white people to create barriers to the ballot and how such century old tactics are being used in the current era. </w:t>
      </w:r>
    </w:p>
    <w:p w14:paraId="4371696D" w14:textId="77777777" w:rsidR="00B85C2D" w:rsidRPr="007043D3" w:rsidRDefault="00B85C2D" w:rsidP="007043D3">
      <w:pPr>
        <w:pStyle w:val="NormalWeb"/>
        <w:spacing w:before="0" w:beforeAutospacing="0" w:after="0" w:afterAutospacing="0" w:line="480" w:lineRule="auto"/>
        <w:ind w:firstLine="720"/>
        <w:contextualSpacing/>
      </w:pPr>
      <w:r w:rsidRPr="007043D3">
        <w:rPr>
          <w:rStyle w:val="Strong"/>
        </w:rPr>
        <w:t>The Authors Supporting Points</w:t>
      </w:r>
    </w:p>
    <w:p w14:paraId="70E64F7D" w14:textId="1A1FD00F" w:rsidR="00B85C2D" w:rsidRPr="007043D3" w:rsidRDefault="00B85C2D" w:rsidP="007043D3">
      <w:pPr>
        <w:pStyle w:val="NormalWeb"/>
        <w:spacing w:before="0" w:beforeAutospacing="0" w:after="0" w:afterAutospacing="0" w:line="480" w:lineRule="auto"/>
        <w:ind w:firstLine="720"/>
        <w:contextualSpacing/>
      </w:pPr>
      <w:r w:rsidRPr="007043D3">
        <w:t>The article indicates that there are factors preventing people from exercising their right to vote and exercising their right to equal representation by creating barriers to the ballot box. In the case of, </w:t>
      </w:r>
      <w:hyperlink r:id="rId6" w:tgtFrame="_blank" w:history="1">
        <w:r w:rsidRPr="007043D3">
          <w:rPr>
            <w:rStyle w:val="Emphasis"/>
            <w:u w:val="single"/>
          </w:rPr>
          <w:t>Shelby County v. Holder</w:t>
        </w:r>
        <w:r w:rsidRPr="007043D3">
          <w:rPr>
            <w:rStyle w:val="Hyperlink"/>
            <w:color w:val="auto"/>
          </w:rPr>
          <w:t> decision</w:t>
        </w:r>
      </w:hyperlink>
      <w:r w:rsidRPr="007043D3">
        <w:t> in 2013, the U.S supreme court made a ruling that stripped the Federal Voting Rights Act of the preclearance requirement</w:t>
      </w:r>
      <w:r w:rsidR="00647900" w:rsidRPr="007043D3">
        <w:t xml:space="preserve"> ("Analysis: Voter suppression never went away. The tactics just changed. – Centre for public integrity," 2020)</w:t>
      </w:r>
      <w:r w:rsidRPr="007043D3">
        <w:t xml:space="preserve">. This requirement had made it mandatory for states with a history of racist subjugation to obtain authorization from the federal government before making changes to the voting laws. Following this ruling, states that were affected immediately took action to create a barrier to the ballot box. Texas and Georgia led the way by closing down the polling stations in predominant black and Latino communities and opening more in white communities. Statistics in Texas indicate that the Non-Hispanic white people represent 40% </w:t>
      </w:r>
      <w:r w:rsidRPr="007043D3">
        <w:lastRenderedPageBreak/>
        <w:t>of the population but surprisingly, they represent a majority two-thirds of the state’s congressional delegation and the state legislature.</w:t>
      </w:r>
    </w:p>
    <w:p w14:paraId="4E8466E5" w14:textId="723F271D" w:rsidR="00B85C2D" w:rsidRPr="007043D3" w:rsidRDefault="00B85C2D" w:rsidP="007043D3">
      <w:pPr>
        <w:pStyle w:val="NormalWeb"/>
        <w:spacing w:before="0" w:beforeAutospacing="0" w:after="0" w:afterAutospacing="0" w:line="480" w:lineRule="auto"/>
        <w:ind w:firstLine="720"/>
        <w:contextualSpacing/>
      </w:pPr>
      <w:r w:rsidRPr="007043D3">
        <w:t>The tactics employed in today's era can be compared with the tactics employed in the era of Jim Crow where taxes were used as a way of keeping the black people and other low-income earners from having their say in an election. States such as Florida are creating barriers to the ballot box by requiring former convicts to pay all court fines and fees before restoring their voting rights</w:t>
      </w:r>
      <w:r w:rsidR="005A28E0" w:rsidRPr="007043D3">
        <w:t xml:space="preserve"> (Epperly, Witko, Strickler &amp; White, 2020)</w:t>
      </w:r>
      <w:r w:rsidRPr="007043D3">
        <w:t>. The literacy tests used back in the days created so much subjectivity that certain people would not be allowed to vote. Similarly, today's requirement for casting absentee ballots creates similar subjectivity.</w:t>
      </w:r>
    </w:p>
    <w:p w14:paraId="486C3C07" w14:textId="77777777" w:rsidR="00B85C2D" w:rsidRPr="007043D3" w:rsidRDefault="00B85C2D" w:rsidP="007043D3">
      <w:pPr>
        <w:pStyle w:val="NormalWeb"/>
        <w:spacing w:before="0" w:beforeAutospacing="0" w:after="0" w:afterAutospacing="0" w:line="480" w:lineRule="auto"/>
        <w:ind w:firstLine="720"/>
        <w:contextualSpacing/>
      </w:pPr>
      <w:r w:rsidRPr="007043D3">
        <w:rPr>
          <w:rStyle w:val="Strong"/>
        </w:rPr>
        <w:t>A summary of what this reading says about the issue trends specific to the issue. Critique of the article</w:t>
      </w:r>
    </w:p>
    <w:p w14:paraId="7B47B467" w14:textId="012BFDFF" w:rsidR="00B85C2D" w:rsidRPr="007043D3" w:rsidRDefault="00B85C2D" w:rsidP="007043D3">
      <w:pPr>
        <w:pStyle w:val="NormalWeb"/>
        <w:spacing w:before="0" w:beforeAutospacing="0" w:after="0" w:afterAutospacing="0" w:line="480" w:lineRule="auto"/>
        <w:ind w:firstLine="720"/>
        <w:contextualSpacing/>
      </w:pPr>
      <w:r w:rsidRPr="007043D3">
        <w:t>The main issue addressed in this article reflects on the denial of voting rights by a portion of the minority population to the majority of the population to protect the interests of the few, power and wealth. The issue of denying citizens the freedom to vote by refusing them access to the ballot box began many years ago and it is still prevalent in today’s society. In the Jim Crow era, taxes were used to prevent certain people, blacks and low-income earners, from exercising their freedom to vote</w:t>
      </w:r>
      <w:r w:rsidR="00647900" w:rsidRPr="007043D3">
        <w:t xml:space="preserve"> ("Analysis: Voter suppression never went away. The tactics just changed. – Centre for public integrity," 2020)</w:t>
      </w:r>
      <w:r w:rsidRPr="007043D3">
        <w:t>. The use of this strategy has been compared to the laws enacted by certain states requiring people who have been convicted of felonies to pay all their court fines and fees before their voting rights can be restored.</w:t>
      </w:r>
    </w:p>
    <w:p w14:paraId="08E0C7C9" w14:textId="77777777" w:rsidR="00B85C2D" w:rsidRPr="007043D3" w:rsidRDefault="00B85C2D" w:rsidP="007043D3">
      <w:pPr>
        <w:pStyle w:val="NormalWeb"/>
        <w:spacing w:before="0" w:beforeAutospacing="0" w:after="0" w:afterAutospacing="0" w:line="480" w:lineRule="auto"/>
        <w:ind w:firstLine="720"/>
        <w:contextualSpacing/>
      </w:pPr>
      <w:r w:rsidRPr="007043D3">
        <w:t xml:space="preserve">Back in the day, literacy tests were provided to determine people who were eligible for voting. According to the article, such a restriction was put in place to ensure that election officials would prevent anyone they wanted from taking part in elections. A similar tactic has </w:t>
      </w:r>
      <w:r w:rsidRPr="007043D3">
        <w:lastRenderedPageBreak/>
        <w:t>been employed in this era about casting absentee ballots. A lot of subjectivity has been put in place such that the local elections officials decide on whether a vote counts or not based on parameters such as mismatching signatures or failure to put additional security envelop.</w:t>
      </w:r>
    </w:p>
    <w:p w14:paraId="325D20F1" w14:textId="305179A7" w:rsidR="00B85C2D" w:rsidRPr="007043D3" w:rsidRDefault="00B85C2D" w:rsidP="007043D3">
      <w:pPr>
        <w:pStyle w:val="NormalWeb"/>
        <w:spacing w:before="0" w:beforeAutospacing="0" w:after="0" w:afterAutospacing="0" w:line="480" w:lineRule="auto"/>
        <w:ind w:firstLine="720"/>
        <w:contextualSpacing/>
      </w:pPr>
      <w:r w:rsidRPr="007043D3">
        <w:t>Since back in the days, different tactics have been employed to prevent other citizens apart from non-Hispanic white citizens from voting. Segregationists used McCarthyistic fear of communism to fight organizers that were registering black people to vote. In this era, measures used to disenfranchise the Blacks, Latinos, and Native American Citizens are based on false narratives of widespread voter fraud. In 1976, there were about 1 million people convicted of felonies that were not allowed to vote and this number increased to more than 6 million a majority of whom are Latinos and Blacks in 2016</w:t>
      </w:r>
      <w:r w:rsidR="00647900" w:rsidRPr="007043D3">
        <w:t xml:space="preserve"> ("Analysis: Voter suppression never went away. The tactics just changed. – Centre for public integrity," 2020)</w:t>
      </w:r>
      <w:r w:rsidRPr="007043D3">
        <w:t>. In the 60s, civil rights activists with the Student Nonviolent Coordinating Committee risked jail time for helping Black people to register as voters</w:t>
      </w:r>
      <w:r w:rsidR="005A28E0" w:rsidRPr="007043D3">
        <w:t xml:space="preserve"> (Epperly, Witko, Strickler &amp; White, 2020)</w:t>
      </w:r>
      <w:r w:rsidRPr="007043D3">
        <w:t>. A similar form of subjectivity has been employed in this era where states such as Arizona have criminalized helping people to cast absentee ballots while in Tennessee, protesting for voting rights is illegal.</w:t>
      </w:r>
    </w:p>
    <w:p w14:paraId="39C59CDC" w14:textId="77777777" w:rsidR="00B85C2D" w:rsidRPr="007043D3" w:rsidRDefault="00B85C2D" w:rsidP="007043D3">
      <w:pPr>
        <w:pStyle w:val="NormalWeb"/>
        <w:spacing w:before="0" w:beforeAutospacing="0" w:after="0" w:afterAutospacing="0" w:line="480" w:lineRule="auto"/>
        <w:ind w:firstLine="720"/>
        <w:contextualSpacing/>
      </w:pPr>
      <w:r w:rsidRPr="007043D3">
        <w:t>Different states starting with Indiana in 2006, enacted laws that required citizens to present government-issued photo identification at the polls, disenfranchisement tactics. This tactic is ineffective in preventing voter impersonation considering that only 31 cases have been reported out of more than a billion votes cast. The trends in disenfranchisement are suppression through misinformation, intimidation, and psychological warfare through social media. Such tactics were used ahead of the 2016 presidential elections.</w:t>
      </w:r>
    </w:p>
    <w:p w14:paraId="6D1F7F8F" w14:textId="77777777" w:rsidR="00B85C2D" w:rsidRPr="007043D3" w:rsidRDefault="00B85C2D" w:rsidP="007043D3">
      <w:pPr>
        <w:pStyle w:val="NormalWeb"/>
        <w:spacing w:before="0" w:beforeAutospacing="0" w:after="0" w:afterAutospacing="0" w:line="480" w:lineRule="auto"/>
        <w:ind w:firstLine="720"/>
        <w:contextualSpacing/>
      </w:pPr>
      <w:r w:rsidRPr="007043D3">
        <w:rPr>
          <w:rStyle w:val="Strong"/>
        </w:rPr>
        <w:t>Critique of the article</w:t>
      </w:r>
    </w:p>
    <w:p w14:paraId="6C6D7068" w14:textId="77777777" w:rsidR="00B85C2D" w:rsidRPr="007043D3" w:rsidRDefault="00B85C2D" w:rsidP="007043D3">
      <w:pPr>
        <w:pStyle w:val="NormalWeb"/>
        <w:spacing w:before="0" w:beforeAutospacing="0" w:after="0" w:afterAutospacing="0" w:line="480" w:lineRule="auto"/>
        <w:ind w:firstLine="720"/>
        <w:contextualSpacing/>
      </w:pPr>
      <w:r w:rsidRPr="007043D3">
        <w:t xml:space="preserve">The idea that nearly all actions taken by the state are aimed at reducing access to the ballot by a certain portion of the population is not true. For example, when the state requires </w:t>
      </w:r>
      <w:r w:rsidRPr="007043D3">
        <w:lastRenderedPageBreak/>
        <w:t>all citizens to provide a government-issued identification before voting, it is simply to ensure that no whoever is voting is a registered voter and to avoid any form of election malpractice. The author is of the idea that this requirement is not necessary considering the low number of voter impersonations. However, it is worth noting that these cases are extremely because of the existence of such laws. For this particular legislation, I fail to comprehend how presenting a government-issued photo identification at the poll subjugates the black and Latino communities considering that all legal citizens are provided with identification.</w:t>
      </w:r>
    </w:p>
    <w:p w14:paraId="3D7E2F81" w14:textId="77777777" w:rsidR="00B85C2D" w:rsidRPr="007043D3" w:rsidRDefault="00B85C2D" w:rsidP="007043D3">
      <w:pPr>
        <w:pStyle w:val="NormalWeb"/>
        <w:spacing w:before="0" w:beforeAutospacing="0" w:after="0" w:afterAutospacing="0" w:line="480" w:lineRule="auto"/>
        <w:ind w:firstLine="720"/>
        <w:contextualSpacing/>
      </w:pPr>
      <w:r w:rsidRPr="007043D3">
        <w:t>The author states that giving election polling officers the mandate to determine the validity of absentee ballots gives room for the subjugation of black and Latinos in the voting process. In my opinion, laws are governing the process of absentee ballots in each state and there are conditions that such a ballot must meet for it to be considered viable. If by any chance, the polling officer determines that a certain ballot has not met the minimum requirement, then it should not by any chance be counted as a valid vote. All citizens know the law when it comes to casting an absentee vote and they should ensure that when choosing this form of voting, all requirements should be met. For example, if a vote should include an extra envelope for security, all voters should comply. These general laws were created to ensure that a ballot is not interfered with and that the voting rights of all citizens are respected.</w:t>
      </w:r>
    </w:p>
    <w:p w14:paraId="2CF14D18" w14:textId="77777777" w:rsidR="00B85C2D" w:rsidRPr="007043D3" w:rsidRDefault="00B85C2D" w:rsidP="007043D3">
      <w:pPr>
        <w:pStyle w:val="NormalWeb"/>
        <w:spacing w:before="0" w:beforeAutospacing="0" w:after="0" w:afterAutospacing="0" w:line="480" w:lineRule="auto"/>
        <w:ind w:firstLine="720"/>
        <w:contextualSpacing/>
        <w:jc w:val="center"/>
      </w:pPr>
      <w:r w:rsidRPr="007043D3">
        <w:rPr>
          <w:rStyle w:val="Strong"/>
        </w:rPr>
        <w:t>Strengths and weaknesses of the arguments made by the author</w:t>
      </w:r>
    </w:p>
    <w:p w14:paraId="40275468" w14:textId="4B45A396" w:rsidR="00B85C2D" w:rsidRPr="007043D3" w:rsidRDefault="00B85C2D" w:rsidP="007043D3">
      <w:pPr>
        <w:pStyle w:val="NormalWeb"/>
        <w:spacing w:before="0" w:beforeAutospacing="0" w:after="0" w:afterAutospacing="0" w:line="480" w:lineRule="auto"/>
        <w:ind w:firstLine="720"/>
        <w:contextualSpacing/>
      </w:pPr>
      <w:r w:rsidRPr="007043D3">
        <w:t xml:space="preserve">The author notes that voter disenfranchisement is a systemic process that has been happening for many years. Historically, American citizens were prevented from voting on the basis that they did not pay taxes or they failed literacy tests that were provided by polling elections officials. This process of disenfranchisement was simply a way of ensuring that a few voters who meet certain requirement votes and decides for the vast majority. In this era, one of the tipping points was the Shelby County case which was tipped the scale in </w:t>
      </w:r>
      <w:r w:rsidR="000E3FF9" w:rsidRPr="007043D3">
        <w:t>favour</w:t>
      </w:r>
      <w:r w:rsidRPr="007043D3">
        <w:t xml:space="preserve"> of </w:t>
      </w:r>
      <w:r w:rsidRPr="007043D3">
        <w:lastRenderedPageBreak/>
        <w:t>a few and at the expense of many</w:t>
      </w:r>
      <w:r w:rsidR="005A28E0" w:rsidRPr="007043D3">
        <w:t xml:space="preserve"> (Epperly, Witko, Strickler &amp; White, 2020)</w:t>
      </w:r>
      <w:r w:rsidRPr="007043D3">
        <w:t xml:space="preserve">. Following the ruling, different states with a history of racism have begun closing down polling </w:t>
      </w:r>
      <w:r w:rsidR="000E3FF9" w:rsidRPr="007043D3">
        <w:t>centres</w:t>
      </w:r>
      <w:r w:rsidRPr="007043D3">
        <w:t xml:space="preserve"> in Black and Latino communities while opening new ones in areas dominated by non-Hispanic whites.</w:t>
      </w:r>
    </w:p>
    <w:p w14:paraId="3FDDE695" w14:textId="595FFAEE" w:rsidR="00B85C2D" w:rsidRPr="007043D3" w:rsidRDefault="00B85C2D" w:rsidP="007043D3">
      <w:pPr>
        <w:pStyle w:val="NormalWeb"/>
        <w:spacing w:before="0" w:beforeAutospacing="0" w:after="0" w:afterAutospacing="0" w:line="480" w:lineRule="auto"/>
        <w:ind w:firstLine="720"/>
        <w:contextualSpacing/>
      </w:pPr>
      <w:r w:rsidRPr="007043D3">
        <w:t xml:space="preserve">The process of voter disenfranchisement is a way of denying citizens the right to vote. These practices began years ago and efforts made by activists were squashed by threatening jail time for those that helped to register black voters. Other approaches such as the use of </w:t>
      </w:r>
      <w:proofErr w:type="spellStart"/>
      <w:r w:rsidRPr="007043D3">
        <w:t>McCarthyist</w:t>
      </w:r>
      <w:proofErr w:type="spellEnd"/>
      <w:r w:rsidRPr="007043D3">
        <w:t xml:space="preserve"> fear of communism and spreading false narratives about voter fraud. This historical evidence strongly points to the fact that voter disenfranchisement has been part of the U.S elections for many years</w:t>
      </w:r>
      <w:r w:rsidR="000E3FF9" w:rsidRPr="007043D3">
        <w:t xml:space="preserve"> (Shah &amp; Smith, 2021)</w:t>
      </w:r>
      <w:r w:rsidRPr="007043D3">
        <w:t>. different states should encourage all citizens to vote by providing enough public education with regards to the voting process. The truth is that not everyone is well conversant with the voting process and a few might require help in doing so, an action which is criminalized in different states.</w:t>
      </w:r>
    </w:p>
    <w:p w14:paraId="3EE3C2F0" w14:textId="77777777" w:rsidR="00B85C2D" w:rsidRPr="007043D3" w:rsidRDefault="00B85C2D" w:rsidP="007043D3">
      <w:pPr>
        <w:pStyle w:val="NormalWeb"/>
        <w:spacing w:before="0" w:beforeAutospacing="0" w:after="0" w:afterAutospacing="0" w:line="480" w:lineRule="auto"/>
        <w:ind w:firstLine="720"/>
        <w:contextualSpacing/>
      </w:pPr>
      <w:r w:rsidRPr="007043D3">
        <w:t>The weakness of the author's argument is that some of the arguments cannot be substantiated. The author claims that the counting process of the national census in 2020 was stopped in black and Latino communities to control the funding and representation. The truth of this statement has not been supported in the article and this gives is a weak point of argument.</w:t>
      </w:r>
    </w:p>
    <w:p w14:paraId="42BA3EBD" w14:textId="77777777" w:rsidR="00B85C2D" w:rsidRPr="007043D3" w:rsidRDefault="00B85C2D" w:rsidP="007043D3">
      <w:pPr>
        <w:pStyle w:val="NormalWeb"/>
        <w:spacing w:before="0" w:beforeAutospacing="0" w:after="0" w:afterAutospacing="0" w:line="480" w:lineRule="auto"/>
        <w:ind w:firstLine="720"/>
        <w:contextualSpacing/>
        <w:jc w:val="center"/>
      </w:pPr>
      <w:r w:rsidRPr="007043D3">
        <w:rPr>
          <w:rStyle w:val="Strong"/>
        </w:rPr>
        <w:t>Do you agree with the author’s argument?</w:t>
      </w:r>
    </w:p>
    <w:p w14:paraId="7E05B26C" w14:textId="77777777" w:rsidR="00B85C2D" w:rsidRPr="007043D3" w:rsidRDefault="00B85C2D" w:rsidP="007043D3">
      <w:pPr>
        <w:pStyle w:val="NormalWeb"/>
        <w:spacing w:before="0" w:beforeAutospacing="0" w:after="0" w:afterAutospacing="0" w:line="480" w:lineRule="auto"/>
        <w:ind w:firstLine="720"/>
        <w:contextualSpacing/>
      </w:pPr>
      <w:r w:rsidRPr="007043D3">
        <w:t>I agree with the author's argument. There is sufficient evidence that voter disenfranchisement has been taking place for many years in the country. During the era of Jim Crow, taxes were used as an excuse to prevent several people from taking part in the voting process. literacy tests were also administered to determine who was eligible to vote. This shows clear evidence of voter disenfranchisement.</w:t>
      </w:r>
    </w:p>
    <w:p w14:paraId="3B9ACA4D" w14:textId="77777777" w:rsidR="00B85C2D" w:rsidRPr="007043D3" w:rsidRDefault="00B85C2D" w:rsidP="007043D3">
      <w:pPr>
        <w:pStyle w:val="NormalWeb"/>
        <w:spacing w:before="0" w:beforeAutospacing="0" w:after="0" w:afterAutospacing="0" w:line="480" w:lineRule="auto"/>
        <w:ind w:firstLine="720"/>
        <w:contextualSpacing/>
      </w:pPr>
      <w:r w:rsidRPr="007043D3">
        <w:lastRenderedPageBreak/>
        <w:t>In this era, systemic voter disenfranchisement has helped to deny voting rights to millions of people who have been convicted of felonies and have failed to pay court fines and fees. A huge portion of people with cases to answer is black and when they are released, they might fail to pay the court fees thereby eliminating them from voting.</w:t>
      </w:r>
    </w:p>
    <w:p w14:paraId="3C4FC98F" w14:textId="4F3EA71C" w:rsidR="00B85C2D" w:rsidRPr="007043D3" w:rsidRDefault="00B85C2D" w:rsidP="007043D3">
      <w:pPr>
        <w:pStyle w:val="NormalWeb"/>
        <w:spacing w:before="0" w:beforeAutospacing="0" w:after="0" w:afterAutospacing="0" w:line="480" w:lineRule="auto"/>
        <w:ind w:firstLine="720"/>
        <w:contextualSpacing/>
      </w:pPr>
      <w:r w:rsidRPr="007043D3">
        <w:t xml:space="preserve">The fact that some states are deliberately closing down polling </w:t>
      </w:r>
      <w:r w:rsidR="000E3FF9" w:rsidRPr="007043D3">
        <w:t>centres</w:t>
      </w:r>
      <w:r w:rsidRPr="007043D3">
        <w:t xml:space="preserve"> in certain regions and electing new ones in others is a clear indication of voter disenfranchisement by creating barriers to the ballot</w:t>
      </w:r>
      <w:r w:rsidR="000E3FF9" w:rsidRPr="007043D3">
        <w:t xml:space="preserve"> (Wood, 2016)</w:t>
      </w:r>
      <w:r w:rsidRPr="007043D3">
        <w:t>. In this country, a few people rule the vast majority and they are willing to go to any length to ensure that their positions are solidified. Based on the evidence presented by the author, I agree with the argument presented.</w:t>
      </w:r>
    </w:p>
    <w:p w14:paraId="5BF447C4" w14:textId="77777777" w:rsidR="00B85C2D" w:rsidRPr="007043D3" w:rsidRDefault="00B85C2D" w:rsidP="007043D3">
      <w:pPr>
        <w:pStyle w:val="NormalWeb"/>
        <w:spacing w:before="0" w:beforeAutospacing="0" w:after="0" w:afterAutospacing="0" w:line="480" w:lineRule="auto"/>
        <w:ind w:firstLine="720"/>
        <w:contextualSpacing/>
        <w:jc w:val="center"/>
      </w:pPr>
      <w:r w:rsidRPr="007043D3">
        <w:rPr>
          <w:rStyle w:val="Strong"/>
        </w:rPr>
        <w:t>Personal reflection</w:t>
      </w:r>
    </w:p>
    <w:p w14:paraId="45721BB8" w14:textId="77777777" w:rsidR="00B85C2D" w:rsidRPr="007043D3" w:rsidRDefault="00B85C2D" w:rsidP="007043D3">
      <w:pPr>
        <w:pStyle w:val="NormalWeb"/>
        <w:spacing w:before="0" w:beforeAutospacing="0" w:after="0" w:afterAutospacing="0" w:line="480" w:lineRule="auto"/>
        <w:ind w:firstLine="720"/>
        <w:contextualSpacing/>
      </w:pPr>
      <w:r w:rsidRPr="007043D3">
        <w:t>It is quite unfortunate by I think that this article tells the truth about how a small minority portion of the population has devised different strategies to ensure that they remain on top. An election is not getting everyone to vote but motivating a candidate’s supporters to turn up and cast their votes. The minority knows that in a fair contest of numbers, they would lose terribly. Therefore, have come up with a highly effective strategy to ensure that access to the ballot is burred to a certain extent. Some of the strategies used have worked for more than 100 years and new strategies are continuously being adopted such as using the strength in numbers in the supreme court to fast-track a certain appointment or passing of a given bill.</w:t>
      </w:r>
    </w:p>
    <w:p w14:paraId="459E42CD" w14:textId="77777777" w:rsidR="00B85C2D" w:rsidRPr="007043D3" w:rsidRDefault="00B85C2D" w:rsidP="007043D3">
      <w:pPr>
        <w:pStyle w:val="NormalWeb"/>
        <w:spacing w:before="0" w:beforeAutospacing="0" w:after="0" w:afterAutospacing="0" w:line="480" w:lineRule="auto"/>
        <w:ind w:firstLine="720"/>
        <w:contextualSpacing/>
      </w:pPr>
      <w:r w:rsidRPr="007043D3">
        <w:t>The author is baffled by how a shrinking percentage of Non-Hispanic white people have managed to hold on to so much power and wealth in the country for more than a hundred years. According to the author, shifting demographics has made it extremely difficult for the minority to consolidate their rule and this was made worse following the backlash of electing an unpopular president. Combined, these factors have made non-Hispanic white people extremely desperate to consolidate their long-held position.</w:t>
      </w:r>
    </w:p>
    <w:p w14:paraId="63758DF5" w14:textId="4D8614AC" w:rsidR="00B85C2D" w:rsidRPr="007043D3" w:rsidRDefault="00B85C2D" w:rsidP="007043D3">
      <w:pPr>
        <w:pStyle w:val="NormalWeb"/>
        <w:spacing w:before="0" w:beforeAutospacing="0" w:after="0" w:afterAutospacing="0" w:line="480" w:lineRule="auto"/>
        <w:ind w:firstLine="720"/>
        <w:contextualSpacing/>
      </w:pPr>
      <w:r w:rsidRPr="007043D3">
        <w:lastRenderedPageBreak/>
        <w:t>Following the progressive decline of the non-Hispanic white population in the country, it is clear that this population is nowhere near regaining its majority status shortly. This realization has prompted the adoption of different defence mechanisms aimed at consolidating their power by slowing down the mail and speeding up appointments in the supreme court when they are favoured. When it comes to elections, they have developed systemic bias by ensuring that the polling stations in black communities are shutting down while new ones in white communities are being opened. According to the author, the census in 2020 was intentionally stopped in the areas with people of colour to give them less representation in congress and have little funding of federal money in these areas. Another tactic that has been used severally over the past is halting the counting of ballots. According to the author, this particular tactic has worked before.</w:t>
      </w:r>
    </w:p>
    <w:p w14:paraId="3387C3F5" w14:textId="7C705A0A" w:rsidR="00785B7D" w:rsidRPr="007043D3" w:rsidRDefault="00845201" w:rsidP="007043D3">
      <w:pPr>
        <w:spacing w:after="0" w:line="480" w:lineRule="auto"/>
        <w:ind w:firstLine="720"/>
        <w:contextualSpacing/>
        <w:jc w:val="center"/>
        <w:rPr>
          <w:rFonts w:ascii="Times New Roman" w:hAnsi="Times New Roman" w:cs="Times New Roman"/>
          <w:b/>
          <w:bCs/>
          <w:sz w:val="24"/>
          <w:szCs w:val="24"/>
        </w:rPr>
      </w:pPr>
      <w:r w:rsidRPr="007043D3">
        <w:rPr>
          <w:rFonts w:ascii="Times New Roman" w:hAnsi="Times New Roman" w:cs="Times New Roman"/>
          <w:b/>
          <w:bCs/>
          <w:sz w:val="24"/>
          <w:szCs w:val="24"/>
        </w:rPr>
        <w:t>Conclusion</w:t>
      </w:r>
    </w:p>
    <w:p w14:paraId="03FE2029" w14:textId="6946E27C" w:rsidR="0096434C" w:rsidRPr="007043D3" w:rsidRDefault="00E96C0D" w:rsidP="007043D3">
      <w:pPr>
        <w:spacing w:after="0" w:line="480" w:lineRule="auto"/>
        <w:ind w:firstLine="720"/>
        <w:contextualSpacing/>
        <w:rPr>
          <w:rFonts w:ascii="Times New Roman" w:hAnsi="Times New Roman" w:cs="Times New Roman"/>
          <w:sz w:val="24"/>
          <w:szCs w:val="24"/>
        </w:rPr>
      </w:pPr>
      <w:r w:rsidRPr="007043D3">
        <w:rPr>
          <w:rFonts w:ascii="Times New Roman" w:hAnsi="Times New Roman" w:cs="Times New Roman"/>
          <w:sz w:val="24"/>
          <w:szCs w:val="24"/>
        </w:rPr>
        <w:t xml:space="preserve">The American constitution has clearly stated that all citizens have a right to exercise their voting rights and determine their representatives. However, a group of people have found a way to create barriers to the ballot, a practice that has been going on for the longest time in American voting history. When a few people want to retain their positions of power and wealth within a country that is growing democratically, they strive to occupy the positions of power from where, they can effectively drive their agenda. Today, it is not any different from what was happening during the Jim Crow era because barriers to the ballot for a certain category of people, Blacks and Latinos are being erected systematically. Based on the article, not all </w:t>
      </w:r>
      <w:r w:rsidR="007578C9" w:rsidRPr="007043D3">
        <w:rPr>
          <w:rFonts w:ascii="Times New Roman" w:hAnsi="Times New Roman" w:cs="Times New Roman"/>
          <w:sz w:val="24"/>
          <w:szCs w:val="24"/>
        </w:rPr>
        <w:t xml:space="preserve">actions are however meant for creating a barrier to the ballot because some are aimed at ensuring that all valid ballots </w:t>
      </w:r>
      <w:r w:rsidR="00647900" w:rsidRPr="007043D3">
        <w:rPr>
          <w:rFonts w:ascii="Times New Roman" w:hAnsi="Times New Roman" w:cs="Times New Roman"/>
          <w:sz w:val="24"/>
          <w:szCs w:val="24"/>
        </w:rPr>
        <w:t>count</w:t>
      </w:r>
      <w:r w:rsidR="007578C9" w:rsidRPr="007043D3">
        <w:rPr>
          <w:rFonts w:ascii="Times New Roman" w:hAnsi="Times New Roman" w:cs="Times New Roman"/>
          <w:sz w:val="24"/>
          <w:szCs w:val="24"/>
        </w:rPr>
        <w:t xml:space="preserve"> such as the use of government-issued photo identification during elections</w:t>
      </w:r>
      <w:r w:rsidR="00647900" w:rsidRPr="007043D3">
        <w:rPr>
          <w:rFonts w:ascii="Times New Roman" w:hAnsi="Times New Roman" w:cs="Times New Roman"/>
          <w:sz w:val="24"/>
          <w:szCs w:val="24"/>
        </w:rPr>
        <w:t xml:space="preserve"> to prevent voter impersonation.</w:t>
      </w:r>
    </w:p>
    <w:p w14:paraId="7693E8A0" w14:textId="77777777" w:rsidR="0096434C" w:rsidRPr="007043D3" w:rsidRDefault="0096434C" w:rsidP="007043D3">
      <w:pPr>
        <w:spacing w:after="0" w:line="480" w:lineRule="auto"/>
        <w:rPr>
          <w:rFonts w:ascii="Times New Roman" w:hAnsi="Times New Roman" w:cs="Times New Roman"/>
          <w:sz w:val="24"/>
          <w:szCs w:val="24"/>
        </w:rPr>
      </w:pPr>
      <w:r w:rsidRPr="007043D3">
        <w:rPr>
          <w:rFonts w:ascii="Times New Roman" w:hAnsi="Times New Roman" w:cs="Times New Roman"/>
          <w:sz w:val="24"/>
          <w:szCs w:val="24"/>
        </w:rPr>
        <w:br w:type="page"/>
      </w:r>
    </w:p>
    <w:p w14:paraId="4205BC50" w14:textId="6652A947" w:rsidR="007578C9" w:rsidRPr="007043D3" w:rsidRDefault="0096434C" w:rsidP="007043D3">
      <w:pPr>
        <w:spacing w:after="0" w:line="480" w:lineRule="auto"/>
        <w:ind w:firstLine="720"/>
        <w:contextualSpacing/>
        <w:jc w:val="center"/>
        <w:rPr>
          <w:rFonts w:ascii="Times New Roman" w:hAnsi="Times New Roman" w:cs="Times New Roman"/>
          <w:sz w:val="24"/>
          <w:szCs w:val="24"/>
        </w:rPr>
      </w:pPr>
      <w:r w:rsidRPr="007043D3">
        <w:rPr>
          <w:rFonts w:ascii="Times New Roman" w:hAnsi="Times New Roman" w:cs="Times New Roman"/>
          <w:sz w:val="24"/>
          <w:szCs w:val="24"/>
        </w:rPr>
        <w:lastRenderedPageBreak/>
        <w:t xml:space="preserve">Reference </w:t>
      </w:r>
    </w:p>
    <w:p w14:paraId="0C3507A6" w14:textId="277851BF" w:rsidR="0096434C" w:rsidRPr="007043D3" w:rsidRDefault="00647900" w:rsidP="007043D3">
      <w:pPr>
        <w:spacing w:after="0" w:line="480" w:lineRule="auto"/>
        <w:ind w:left="720" w:hanging="720"/>
        <w:contextualSpacing/>
        <w:rPr>
          <w:rFonts w:ascii="Times New Roman" w:hAnsi="Times New Roman" w:cs="Times New Roman"/>
          <w:sz w:val="24"/>
          <w:szCs w:val="24"/>
        </w:rPr>
      </w:pPr>
      <w:r w:rsidRPr="007043D3">
        <w:rPr>
          <w:rFonts w:ascii="Times New Roman" w:hAnsi="Times New Roman" w:cs="Times New Roman"/>
          <w:i/>
          <w:iCs/>
          <w:sz w:val="24"/>
          <w:szCs w:val="24"/>
        </w:rPr>
        <w:t xml:space="preserve">Analysis: Voter suppression never went away. The tactics just changed. – </w:t>
      </w:r>
      <w:proofErr w:type="spellStart"/>
      <w:r w:rsidRPr="007043D3">
        <w:rPr>
          <w:rFonts w:ascii="Times New Roman" w:hAnsi="Times New Roman" w:cs="Times New Roman"/>
          <w:i/>
          <w:iCs/>
          <w:sz w:val="24"/>
          <w:szCs w:val="24"/>
        </w:rPr>
        <w:t>Center</w:t>
      </w:r>
      <w:proofErr w:type="spellEnd"/>
      <w:r w:rsidRPr="007043D3">
        <w:rPr>
          <w:rFonts w:ascii="Times New Roman" w:hAnsi="Times New Roman" w:cs="Times New Roman"/>
          <w:i/>
          <w:iCs/>
          <w:sz w:val="24"/>
          <w:szCs w:val="24"/>
        </w:rPr>
        <w:t xml:space="preserve"> for public integrity</w:t>
      </w:r>
      <w:r w:rsidRPr="007043D3">
        <w:rPr>
          <w:rFonts w:ascii="Times New Roman" w:hAnsi="Times New Roman" w:cs="Times New Roman"/>
          <w:sz w:val="24"/>
          <w:szCs w:val="24"/>
        </w:rPr>
        <w:t xml:space="preserve">. (2020, October 28). </w:t>
      </w:r>
      <w:proofErr w:type="spellStart"/>
      <w:r w:rsidRPr="007043D3">
        <w:rPr>
          <w:rFonts w:ascii="Times New Roman" w:hAnsi="Times New Roman" w:cs="Times New Roman"/>
          <w:sz w:val="24"/>
          <w:szCs w:val="24"/>
        </w:rPr>
        <w:t>Center</w:t>
      </w:r>
      <w:proofErr w:type="spellEnd"/>
      <w:r w:rsidRPr="007043D3">
        <w:rPr>
          <w:rFonts w:ascii="Times New Roman" w:hAnsi="Times New Roman" w:cs="Times New Roman"/>
          <w:sz w:val="24"/>
          <w:szCs w:val="24"/>
        </w:rPr>
        <w:t xml:space="preserve"> for Public Integrity. </w:t>
      </w:r>
      <w:hyperlink r:id="rId7" w:history="1">
        <w:r w:rsidRPr="007043D3">
          <w:rPr>
            <w:rStyle w:val="Hyperlink"/>
            <w:rFonts w:ascii="Times New Roman" w:hAnsi="Times New Roman" w:cs="Times New Roman"/>
            <w:color w:val="auto"/>
            <w:sz w:val="24"/>
            <w:szCs w:val="24"/>
          </w:rPr>
          <w:t>https://publicintegrity.org/politics/elections/ballotboxbarriers/analysis-voter-suppression-never-went-away-tactics-changed/</w:t>
        </w:r>
      </w:hyperlink>
    </w:p>
    <w:p w14:paraId="4DE4C269" w14:textId="0D803E97" w:rsidR="00647900" w:rsidRPr="007043D3" w:rsidRDefault="000E3FF9" w:rsidP="007043D3">
      <w:pPr>
        <w:spacing w:after="0" w:line="480" w:lineRule="auto"/>
        <w:ind w:left="720" w:hanging="720"/>
        <w:contextualSpacing/>
        <w:rPr>
          <w:rFonts w:ascii="Times New Roman" w:hAnsi="Times New Roman" w:cs="Times New Roman"/>
          <w:sz w:val="24"/>
          <w:szCs w:val="24"/>
        </w:rPr>
      </w:pPr>
      <w:r w:rsidRPr="007043D3">
        <w:rPr>
          <w:rFonts w:ascii="Times New Roman" w:hAnsi="Times New Roman" w:cs="Times New Roman"/>
          <w:sz w:val="24"/>
          <w:szCs w:val="24"/>
        </w:rPr>
        <w:t>Epperly, B., Witko, C., Strickler, R., &amp; White, P. (2020). Rule by violence, rule by law: Lynching, Jim Crow, and the continuing evolution of voter suppression in the US. </w:t>
      </w:r>
      <w:r w:rsidRPr="007043D3">
        <w:rPr>
          <w:rFonts w:ascii="Times New Roman" w:hAnsi="Times New Roman" w:cs="Times New Roman"/>
          <w:i/>
          <w:iCs/>
          <w:sz w:val="24"/>
          <w:szCs w:val="24"/>
        </w:rPr>
        <w:t>Perspectives on Politics</w:t>
      </w:r>
      <w:r w:rsidRPr="007043D3">
        <w:rPr>
          <w:rFonts w:ascii="Times New Roman" w:hAnsi="Times New Roman" w:cs="Times New Roman"/>
          <w:sz w:val="24"/>
          <w:szCs w:val="24"/>
        </w:rPr>
        <w:t>, </w:t>
      </w:r>
      <w:r w:rsidRPr="007043D3">
        <w:rPr>
          <w:rFonts w:ascii="Times New Roman" w:hAnsi="Times New Roman" w:cs="Times New Roman"/>
          <w:i/>
          <w:iCs/>
          <w:sz w:val="24"/>
          <w:szCs w:val="24"/>
        </w:rPr>
        <w:t>18</w:t>
      </w:r>
      <w:r w:rsidRPr="007043D3">
        <w:rPr>
          <w:rFonts w:ascii="Times New Roman" w:hAnsi="Times New Roman" w:cs="Times New Roman"/>
          <w:sz w:val="24"/>
          <w:szCs w:val="24"/>
        </w:rPr>
        <w:t>(3), 756-769.</w:t>
      </w:r>
    </w:p>
    <w:p w14:paraId="0BEDEBDE" w14:textId="6003135C" w:rsidR="000E3FF9" w:rsidRPr="007043D3" w:rsidRDefault="000E3FF9" w:rsidP="007043D3">
      <w:pPr>
        <w:spacing w:after="0" w:line="480" w:lineRule="auto"/>
        <w:ind w:left="720" w:hanging="720"/>
        <w:contextualSpacing/>
        <w:rPr>
          <w:rFonts w:ascii="Times New Roman" w:hAnsi="Times New Roman" w:cs="Times New Roman"/>
          <w:sz w:val="24"/>
          <w:szCs w:val="24"/>
        </w:rPr>
      </w:pPr>
      <w:r w:rsidRPr="007043D3">
        <w:rPr>
          <w:rFonts w:ascii="Times New Roman" w:hAnsi="Times New Roman" w:cs="Times New Roman"/>
          <w:sz w:val="24"/>
          <w:szCs w:val="24"/>
        </w:rPr>
        <w:t>Shah, P., &amp; Smith, R. S. (2021). Legacies of Segregation and Disenfranchisement: The Road from Plessy to Frank and Voter ID Laws in the United States. </w:t>
      </w:r>
      <w:r w:rsidRPr="007043D3">
        <w:rPr>
          <w:rFonts w:ascii="Times New Roman" w:hAnsi="Times New Roman" w:cs="Times New Roman"/>
          <w:i/>
          <w:iCs/>
          <w:sz w:val="24"/>
          <w:szCs w:val="24"/>
        </w:rPr>
        <w:t>RSF: The Russell Sage Foundation Journal of the Social Sciences</w:t>
      </w:r>
      <w:r w:rsidRPr="007043D3">
        <w:rPr>
          <w:rFonts w:ascii="Times New Roman" w:hAnsi="Times New Roman" w:cs="Times New Roman"/>
          <w:sz w:val="24"/>
          <w:szCs w:val="24"/>
        </w:rPr>
        <w:t>, </w:t>
      </w:r>
      <w:r w:rsidRPr="007043D3">
        <w:rPr>
          <w:rFonts w:ascii="Times New Roman" w:hAnsi="Times New Roman" w:cs="Times New Roman"/>
          <w:i/>
          <w:iCs/>
          <w:sz w:val="24"/>
          <w:szCs w:val="24"/>
        </w:rPr>
        <w:t>7</w:t>
      </w:r>
      <w:r w:rsidRPr="007043D3">
        <w:rPr>
          <w:rFonts w:ascii="Times New Roman" w:hAnsi="Times New Roman" w:cs="Times New Roman"/>
          <w:sz w:val="24"/>
          <w:szCs w:val="24"/>
        </w:rPr>
        <w:t>(1), 134-146.</w:t>
      </w:r>
    </w:p>
    <w:p w14:paraId="710AAA67" w14:textId="1A21D8E2" w:rsidR="000E3FF9" w:rsidRPr="007043D3" w:rsidRDefault="000E3FF9" w:rsidP="007043D3">
      <w:pPr>
        <w:spacing w:after="0" w:line="480" w:lineRule="auto"/>
        <w:ind w:left="720" w:hanging="720"/>
        <w:contextualSpacing/>
        <w:rPr>
          <w:rFonts w:ascii="Times New Roman" w:hAnsi="Times New Roman" w:cs="Times New Roman"/>
          <w:sz w:val="24"/>
          <w:szCs w:val="24"/>
        </w:rPr>
      </w:pPr>
      <w:r w:rsidRPr="007043D3">
        <w:rPr>
          <w:rFonts w:ascii="Times New Roman" w:hAnsi="Times New Roman" w:cs="Times New Roman"/>
          <w:sz w:val="24"/>
          <w:szCs w:val="24"/>
        </w:rPr>
        <w:t>Wood, E. (2016). </w:t>
      </w:r>
      <w:r w:rsidRPr="007043D3">
        <w:rPr>
          <w:rFonts w:ascii="Times New Roman" w:hAnsi="Times New Roman" w:cs="Times New Roman"/>
          <w:i/>
          <w:iCs/>
          <w:sz w:val="24"/>
          <w:szCs w:val="24"/>
        </w:rPr>
        <w:t>Florida, an Outlier in Denying Voting Rights</w:t>
      </w:r>
      <w:r w:rsidRPr="007043D3">
        <w:rPr>
          <w:rFonts w:ascii="Times New Roman" w:hAnsi="Times New Roman" w:cs="Times New Roman"/>
          <w:sz w:val="24"/>
          <w:szCs w:val="24"/>
        </w:rPr>
        <w:t xml:space="preserve">. Brennan </w:t>
      </w:r>
      <w:proofErr w:type="spellStart"/>
      <w:r w:rsidRPr="007043D3">
        <w:rPr>
          <w:rFonts w:ascii="Times New Roman" w:hAnsi="Times New Roman" w:cs="Times New Roman"/>
          <w:sz w:val="24"/>
          <w:szCs w:val="24"/>
        </w:rPr>
        <w:t>Center</w:t>
      </w:r>
      <w:proofErr w:type="spellEnd"/>
      <w:r w:rsidRPr="007043D3">
        <w:rPr>
          <w:rFonts w:ascii="Times New Roman" w:hAnsi="Times New Roman" w:cs="Times New Roman"/>
          <w:sz w:val="24"/>
          <w:szCs w:val="24"/>
        </w:rPr>
        <w:t xml:space="preserve"> for Justice at New York University School of Law.</w:t>
      </w:r>
    </w:p>
    <w:sectPr w:rsidR="000E3FF9" w:rsidRPr="007043D3" w:rsidSect="00107677">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8F157" w14:textId="77777777" w:rsidR="00042BF9" w:rsidRDefault="00042BF9" w:rsidP="00107677">
      <w:pPr>
        <w:spacing w:after="0" w:line="240" w:lineRule="auto"/>
      </w:pPr>
      <w:r>
        <w:separator/>
      </w:r>
    </w:p>
  </w:endnote>
  <w:endnote w:type="continuationSeparator" w:id="0">
    <w:p w14:paraId="788BCAD0" w14:textId="77777777" w:rsidR="00042BF9" w:rsidRDefault="00042BF9" w:rsidP="00107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E71D7B" w14:textId="77777777" w:rsidR="00042BF9" w:rsidRDefault="00042BF9" w:rsidP="00107677">
      <w:pPr>
        <w:spacing w:after="0" w:line="240" w:lineRule="auto"/>
      </w:pPr>
      <w:r>
        <w:separator/>
      </w:r>
    </w:p>
  </w:footnote>
  <w:footnote w:type="continuationSeparator" w:id="0">
    <w:p w14:paraId="6849B32A" w14:textId="77777777" w:rsidR="00042BF9" w:rsidRDefault="00042BF9" w:rsidP="00107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CE935" w14:textId="70C7F885" w:rsidR="00107677" w:rsidRPr="00107677" w:rsidRDefault="00107677">
    <w:pPr>
      <w:pStyle w:val="Header"/>
      <w:rPr>
        <w:rFonts w:ascii="Times New Roman" w:hAnsi="Times New Roman" w:cs="Times New Roman"/>
        <w:sz w:val="24"/>
        <w:szCs w:val="24"/>
      </w:rPr>
    </w:pPr>
    <w:r w:rsidRPr="00107677">
      <w:rPr>
        <w:rFonts w:ascii="Times New Roman" w:hAnsi="Times New Roman" w:cs="Times New Roman"/>
        <w:sz w:val="24"/>
        <w:szCs w:val="24"/>
      </w:rPr>
      <w:t>VOTER INTEGRITY</w:t>
    </w:r>
    <w:r w:rsidRPr="00107677">
      <w:rPr>
        <w:rFonts w:ascii="Times New Roman" w:hAnsi="Times New Roman" w:cs="Times New Roman"/>
        <w:sz w:val="24"/>
        <w:szCs w:val="24"/>
      </w:rPr>
      <w:tab/>
    </w:r>
    <w:r w:rsidRPr="00107677">
      <w:rPr>
        <w:rFonts w:ascii="Times New Roman" w:hAnsi="Times New Roman" w:cs="Times New Roman"/>
        <w:sz w:val="24"/>
        <w:szCs w:val="24"/>
      </w:rPr>
      <w:tab/>
    </w:r>
    <w:r w:rsidRPr="00107677">
      <w:rPr>
        <w:rFonts w:ascii="Times New Roman" w:hAnsi="Times New Roman" w:cs="Times New Roman"/>
        <w:sz w:val="24"/>
        <w:szCs w:val="24"/>
      </w:rPr>
      <w:fldChar w:fldCharType="begin"/>
    </w:r>
    <w:r w:rsidRPr="00107677">
      <w:rPr>
        <w:rFonts w:ascii="Times New Roman" w:hAnsi="Times New Roman" w:cs="Times New Roman"/>
        <w:sz w:val="24"/>
        <w:szCs w:val="24"/>
      </w:rPr>
      <w:instrText xml:space="preserve"> PAGE   \* MERGEFORMAT </w:instrText>
    </w:r>
    <w:r w:rsidRPr="00107677">
      <w:rPr>
        <w:rFonts w:ascii="Times New Roman" w:hAnsi="Times New Roman" w:cs="Times New Roman"/>
        <w:sz w:val="24"/>
        <w:szCs w:val="24"/>
      </w:rPr>
      <w:fldChar w:fldCharType="separate"/>
    </w:r>
    <w:r w:rsidRPr="00107677">
      <w:rPr>
        <w:rFonts w:ascii="Times New Roman" w:hAnsi="Times New Roman" w:cs="Times New Roman"/>
        <w:noProof/>
        <w:sz w:val="24"/>
        <w:szCs w:val="24"/>
      </w:rPr>
      <w:t>1</w:t>
    </w:r>
    <w:r w:rsidRPr="00107677">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239B5" w14:textId="77777777" w:rsidR="00107677" w:rsidRPr="00107677" w:rsidRDefault="00107677" w:rsidP="00107677">
    <w:pPr>
      <w:pStyle w:val="Header"/>
      <w:rPr>
        <w:rFonts w:ascii="Times New Roman" w:hAnsi="Times New Roman" w:cs="Times New Roman"/>
        <w:sz w:val="24"/>
        <w:szCs w:val="24"/>
      </w:rPr>
    </w:pPr>
    <w:r w:rsidRPr="00107677">
      <w:rPr>
        <w:rFonts w:ascii="Times New Roman" w:hAnsi="Times New Roman" w:cs="Times New Roman"/>
        <w:sz w:val="24"/>
        <w:szCs w:val="24"/>
      </w:rPr>
      <w:t>Running head: VOTER INTEGRITY</w:t>
    </w:r>
    <w:r w:rsidRPr="00107677">
      <w:rPr>
        <w:rFonts w:ascii="Times New Roman" w:hAnsi="Times New Roman" w:cs="Times New Roman"/>
        <w:sz w:val="24"/>
        <w:szCs w:val="24"/>
      </w:rPr>
      <w:tab/>
    </w:r>
    <w:r w:rsidRPr="00107677">
      <w:rPr>
        <w:rFonts w:ascii="Times New Roman" w:hAnsi="Times New Roman" w:cs="Times New Roman"/>
        <w:sz w:val="24"/>
        <w:szCs w:val="24"/>
      </w:rPr>
      <w:tab/>
    </w:r>
    <w:r w:rsidRPr="00107677">
      <w:rPr>
        <w:rFonts w:ascii="Times New Roman" w:hAnsi="Times New Roman" w:cs="Times New Roman"/>
        <w:sz w:val="24"/>
        <w:szCs w:val="24"/>
      </w:rPr>
      <w:fldChar w:fldCharType="begin"/>
    </w:r>
    <w:r w:rsidRPr="00107677">
      <w:rPr>
        <w:rFonts w:ascii="Times New Roman" w:hAnsi="Times New Roman" w:cs="Times New Roman"/>
        <w:sz w:val="24"/>
        <w:szCs w:val="24"/>
      </w:rPr>
      <w:instrText xml:space="preserve"> PAGE   \* MERGEFORMAT </w:instrText>
    </w:r>
    <w:r w:rsidRPr="00107677">
      <w:rPr>
        <w:rFonts w:ascii="Times New Roman" w:hAnsi="Times New Roman" w:cs="Times New Roman"/>
        <w:sz w:val="24"/>
        <w:szCs w:val="24"/>
      </w:rPr>
      <w:fldChar w:fldCharType="separate"/>
    </w:r>
    <w:r>
      <w:rPr>
        <w:rFonts w:ascii="Times New Roman" w:hAnsi="Times New Roman" w:cs="Times New Roman"/>
        <w:sz w:val="24"/>
        <w:szCs w:val="24"/>
      </w:rPr>
      <w:t>1</w:t>
    </w:r>
    <w:r w:rsidRPr="00107677">
      <w:rPr>
        <w:rFonts w:ascii="Times New Roman" w:hAnsi="Times New Roman" w:cs="Times New Roman"/>
        <w:noProof/>
        <w:sz w:val="24"/>
        <w:szCs w:val="24"/>
      </w:rPr>
      <w:fldChar w:fldCharType="end"/>
    </w:r>
  </w:p>
  <w:p w14:paraId="0F5AFCFF" w14:textId="77777777" w:rsidR="00107677" w:rsidRDefault="001076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C33"/>
    <w:rsid w:val="00042BF9"/>
    <w:rsid w:val="000E3FF9"/>
    <w:rsid w:val="000F33C8"/>
    <w:rsid w:val="00107677"/>
    <w:rsid w:val="00160C33"/>
    <w:rsid w:val="001D7B6F"/>
    <w:rsid w:val="00243B3B"/>
    <w:rsid w:val="00272AB2"/>
    <w:rsid w:val="002808F4"/>
    <w:rsid w:val="00314F14"/>
    <w:rsid w:val="003706B8"/>
    <w:rsid w:val="00396805"/>
    <w:rsid w:val="004047A5"/>
    <w:rsid w:val="00410093"/>
    <w:rsid w:val="004B49BF"/>
    <w:rsid w:val="004E7905"/>
    <w:rsid w:val="00515A5C"/>
    <w:rsid w:val="00541664"/>
    <w:rsid w:val="0059080E"/>
    <w:rsid w:val="005A28E0"/>
    <w:rsid w:val="005B292D"/>
    <w:rsid w:val="006150D4"/>
    <w:rsid w:val="0062206A"/>
    <w:rsid w:val="00644A43"/>
    <w:rsid w:val="00647900"/>
    <w:rsid w:val="00664268"/>
    <w:rsid w:val="00697EA6"/>
    <w:rsid w:val="007043D3"/>
    <w:rsid w:val="00751D68"/>
    <w:rsid w:val="007578C9"/>
    <w:rsid w:val="00785B7D"/>
    <w:rsid w:val="007C4EF2"/>
    <w:rsid w:val="00834328"/>
    <w:rsid w:val="00845201"/>
    <w:rsid w:val="008C70CF"/>
    <w:rsid w:val="009203BC"/>
    <w:rsid w:val="0096434C"/>
    <w:rsid w:val="00995C2D"/>
    <w:rsid w:val="00A33E5C"/>
    <w:rsid w:val="00A55A2B"/>
    <w:rsid w:val="00A66F4C"/>
    <w:rsid w:val="00A67898"/>
    <w:rsid w:val="00A76DC7"/>
    <w:rsid w:val="00AC5FB0"/>
    <w:rsid w:val="00AD498E"/>
    <w:rsid w:val="00AF0E2C"/>
    <w:rsid w:val="00B57A08"/>
    <w:rsid w:val="00B85C2D"/>
    <w:rsid w:val="00BC2BCE"/>
    <w:rsid w:val="00BF1125"/>
    <w:rsid w:val="00C85DF5"/>
    <w:rsid w:val="00CE5A7C"/>
    <w:rsid w:val="00D643D7"/>
    <w:rsid w:val="00DB44D2"/>
    <w:rsid w:val="00DE0C15"/>
    <w:rsid w:val="00DE12D0"/>
    <w:rsid w:val="00E431B2"/>
    <w:rsid w:val="00E96C0D"/>
    <w:rsid w:val="00F12AA2"/>
    <w:rsid w:val="00F2433E"/>
    <w:rsid w:val="00F34DDA"/>
    <w:rsid w:val="00F91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6E48F"/>
  <w15:chartTrackingRefBased/>
  <w15:docId w15:val="{520BCF34-7167-45E5-ADBA-94CE2ACE4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12D0"/>
    <w:rPr>
      <w:color w:val="0563C1" w:themeColor="hyperlink"/>
      <w:u w:val="single"/>
    </w:rPr>
  </w:style>
  <w:style w:type="character" w:styleId="UnresolvedMention">
    <w:name w:val="Unresolved Mention"/>
    <w:basedOn w:val="DefaultParagraphFont"/>
    <w:uiPriority w:val="99"/>
    <w:semiHidden/>
    <w:unhideWhenUsed/>
    <w:rsid w:val="00DE12D0"/>
    <w:rPr>
      <w:color w:val="605E5C"/>
      <w:shd w:val="clear" w:color="auto" w:fill="E1DFDD"/>
    </w:rPr>
  </w:style>
  <w:style w:type="paragraph" w:styleId="NormalWeb">
    <w:name w:val="Normal (Web)"/>
    <w:basedOn w:val="Normal"/>
    <w:uiPriority w:val="99"/>
    <w:semiHidden/>
    <w:unhideWhenUsed/>
    <w:rsid w:val="00B85C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85C2D"/>
    <w:rPr>
      <w:b/>
      <w:bCs/>
    </w:rPr>
  </w:style>
  <w:style w:type="character" w:styleId="Emphasis">
    <w:name w:val="Emphasis"/>
    <w:basedOn w:val="DefaultParagraphFont"/>
    <w:uiPriority w:val="20"/>
    <w:qFormat/>
    <w:rsid w:val="00B85C2D"/>
    <w:rPr>
      <w:i/>
      <w:iCs/>
    </w:rPr>
  </w:style>
  <w:style w:type="paragraph" w:styleId="Header">
    <w:name w:val="header"/>
    <w:basedOn w:val="Normal"/>
    <w:link w:val="HeaderChar"/>
    <w:uiPriority w:val="99"/>
    <w:unhideWhenUsed/>
    <w:rsid w:val="001076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677"/>
  </w:style>
  <w:style w:type="paragraph" w:styleId="Footer">
    <w:name w:val="footer"/>
    <w:basedOn w:val="Normal"/>
    <w:link w:val="FooterChar"/>
    <w:uiPriority w:val="99"/>
    <w:unhideWhenUsed/>
    <w:rsid w:val="001076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7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3319375">
      <w:bodyDiv w:val="1"/>
      <w:marLeft w:val="0"/>
      <w:marRight w:val="0"/>
      <w:marTop w:val="0"/>
      <w:marBottom w:val="0"/>
      <w:divBdr>
        <w:top w:val="none" w:sz="0" w:space="0" w:color="auto"/>
        <w:left w:val="none" w:sz="0" w:space="0" w:color="auto"/>
        <w:bottom w:val="none" w:sz="0" w:space="0" w:color="auto"/>
        <w:right w:val="none" w:sz="0" w:space="0" w:color="auto"/>
      </w:divBdr>
      <w:divsChild>
        <w:div w:id="1153571289">
          <w:marLeft w:val="0"/>
          <w:marRight w:val="0"/>
          <w:marTop w:val="0"/>
          <w:marBottom w:val="0"/>
          <w:divBdr>
            <w:top w:val="none" w:sz="0" w:space="0" w:color="auto"/>
            <w:left w:val="none" w:sz="0" w:space="0" w:color="auto"/>
            <w:bottom w:val="none" w:sz="0" w:space="0" w:color="auto"/>
            <w:right w:val="none" w:sz="0" w:space="0" w:color="auto"/>
          </w:divBdr>
        </w:div>
      </w:divsChild>
    </w:div>
    <w:div w:id="831141748">
      <w:bodyDiv w:val="1"/>
      <w:marLeft w:val="0"/>
      <w:marRight w:val="0"/>
      <w:marTop w:val="0"/>
      <w:marBottom w:val="0"/>
      <w:divBdr>
        <w:top w:val="none" w:sz="0" w:space="0" w:color="auto"/>
        <w:left w:val="none" w:sz="0" w:space="0" w:color="auto"/>
        <w:bottom w:val="none" w:sz="0" w:space="0" w:color="auto"/>
        <w:right w:val="none" w:sz="0" w:space="0" w:color="auto"/>
      </w:divBdr>
    </w:div>
    <w:div w:id="1868445894">
      <w:bodyDiv w:val="1"/>
      <w:marLeft w:val="0"/>
      <w:marRight w:val="0"/>
      <w:marTop w:val="0"/>
      <w:marBottom w:val="0"/>
      <w:divBdr>
        <w:top w:val="none" w:sz="0" w:space="0" w:color="auto"/>
        <w:left w:val="none" w:sz="0" w:space="0" w:color="auto"/>
        <w:bottom w:val="none" w:sz="0" w:space="0" w:color="auto"/>
        <w:right w:val="none" w:sz="0" w:space="0" w:color="auto"/>
      </w:divBdr>
      <w:divsChild>
        <w:div w:id="1350331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publicintegrity.org/politics/elections/ballotboxbarriers/analysis-voter-suppression-never-went-away-tactics-change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atlantic.com/politics/archive/2018/07/how-shelby-county-broke-america/564707/"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9</Pages>
  <Words>2310</Words>
  <Characters>13168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MIT Nerd</cp:lastModifiedBy>
  <cp:revision>2</cp:revision>
  <dcterms:created xsi:type="dcterms:W3CDTF">2021-02-24T17:17:00Z</dcterms:created>
  <dcterms:modified xsi:type="dcterms:W3CDTF">2021-02-24T17:17:00Z</dcterms:modified>
</cp:coreProperties>
</file>