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FFD" w:rsidRDefault="00E60F2D">
      <w:pPr>
        <w:rPr>
          <w:rFonts w:ascii="Times New Roman" w:hAnsi="Times New Roman" w:cs="Times New Roman"/>
          <w:sz w:val="24"/>
          <w:szCs w:val="24"/>
        </w:rPr>
      </w:pPr>
      <w:r>
        <w:rPr>
          <w:rFonts w:ascii="Times New Roman" w:hAnsi="Times New Roman" w:cs="Times New Roman"/>
          <w:sz w:val="24"/>
          <w:szCs w:val="24"/>
        </w:rPr>
        <w:t>Name</w:t>
      </w:r>
    </w:p>
    <w:p w:rsidR="0068541F" w:rsidRDefault="00E60F2D">
      <w:pPr>
        <w:rPr>
          <w:rFonts w:ascii="Times New Roman" w:hAnsi="Times New Roman" w:cs="Times New Roman"/>
          <w:sz w:val="24"/>
          <w:szCs w:val="24"/>
        </w:rPr>
      </w:pPr>
      <w:r>
        <w:rPr>
          <w:rFonts w:ascii="Times New Roman" w:hAnsi="Times New Roman" w:cs="Times New Roman"/>
          <w:sz w:val="24"/>
          <w:szCs w:val="24"/>
        </w:rPr>
        <w:t>Instructor</w:t>
      </w:r>
    </w:p>
    <w:p w:rsidR="0068541F" w:rsidRDefault="00E60F2D">
      <w:pPr>
        <w:rPr>
          <w:rFonts w:ascii="Times New Roman" w:hAnsi="Times New Roman" w:cs="Times New Roman"/>
          <w:sz w:val="24"/>
          <w:szCs w:val="24"/>
        </w:rPr>
      </w:pPr>
      <w:r>
        <w:rPr>
          <w:rFonts w:ascii="Times New Roman" w:hAnsi="Times New Roman" w:cs="Times New Roman"/>
          <w:sz w:val="24"/>
          <w:szCs w:val="24"/>
        </w:rPr>
        <w:t>Course</w:t>
      </w:r>
    </w:p>
    <w:p w:rsidR="0068541F" w:rsidRDefault="00E60F2D">
      <w:pPr>
        <w:rPr>
          <w:rFonts w:ascii="Times New Roman" w:hAnsi="Times New Roman" w:cs="Times New Roman"/>
          <w:sz w:val="24"/>
          <w:szCs w:val="24"/>
        </w:rPr>
      </w:pPr>
      <w:r>
        <w:rPr>
          <w:rFonts w:ascii="Times New Roman" w:hAnsi="Times New Roman" w:cs="Times New Roman"/>
          <w:sz w:val="24"/>
          <w:szCs w:val="24"/>
        </w:rPr>
        <w:t>Code</w:t>
      </w:r>
    </w:p>
    <w:p w:rsidR="0068541F" w:rsidRDefault="00E60F2D">
      <w:pPr>
        <w:rPr>
          <w:rFonts w:ascii="Times New Roman" w:hAnsi="Times New Roman" w:cs="Times New Roman"/>
          <w:sz w:val="24"/>
          <w:szCs w:val="24"/>
        </w:rPr>
      </w:pPr>
      <w:r>
        <w:rPr>
          <w:rFonts w:ascii="Times New Roman" w:hAnsi="Times New Roman" w:cs="Times New Roman"/>
          <w:sz w:val="24"/>
          <w:szCs w:val="24"/>
        </w:rPr>
        <w:t>Date</w:t>
      </w:r>
    </w:p>
    <w:p w:rsidR="0068541F" w:rsidRDefault="00E60F2D" w:rsidP="0068541F">
      <w:pPr>
        <w:jc w:val="center"/>
        <w:rPr>
          <w:rFonts w:ascii="Times New Roman" w:hAnsi="Times New Roman" w:cs="Times New Roman"/>
          <w:sz w:val="24"/>
          <w:szCs w:val="24"/>
        </w:rPr>
      </w:pPr>
      <w:r>
        <w:rPr>
          <w:rFonts w:ascii="Times New Roman" w:hAnsi="Times New Roman" w:cs="Times New Roman"/>
          <w:sz w:val="24"/>
          <w:szCs w:val="24"/>
        </w:rPr>
        <w:t>Interpersonal Communication</w:t>
      </w:r>
    </w:p>
    <w:p w:rsidR="002721EC" w:rsidRDefault="00E60F2D" w:rsidP="0068541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Interpersonal communication is the process of exchanging ideas, information, and feelings through verbal and non-verbal cues. </w:t>
      </w:r>
      <w:r w:rsidR="00CE5458">
        <w:rPr>
          <w:rFonts w:ascii="Times New Roman" w:hAnsi="Times New Roman" w:cs="Times New Roman"/>
          <w:sz w:val="24"/>
          <w:szCs w:val="24"/>
        </w:rPr>
        <w:t xml:space="preserve">It does not just look into the language used but also how the message is communicated through tonal variations, facial expressions, body language, and gestures. In essence, interpersonal communication occurs with or without the intention of the speaker since the recipient always interprets the unspoken words through observations. </w:t>
      </w:r>
      <w:r>
        <w:rPr>
          <w:rFonts w:ascii="Times New Roman" w:hAnsi="Times New Roman" w:cs="Times New Roman"/>
          <w:sz w:val="24"/>
          <w:szCs w:val="24"/>
        </w:rPr>
        <w:t>This paper looks into the role of interpersonal</w:t>
      </w:r>
      <w:r w:rsidR="007B0E97">
        <w:rPr>
          <w:rFonts w:ascii="Times New Roman" w:hAnsi="Times New Roman" w:cs="Times New Roman"/>
          <w:sz w:val="24"/>
          <w:szCs w:val="24"/>
        </w:rPr>
        <w:t xml:space="preserve"> communication in communication process. </w:t>
      </w:r>
    </w:p>
    <w:p w:rsidR="0068541F" w:rsidRDefault="00E60F2D" w:rsidP="0068541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communication process has four elements that include the communicator, message, noise, and feedb</w:t>
      </w:r>
      <w:r>
        <w:rPr>
          <w:rFonts w:ascii="Times New Roman" w:hAnsi="Times New Roman" w:cs="Times New Roman"/>
          <w:sz w:val="24"/>
          <w:szCs w:val="24"/>
        </w:rPr>
        <w:t xml:space="preserve">ack. Communicator is the originator of the information (message) being conveyed to the </w:t>
      </w:r>
      <w:r w:rsidR="00847520">
        <w:rPr>
          <w:rFonts w:ascii="Times New Roman" w:hAnsi="Times New Roman" w:cs="Times New Roman"/>
          <w:sz w:val="24"/>
          <w:szCs w:val="24"/>
        </w:rPr>
        <w:t xml:space="preserve">receiver. Noise refers to the interferences that distort the message hence giving an intended meaning and feedback is the receivers’ reaction. Communication is complete when it contains these four elements. </w:t>
      </w:r>
    </w:p>
    <w:p w:rsidR="0037006B" w:rsidRDefault="00E60F2D" w:rsidP="0068541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An effective communication is where the receiver gets the information in its intended form without any distortion. In face-to-face communication, the non-verbal cues play an important role just like the speech as they</w:t>
      </w:r>
      <w:r>
        <w:rPr>
          <w:rFonts w:ascii="Times New Roman" w:hAnsi="Times New Roman" w:cs="Times New Roman"/>
          <w:sz w:val="24"/>
          <w:szCs w:val="24"/>
        </w:rPr>
        <w:t xml:space="preserve"> influence the interpretation of the message</w:t>
      </w:r>
      <w:sdt>
        <w:sdtPr>
          <w:rPr>
            <w:rFonts w:ascii="Times New Roman" w:hAnsi="Times New Roman" w:cs="Times New Roman"/>
            <w:sz w:val="24"/>
            <w:szCs w:val="24"/>
          </w:rPr>
          <w:id w:val="-1854494325"/>
          <w:citation/>
        </w:sdtPr>
        <w:sdtEndPr/>
        <w:sdtContent>
          <w:r w:rsidR="00EA2331">
            <w:rPr>
              <w:rFonts w:ascii="Times New Roman" w:hAnsi="Times New Roman" w:cs="Times New Roman"/>
              <w:sz w:val="24"/>
              <w:szCs w:val="24"/>
            </w:rPr>
            <w:fldChar w:fldCharType="begin"/>
          </w:r>
          <w:r w:rsidR="00EA2331">
            <w:rPr>
              <w:rFonts w:ascii="Times New Roman" w:hAnsi="Times New Roman" w:cs="Times New Roman"/>
              <w:sz w:val="24"/>
              <w:szCs w:val="24"/>
            </w:rPr>
            <w:instrText xml:space="preserve"> CITATION SUS18 \l 1033 </w:instrText>
          </w:r>
          <w:r w:rsidR="00EA2331">
            <w:rPr>
              <w:rFonts w:ascii="Times New Roman" w:hAnsi="Times New Roman" w:cs="Times New Roman"/>
              <w:sz w:val="24"/>
              <w:szCs w:val="24"/>
            </w:rPr>
            <w:fldChar w:fldCharType="separate"/>
          </w:r>
          <w:r w:rsidR="00EA2331">
            <w:rPr>
              <w:rFonts w:ascii="Times New Roman" w:hAnsi="Times New Roman" w:cs="Times New Roman"/>
              <w:noProof/>
              <w:sz w:val="24"/>
              <w:szCs w:val="24"/>
            </w:rPr>
            <w:t xml:space="preserve"> </w:t>
          </w:r>
          <w:r w:rsidR="00EA2331" w:rsidRPr="00EA2331">
            <w:rPr>
              <w:rFonts w:ascii="Times New Roman" w:hAnsi="Times New Roman" w:cs="Times New Roman"/>
              <w:noProof/>
              <w:sz w:val="24"/>
              <w:szCs w:val="24"/>
            </w:rPr>
            <w:t>(HEATHFIELD, 2018)</w:t>
          </w:r>
          <w:r w:rsidR="00EA233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For example, the tonal variation or facial expression of a leader when commending his or her juniors determines how they decode the information. A leader telling </w:t>
      </w:r>
      <w:r>
        <w:rPr>
          <w:rFonts w:ascii="Times New Roman" w:hAnsi="Times New Roman" w:cs="Times New Roman"/>
          <w:sz w:val="24"/>
          <w:szCs w:val="24"/>
        </w:rPr>
        <w:t>their juniors “congratulations”</w:t>
      </w:r>
      <w:r w:rsidR="005B1505">
        <w:rPr>
          <w:rFonts w:ascii="Times New Roman" w:hAnsi="Times New Roman" w:cs="Times New Roman"/>
          <w:sz w:val="24"/>
          <w:szCs w:val="24"/>
        </w:rPr>
        <w:t xml:space="preserve"> while frowning or with </w:t>
      </w:r>
      <w:r w:rsidR="005B1505">
        <w:rPr>
          <w:rFonts w:ascii="Times New Roman" w:hAnsi="Times New Roman" w:cs="Times New Roman"/>
          <w:sz w:val="24"/>
          <w:szCs w:val="24"/>
        </w:rPr>
        <w:lastRenderedPageBreak/>
        <w:t>falling intonation might pass the exact opposite of his or her intended message. On the other hand, using a charismatic</w:t>
      </w:r>
      <w:r w:rsidR="00F04D8B">
        <w:rPr>
          <w:rFonts w:ascii="Times New Roman" w:hAnsi="Times New Roman" w:cs="Times New Roman"/>
          <w:sz w:val="24"/>
          <w:szCs w:val="24"/>
        </w:rPr>
        <w:t xml:space="preserve"> voice and a smile to convey the same information easily leads to the intended interpretation.</w:t>
      </w:r>
    </w:p>
    <w:p w:rsidR="00F04D8B" w:rsidRDefault="00E60F2D" w:rsidP="0068541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inconsistency between verbal and non-verbal cues during communication act as noise in the whole process. As noted earlier, noise is any interference that res</w:t>
      </w:r>
      <w:r>
        <w:rPr>
          <w:rFonts w:ascii="Times New Roman" w:hAnsi="Times New Roman" w:cs="Times New Roman"/>
          <w:sz w:val="24"/>
          <w:szCs w:val="24"/>
        </w:rPr>
        <w:t xml:space="preserve">ults in the distortion of the message. Facial expressions, gestures, behaviors and </w:t>
      </w:r>
      <w:r w:rsidR="007F4885">
        <w:rPr>
          <w:rFonts w:ascii="Times New Roman" w:hAnsi="Times New Roman" w:cs="Times New Roman"/>
          <w:sz w:val="24"/>
          <w:szCs w:val="24"/>
        </w:rPr>
        <w:t xml:space="preserve">body language </w:t>
      </w:r>
      <w:r w:rsidR="005565E2">
        <w:rPr>
          <w:rFonts w:ascii="Times New Roman" w:hAnsi="Times New Roman" w:cs="Times New Roman"/>
          <w:sz w:val="24"/>
          <w:szCs w:val="24"/>
        </w:rPr>
        <w:t>either reinforces or diminishes the speech</w:t>
      </w:r>
      <w:sdt>
        <w:sdtPr>
          <w:rPr>
            <w:rFonts w:ascii="Times New Roman" w:hAnsi="Times New Roman" w:cs="Times New Roman"/>
            <w:sz w:val="24"/>
            <w:szCs w:val="24"/>
          </w:rPr>
          <w:id w:val="-1506509050"/>
          <w:citation/>
        </w:sdtPr>
        <w:sdtEndPr/>
        <w:sdtContent>
          <w:r w:rsidR="00EA2331">
            <w:rPr>
              <w:rFonts w:ascii="Times New Roman" w:hAnsi="Times New Roman" w:cs="Times New Roman"/>
              <w:sz w:val="24"/>
              <w:szCs w:val="24"/>
            </w:rPr>
            <w:fldChar w:fldCharType="begin"/>
          </w:r>
          <w:r w:rsidR="00EA2331">
            <w:rPr>
              <w:rFonts w:ascii="Times New Roman" w:hAnsi="Times New Roman" w:cs="Times New Roman"/>
              <w:sz w:val="24"/>
              <w:szCs w:val="24"/>
            </w:rPr>
            <w:instrText xml:space="preserve"> CITATION SUS18 \l 1033 </w:instrText>
          </w:r>
          <w:r w:rsidR="00EA2331">
            <w:rPr>
              <w:rFonts w:ascii="Times New Roman" w:hAnsi="Times New Roman" w:cs="Times New Roman"/>
              <w:sz w:val="24"/>
              <w:szCs w:val="24"/>
            </w:rPr>
            <w:fldChar w:fldCharType="separate"/>
          </w:r>
          <w:r w:rsidR="00EA2331">
            <w:rPr>
              <w:rFonts w:ascii="Times New Roman" w:hAnsi="Times New Roman" w:cs="Times New Roman"/>
              <w:noProof/>
              <w:sz w:val="24"/>
              <w:szCs w:val="24"/>
            </w:rPr>
            <w:t xml:space="preserve"> </w:t>
          </w:r>
          <w:r w:rsidR="00EA2331" w:rsidRPr="00EA2331">
            <w:rPr>
              <w:rFonts w:ascii="Times New Roman" w:hAnsi="Times New Roman" w:cs="Times New Roman"/>
              <w:noProof/>
              <w:sz w:val="24"/>
              <w:szCs w:val="24"/>
            </w:rPr>
            <w:t>(HEATHFIELD, 2018)</w:t>
          </w:r>
          <w:r w:rsidR="00EA2331">
            <w:rPr>
              <w:rFonts w:ascii="Times New Roman" w:hAnsi="Times New Roman" w:cs="Times New Roman"/>
              <w:sz w:val="24"/>
              <w:szCs w:val="24"/>
            </w:rPr>
            <w:fldChar w:fldCharType="end"/>
          </w:r>
        </w:sdtContent>
      </w:sdt>
      <w:r w:rsidR="005565E2">
        <w:rPr>
          <w:rFonts w:ascii="Times New Roman" w:hAnsi="Times New Roman" w:cs="Times New Roman"/>
          <w:sz w:val="24"/>
          <w:szCs w:val="24"/>
        </w:rPr>
        <w:t>. Reinforcement occurs in a scenario where all the non-verbal cues pass a similar message as the speech. On the other hand, the speech diminish</w:t>
      </w:r>
      <w:r w:rsidR="00916940">
        <w:rPr>
          <w:rFonts w:ascii="Times New Roman" w:hAnsi="Times New Roman" w:cs="Times New Roman"/>
          <w:sz w:val="24"/>
          <w:szCs w:val="24"/>
        </w:rPr>
        <w:t xml:space="preserve">es when they pass contradicting information. In the latter scenario, the receiver has to make a decision on which form to believe. In most cases, people pay more attention to the non-verbal cues than the speech resulting in the conflict between the two communication forms. </w:t>
      </w:r>
    </w:p>
    <w:p w:rsidR="00251DB8" w:rsidRDefault="00E60F2D" w:rsidP="0068541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Developing good interpersonal communication skills improves the effectiveness of information sharing between the two parties. An effective communication is where b</w:t>
      </w:r>
      <w:r>
        <w:rPr>
          <w:rFonts w:ascii="Times New Roman" w:hAnsi="Times New Roman" w:cs="Times New Roman"/>
          <w:sz w:val="24"/>
          <w:szCs w:val="24"/>
        </w:rPr>
        <w:t>oth the sender and receiver of the message are on the same page and communicate with little or no barrier. One-on-one communication experiences a lot of challenges that easily result in miscommunication. For example, different cultural background between t</w:t>
      </w:r>
      <w:r>
        <w:rPr>
          <w:rFonts w:ascii="Times New Roman" w:hAnsi="Times New Roman" w:cs="Times New Roman"/>
          <w:sz w:val="24"/>
          <w:szCs w:val="24"/>
        </w:rPr>
        <w:t xml:space="preserve">he two parties </w:t>
      </w:r>
      <w:r w:rsidR="004C6CB3">
        <w:rPr>
          <w:rFonts w:ascii="Times New Roman" w:hAnsi="Times New Roman" w:cs="Times New Roman"/>
          <w:sz w:val="24"/>
          <w:szCs w:val="24"/>
        </w:rPr>
        <w:t>leads to possible misunderstanding due to variations i</w:t>
      </w:r>
      <w:r w:rsidR="00D35A4B">
        <w:rPr>
          <w:rFonts w:ascii="Times New Roman" w:hAnsi="Times New Roman" w:cs="Times New Roman"/>
          <w:sz w:val="24"/>
          <w:szCs w:val="24"/>
        </w:rPr>
        <w:t xml:space="preserve">n the use of phrases and words. The meaning of phrases varies from one culture to another leading miscommunication as either the receiver or sender interprets in their cultural context. Besides, </w:t>
      </w:r>
      <w:r w:rsidR="00603E5A">
        <w:rPr>
          <w:rFonts w:ascii="Times New Roman" w:hAnsi="Times New Roman" w:cs="Times New Roman"/>
          <w:sz w:val="24"/>
          <w:szCs w:val="24"/>
        </w:rPr>
        <w:t xml:space="preserve">inability to attach right meaning to the non-verbal cues </w:t>
      </w:r>
      <w:r>
        <w:rPr>
          <w:rFonts w:ascii="Times New Roman" w:hAnsi="Times New Roman" w:cs="Times New Roman"/>
          <w:sz w:val="24"/>
          <w:szCs w:val="24"/>
        </w:rPr>
        <w:t>can distort the message. Good interpersonal communication skills enable an individual to effectively use non-verbal cues to reinforce the speech hence minimizing the message distortion.</w:t>
      </w:r>
    </w:p>
    <w:p w:rsidR="008E1AB1" w:rsidRDefault="00E60F2D" w:rsidP="0068541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interpersonal communication plays a significant role in the communication process. It </w:t>
      </w:r>
      <w:r w:rsidR="00D94524">
        <w:rPr>
          <w:rFonts w:ascii="Times New Roman" w:hAnsi="Times New Roman" w:cs="Times New Roman"/>
          <w:sz w:val="24"/>
          <w:szCs w:val="24"/>
        </w:rPr>
        <w:t xml:space="preserve">improves the understanding between the sender and receiver by minimizing the noise. Additionally, effective use of non-verbal cues reinforces or diminishes the speech allowing the speaker to pass the intended precisely.  </w:t>
      </w:r>
      <w:r>
        <w:rPr>
          <w:rFonts w:ascii="Times New Roman" w:hAnsi="Times New Roman" w:cs="Times New Roman"/>
          <w:sz w:val="24"/>
          <w:szCs w:val="24"/>
        </w:rPr>
        <w:t xml:space="preserve"> </w:t>
      </w: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A2331" w:rsidP="0068541F">
      <w:pPr>
        <w:spacing w:line="480" w:lineRule="auto"/>
        <w:ind w:left="720" w:firstLine="720"/>
        <w:rPr>
          <w:rFonts w:ascii="Times New Roman" w:hAnsi="Times New Roman" w:cs="Times New Roman"/>
          <w:sz w:val="24"/>
          <w:szCs w:val="24"/>
        </w:rPr>
      </w:pPr>
    </w:p>
    <w:p w:rsidR="00EA2331" w:rsidRDefault="00E60F2D" w:rsidP="00EA2331">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EA2331" w:rsidRDefault="00E60F2D" w:rsidP="00EA2331">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HEATHFIELD, S. M. (2018, March 6). </w:t>
      </w:r>
      <w:r>
        <w:rPr>
          <w:i/>
          <w:iCs/>
          <w:noProof/>
        </w:rPr>
        <w:t>Interpersonal Communication Dynamics</w:t>
      </w:r>
      <w:r>
        <w:rPr>
          <w:noProof/>
        </w:rPr>
        <w:t xml:space="preserve">. Retrieved from The Balance Careers: </w:t>
      </w:r>
      <w:r>
        <w:rPr>
          <w:noProof/>
        </w:rPr>
        <w:t>https://www.thebalancecareers.com/interpersonal-communication-dynamics-1918466</w:t>
      </w:r>
    </w:p>
    <w:p w:rsidR="00EA2331" w:rsidRDefault="00E60F2D" w:rsidP="00EA2331">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p>
    <w:p w:rsidR="00EA2331" w:rsidRDefault="00EA2331" w:rsidP="0068541F">
      <w:pPr>
        <w:spacing w:line="480" w:lineRule="auto"/>
        <w:ind w:left="720" w:firstLine="720"/>
        <w:rPr>
          <w:rFonts w:ascii="Times New Roman" w:hAnsi="Times New Roman" w:cs="Times New Roman"/>
          <w:sz w:val="24"/>
          <w:szCs w:val="24"/>
        </w:rPr>
      </w:pPr>
    </w:p>
    <w:p w:rsidR="00251DB8" w:rsidRDefault="00251DB8" w:rsidP="0068541F">
      <w:pPr>
        <w:spacing w:line="480" w:lineRule="auto"/>
        <w:ind w:left="720" w:firstLine="720"/>
        <w:rPr>
          <w:rFonts w:ascii="Times New Roman" w:hAnsi="Times New Roman" w:cs="Times New Roman"/>
          <w:sz w:val="24"/>
          <w:szCs w:val="24"/>
        </w:rPr>
      </w:pPr>
    </w:p>
    <w:p w:rsidR="00F04D8B" w:rsidRDefault="00F04D8B" w:rsidP="0068541F">
      <w:pPr>
        <w:spacing w:line="480" w:lineRule="auto"/>
        <w:ind w:left="720" w:firstLine="720"/>
        <w:rPr>
          <w:rFonts w:ascii="Times New Roman" w:hAnsi="Times New Roman" w:cs="Times New Roman"/>
          <w:sz w:val="24"/>
          <w:szCs w:val="24"/>
        </w:rPr>
      </w:pPr>
    </w:p>
    <w:p w:rsidR="0068541F" w:rsidRDefault="0068541F" w:rsidP="0068541F">
      <w:pPr>
        <w:jc w:val="center"/>
        <w:rPr>
          <w:rFonts w:ascii="Times New Roman" w:hAnsi="Times New Roman" w:cs="Times New Roman"/>
          <w:sz w:val="24"/>
          <w:szCs w:val="24"/>
        </w:rPr>
      </w:pPr>
    </w:p>
    <w:p w:rsidR="0068541F" w:rsidRPr="0068541F" w:rsidRDefault="0068541F">
      <w:pPr>
        <w:rPr>
          <w:rFonts w:ascii="Times New Roman" w:hAnsi="Times New Roman" w:cs="Times New Roman"/>
          <w:sz w:val="24"/>
          <w:szCs w:val="24"/>
        </w:rPr>
      </w:pPr>
      <w:bookmarkStart w:id="0" w:name="_GoBack"/>
      <w:bookmarkEnd w:id="0"/>
    </w:p>
    <w:sectPr w:rsidR="0068541F" w:rsidRPr="006854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F2D" w:rsidRDefault="00E60F2D">
      <w:pPr>
        <w:spacing w:after="0" w:line="240" w:lineRule="auto"/>
      </w:pPr>
      <w:r>
        <w:separator/>
      </w:r>
    </w:p>
  </w:endnote>
  <w:endnote w:type="continuationSeparator" w:id="0">
    <w:p w:rsidR="00E60F2D" w:rsidRDefault="00E60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F2D" w:rsidRDefault="00E60F2D">
      <w:pPr>
        <w:spacing w:after="0" w:line="240" w:lineRule="auto"/>
      </w:pPr>
      <w:r>
        <w:separator/>
      </w:r>
    </w:p>
  </w:footnote>
  <w:footnote w:type="continuationSeparator" w:id="0">
    <w:p w:rsidR="00E60F2D" w:rsidRDefault="00E60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41F" w:rsidRPr="0068541F" w:rsidRDefault="00E60F2D" w:rsidP="0068541F">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68541F">
      <w:rPr>
        <w:rFonts w:ascii="Times New Roman" w:hAnsi="Times New Roman" w:cs="Times New Roman"/>
        <w:sz w:val="24"/>
        <w:szCs w:val="24"/>
      </w:rPr>
      <w:fldChar w:fldCharType="begin"/>
    </w:r>
    <w:r w:rsidRPr="0068541F">
      <w:rPr>
        <w:rFonts w:ascii="Times New Roman" w:hAnsi="Times New Roman" w:cs="Times New Roman"/>
        <w:sz w:val="24"/>
        <w:szCs w:val="24"/>
      </w:rPr>
      <w:instrText xml:space="preserve"> PAGE   \* MERGEFORMAT </w:instrText>
    </w:r>
    <w:r w:rsidRPr="0068541F">
      <w:rPr>
        <w:rFonts w:ascii="Times New Roman" w:hAnsi="Times New Roman" w:cs="Times New Roman"/>
        <w:sz w:val="24"/>
        <w:szCs w:val="24"/>
      </w:rPr>
      <w:fldChar w:fldCharType="separate"/>
    </w:r>
    <w:r w:rsidR="007B0E97">
      <w:rPr>
        <w:rFonts w:ascii="Times New Roman" w:hAnsi="Times New Roman" w:cs="Times New Roman"/>
        <w:noProof/>
        <w:sz w:val="24"/>
        <w:szCs w:val="24"/>
      </w:rPr>
      <w:t>3</w:t>
    </w:r>
    <w:r w:rsidRPr="006854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41F"/>
    <w:rsid w:val="00193D6D"/>
    <w:rsid w:val="0024720D"/>
    <w:rsid w:val="00251DB8"/>
    <w:rsid w:val="002721EC"/>
    <w:rsid w:val="00315FFD"/>
    <w:rsid w:val="0037006B"/>
    <w:rsid w:val="004C6CB3"/>
    <w:rsid w:val="005565E2"/>
    <w:rsid w:val="005B1505"/>
    <w:rsid w:val="00603E5A"/>
    <w:rsid w:val="0068541F"/>
    <w:rsid w:val="007B0E97"/>
    <w:rsid w:val="007F4885"/>
    <w:rsid w:val="007F7B23"/>
    <w:rsid w:val="00844D97"/>
    <w:rsid w:val="00847520"/>
    <w:rsid w:val="008E1AB1"/>
    <w:rsid w:val="00916940"/>
    <w:rsid w:val="009D187D"/>
    <w:rsid w:val="00CE5458"/>
    <w:rsid w:val="00D35A4B"/>
    <w:rsid w:val="00D94524"/>
    <w:rsid w:val="00E60F2D"/>
    <w:rsid w:val="00EA2331"/>
    <w:rsid w:val="00F04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4764E-3AE4-4BA9-946A-52F1BD71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41F"/>
  </w:style>
  <w:style w:type="paragraph" w:styleId="Footer">
    <w:name w:val="footer"/>
    <w:basedOn w:val="Normal"/>
    <w:link w:val="FooterChar"/>
    <w:uiPriority w:val="99"/>
    <w:unhideWhenUsed/>
    <w:rsid w:val="00685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41F"/>
  </w:style>
  <w:style w:type="paragraph" w:styleId="Bibliography">
    <w:name w:val="Bibliography"/>
    <w:basedOn w:val="Normal"/>
    <w:next w:val="Normal"/>
    <w:uiPriority w:val="37"/>
    <w:unhideWhenUsed/>
    <w:rsid w:val="00EA2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SUS18</b:Tag>
    <b:SourceType>InternetSite</b:SourceType>
    <b:Guid>{69C96284-E707-435E-A547-2F3B56AB0BB0}</b:Guid>
    <b:Title>Interpersonal Communication Dynamics</b:Title>
    <b:Year>2018</b:Year>
    <b:Month>March</b:Month>
    <b:Day>6</b:Day>
    <b:InternetSiteTitle>The Balance Careers</b:InternetSiteTitle>
    <b:URL>https://www.thebalancecareers.com/interpersonal-communication-dynamics-1918466</b:URL>
    <b:Author>
      <b:Author>
        <b:NameList>
          <b:Person>
            <b:Last>HEATHFIELD</b:Last>
            <b:First>SUSAN</b:First>
            <b:Middle>M.</b:Middle>
          </b:Person>
        </b:NameList>
      </b:Author>
    </b:Author>
    <b:RefOrder>1</b:RefOrder>
  </b:Source>
</b:Sources>
</file>

<file path=customXml/itemProps1.xml><?xml version="1.0" encoding="utf-8"?>
<ds:datastoreItem xmlns:ds="http://schemas.openxmlformats.org/officeDocument/2006/customXml" ds:itemID="{6233CBCB-5755-424B-9044-ECE99F06A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11</cp:revision>
  <dcterms:created xsi:type="dcterms:W3CDTF">2018-10-28T21:05:00Z</dcterms:created>
  <dcterms:modified xsi:type="dcterms:W3CDTF">2018-10-28T22:58:00Z</dcterms:modified>
</cp:coreProperties>
</file>