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AF6" w:rsidRPr="00181AF6" w:rsidRDefault="00181AF6" w:rsidP="00181AF6">
      <w:pPr>
        <w:spacing w:line="480" w:lineRule="auto"/>
        <w:rPr>
          <w:rFonts w:ascii="Times New Roman" w:hAnsi="Times New Roman" w:cs="Times New Roman"/>
          <w:sz w:val="24"/>
          <w:szCs w:val="24"/>
        </w:rPr>
      </w:pPr>
      <w:r w:rsidRPr="00181AF6">
        <w:rPr>
          <w:rFonts w:ascii="Times New Roman" w:hAnsi="Times New Roman" w:cs="Times New Roman"/>
          <w:sz w:val="24"/>
          <w:szCs w:val="24"/>
        </w:rPr>
        <w:t>Student’s Name</w:t>
      </w:r>
    </w:p>
    <w:p w:rsidR="00181AF6" w:rsidRPr="00181AF6" w:rsidRDefault="00181AF6" w:rsidP="00181AF6">
      <w:pPr>
        <w:spacing w:line="480" w:lineRule="auto"/>
        <w:rPr>
          <w:rFonts w:ascii="Times New Roman" w:hAnsi="Times New Roman" w:cs="Times New Roman"/>
          <w:sz w:val="24"/>
          <w:szCs w:val="24"/>
        </w:rPr>
      </w:pPr>
      <w:r w:rsidRPr="00181AF6">
        <w:rPr>
          <w:rFonts w:ascii="Times New Roman" w:hAnsi="Times New Roman" w:cs="Times New Roman"/>
          <w:sz w:val="24"/>
          <w:szCs w:val="24"/>
        </w:rPr>
        <w:t>Professor’s Name</w:t>
      </w:r>
    </w:p>
    <w:p w:rsidR="00181AF6" w:rsidRPr="00181AF6" w:rsidRDefault="00181AF6" w:rsidP="00181AF6">
      <w:pPr>
        <w:spacing w:line="480" w:lineRule="auto"/>
        <w:rPr>
          <w:rFonts w:ascii="Times New Roman" w:hAnsi="Times New Roman" w:cs="Times New Roman"/>
          <w:sz w:val="24"/>
          <w:szCs w:val="24"/>
        </w:rPr>
      </w:pPr>
      <w:r w:rsidRPr="00181AF6">
        <w:rPr>
          <w:rFonts w:ascii="Times New Roman" w:hAnsi="Times New Roman" w:cs="Times New Roman"/>
          <w:sz w:val="24"/>
          <w:szCs w:val="24"/>
        </w:rPr>
        <w:t>Course</w:t>
      </w:r>
      <w:bookmarkStart w:id="0" w:name="_GoBack"/>
      <w:bookmarkEnd w:id="0"/>
    </w:p>
    <w:p w:rsidR="005445B5" w:rsidRDefault="00181AF6" w:rsidP="005445B5">
      <w:pPr>
        <w:spacing w:line="480" w:lineRule="auto"/>
        <w:rPr>
          <w:rFonts w:ascii="Times New Roman" w:hAnsi="Times New Roman" w:cs="Times New Roman"/>
          <w:sz w:val="24"/>
          <w:szCs w:val="24"/>
        </w:rPr>
      </w:pPr>
      <w:r w:rsidRPr="00181AF6">
        <w:rPr>
          <w:rFonts w:ascii="Times New Roman" w:hAnsi="Times New Roman" w:cs="Times New Roman"/>
          <w:sz w:val="24"/>
          <w:szCs w:val="24"/>
        </w:rPr>
        <w:t>Date of Submission</w:t>
      </w:r>
    </w:p>
    <w:p w:rsidR="00C404BC" w:rsidRPr="005445B5" w:rsidRDefault="000816A5" w:rsidP="00181AF6">
      <w:pPr>
        <w:spacing w:line="480" w:lineRule="auto"/>
        <w:ind w:firstLine="720"/>
        <w:rPr>
          <w:rFonts w:ascii="Times New Roman" w:hAnsi="Times New Roman" w:cs="Times New Roman"/>
          <w:sz w:val="24"/>
          <w:szCs w:val="24"/>
        </w:rPr>
      </w:pPr>
      <w:r w:rsidRPr="005445B5">
        <w:rPr>
          <w:rFonts w:ascii="Times New Roman" w:hAnsi="Times New Roman" w:cs="Times New Roman"/>
          <w:sz w:val="24"/>
          <w:szCs w:val="24"/>
        </w:rPr>
        <w:t>Mernissi is making a metaphor where the sales lady tells her that the only sizes fit for her are sizes fourteen and sixteen. This implies that Mernissi is too big to wear the available sizes four and six.</w:t>
      </w:r>
      <w:r w:rsidR="002D370F" w:rsidRPr="005445B5">
        <w:rPr>
          <w:rFonts w:ascii="Times New Roman" w:hAnsi="Times New Roman" w:cs="Times New Roman"/>
          <w:sz w:val="24"/>
          <w:szCs w:val="24"/>
        </w:rPr>
        <w:t xml:space="preserve"> The document tries to compare the western and eastern cultures based on fashions. As </w:t>
      </w:r>
      <w:r w:rsidRPr="005445B5">
        <w:rPr>
          <w:rFonts w:ascii="Times New Roman" w:hAnsi="Times New Roman" w:cs="Times New Roman"/>
          <w:sz w:val="24"/>
          <w:szCs w:val="24"/>
        </w:rPr>
        <w:t>M</w:t>
      </w:r>
      <w:r w:rsidR="002D370F" w:rsidRPr="005445B5">
        <w:rPr>
          <w:rFonts w:ascii="Times New Roman" w:hAnsi="Times New Roman" w:cs="Times New Roman"/>
          <w:sz w:val="24"/>
          <w:szCs w:val="24"/>
        </w:rPr>
        <w:t xml:space="preserve">ernissi says, the sales lady looks like she is of her age, but the face and the </w:t>
      </w:r>
      <w:r w:rsidRPr="005445B5">
        <w:rPr>
          <w:rFonts w:ascii="Times New Roman" w:hAnsi="Times New Roman" w:cs="Times New Roman"/>
          <w:sz w:val="24"/>
          <w:szCs w:val="24"/>
        </w:rPr>
        <w:t>body displayed</w:t>
      </w:r>
      <w:r w:rsidR="002D370F" w:rsidRPr="005445B5">
        <w:rPr>
          <w:rFonts w:ascii="Times New Roman" w:hAnsi="Times New Roman" w:cs="Times New Roman"/>
          <w:sz w:val="24"/>
          <w:szCs w:val="24"/>
        </w:rPr>
        <w:t xml:space="preserve"> were a girl in adolescence. The reason Western women opt to stay young was </w:t>
      </w:r>
      <w:r w:rsidR="00123E84" w:rsidRPr="005445B5">
        <w:rPr>
          <w:rFonts w:ascii="Times New Roman" w:hAnsi="Times New Roman" w:cs="Times New Roman"/>
          <w:sz w:val="24"/>
          <w:szCs w:val="24"/>
        </w:rPr>
        <w:t>that the young-looking face dictated the beautifulness. This hides the fact of being old and hence the invisibility of the mature women.</w:t>
      </w:r>
    </w:p>
    <w:p w:rsidR="00E06773" w:rsidRPr="005445B5" w:rsidRDefault="000816A5" w:rsidP="00181AF6">
      <w:pPr>
        <w:spacing w:line="480" w:lineRule="auto"/>
        <w:ind w:firstLine="720"/>
        <w:rPr>
          <w:rFonts w:ascii="Times New Roman" w:hAnsi="Times New Roman" w:cs="Times New Roman"/>
          <w:sz w:val="24"/>
          <w:szCs w:val="24"/>
        </w:rPr>
      </w:pPr>
      <w:r w:rsidRPr="005445B5">
        <w:rPr>
          <w:rFonts w:ascii="Times New Roman" w:hAnsi="Times New Roman" w:cs="Times New Roman"/>
          <w:sz w:val="24"/>
          <w:szCs w:val="24"/>
        </w:rPr>
        <w:t xml:space="preserve"> Mernissi represented the eastern culture where there is no trimming of the </w:t>
      </w:r>
      <w:r w:rsidR="00C404BC" w:rsidRPr="005445B5">
        <w:rPr>
          <w:rFonts w:ascii="Times New Roman" w:hAnsi="Times New Roman" w:cs="Times New Roman"/>
          <w:sz w:val="24"/>
          <w:szCs w:val="24"/>
        </w:rPr>
        <w:t>body to</w:t>
      </w:r>
      <w:r w:rsidRPr="005445B5">
        <w:rPr>
          <w:rFonts w:ascii="Times New Roman" w:hAnsi="Times New Roman" w:cs="Times New Roman"/>
          <w:sz w:val="24"/>
          <w:szCs w:val="24"/>
        </w:rPr>
        <w:t xml:space="preserve"> the sizes of four and six, which are presentable to the modern men. Hence the sales lady told her that she was busy and could not serve her.</w:t>
      </w:r>
      <w:r w:rsidR="00921342" w:rsidRPr="005445B5">
        <w:rPr>
          <w:rFonts w:ascii="Times New Roman" w:hAnsi="Times New Roman" w:cs="Times New Roman"/>
          <w:sz w:val="24"/>
          <w:szCs w:val="24"/>
        </w:rPr>
        <w:t xml:space="preserve"> The other form of invisibility is depicted by the lady in the clip who receives several modifications and then puts on the billboard to advertise the makeups, which makes the person's real reflection </w:t>
      </w:r>
      <w:r w:rsidR="00C404BC" w:rsidRPr="005445B5">
        <w:rPr>
          <w:rFonts w:ascii="Times New Roman" w:hAnsi="Times New Roman" w:cs="Times New Roman"/>
          <w:sz w:val="24"/>
          <w:szCs w:val="24"/>
        </w:rPr>
        <w:t>be</w:t>
      </w:r>
      <w:r w:rsidR="00921342" w:rsidRPr="005445B5">
        <w:rPr>
          <w:rFonts w:ascii="Times New Roman" w:hAnsi="Times New Roman" w:cs="Times New Roman"/>
          <w:sz w:val="24"/>
          <w:szCs w:val="24"/>
        </w:rPr>
        <w:t xml:space="preserve"> hidden.</w:t>
      </w:r>
    </w:p>
    <w:p w:rsidR="005445B5" w:rsidRPr="005445B5" w:rsidRDefault="000816A5" w:rsidP="00181AF6">
      <w:pPr>
        <w:spacing w:line="480" w:lineRule="auto"/>
        <w:ind w:firstLine="720"/>
        <w:rPr>
          <w:rFonts w:ascii="Times New Roman" w:hAnsi="Times New Roman" w:cs="Times New Roman"/>
          <w:sz w:val="24"/>
          <w:szCs w:val="24"/>
        </w:rPr>
      </w:pPr>
      <w:r w:rsidRPr="005445B5">
        <w:rPr>
          <w:rFonts w:ascii="Times New Roman" w:hAnsi="Times New Roman" w:cs="Times New Roman"/>
          <w:sz w:val="24"/>
          <w:szCs w:val="24"/>
        </w:rPr>
        <w:t xml:space="preserve">There are some of the many through which the women are made invisible in society. One is that </w:t>
      </w:r>
      <w:r w:rsidR="00921342" w:rsidRPr="005445B5">
        <w:rPr>
          <w:rFonts w:ascii="Times New Roman" w:hAnsi="Times New Roman" w:cs="Times New Roman"/>
          <w:sz w:val="24"/>
          <w:szCs w:val="24"/>
        </w:rPr>
        <w:t xml:space="preserve">being educated about illegal </w:t>
      </w:r>
      <w:r w:rsidR="00C404BC" w:rsidRPr="005445B5">
        <w:rPr>
          <w:rFonts w:ascii="Times New Roman" w:hAnsi="Times New Roman" w:cs="Times New Roman"/>
          <w:sz w:val="24"/>
          <w:szCs w:val="24"/>
        </w:rPr>
        <w:t>cul</w:t>
      </w:r>
      <w:r w:rsidR="00921342" w:rsidRPr="005445B5">
        <w:rPr>
          <w:rFonts w:ascii="Times New Roman" w:hAnsi="Times New Roman" w:cs="Times New Roman"/>
          <w:sz w:val="24"/>
          <w:szCs w:val="24"/>
        </w:rPr>
        <w:t>tures.</w:t>
      </w:r>
      <w:r w:rsidR="00C404BC" w:rsidRPr="005445B5">
        <w:rPr>
          <w:rFonts w:ascii="Times New Roman" w:hAnsi="Times New Roman" w:cs="Times New Roman"/>
          <w:sz w:val="24"/>
          <w:szCs w:val="24"/>
        </w:rPr>
        <w:t xml:space="preserve"> For</w:t>
      </w:r>
      <w:r w:rsidR="00921342" w:rsidRPr="005445B5">
        <w:rPr>
          <w:rFonts w:ascii="Times New Roman" w:hAnsi="Times New Roman" w:cs="Times New Roman"/>
          <w:sz w:val="24"/>
          <w:szCs w:val="24"/>
        </w:rPr>
        <w:t xml:space="preserve"> example, the rites of passage of </w:t>
      </w:r>
      <w:r w:rsidR="00C404BC" w:rsidRPr="005445B5">
        <w:rPr>
          <w:rFonts w:ascii="Times New Roman" w:hAnsi="Times New Roman" w:cs="Times New Roman"/>
          <w:sz w:val="24"/>
          <w:szCs w:val="24"/>
        </w:rPr>
        <w:t>initiation</w:t>
      </w:r>
      <w:r w:rsidR="00921342" w:rsidRPr="005445B5">
        <w:rPr>
          <w:rFonts w:ascii="Times New Roman" w:hAnsi="Times New Roman" w:cs="Times New Roman"/>
          <w:sz w:val="24"/>
          <w:szCs w:val="24"/>
        </w:rPr>
        <w:t>, though this rite of passage is appropriate to the male youths. Certain societies insist that a girl's maturity is depicted by passing through this certain rite of passage. By the girl passing through this rite of passage, she is discriminated against by the others; this creates her invisibility. Some societies belie</w:t>
      </w:r>
      <w:r w:rsidR="00C404BC" w:rsidRPr="005445B5">
        <w:rPr>
          <w:rFonts w:ascii="Times New Roman" w:hAnsi="Times New Roman" w:cs="Times New Roman"/>
          <w:sz w:val="24"/>
          <w:szCs w:val="24"/>
        </w:rPr>
        <w:t xml:space="preserve">ve that the beauty of a woman a certain hairstyle. These hairstyles depict the </w:t>
      </w:r>
      <w:r w:rsidR="00C404BC" w:rsidRPr="005445B5">
        <w:rPr>
          <w:rFonts w:ascii="Times New Roman" w:hAnsi="Times New Roman" w:cs="Times New Roman"/>
          <w:sz w:val="24"/>
          <w:szCs w:val="24"/>
        </w:rPr>
        <w:lastRenderedPageBreak/>
        <w:t>beauty of a lady even if the lady is old. These air styles hide the real person and make her invisible; this is designed to make a person beautiful more than she is in the real sense.</w:t>
      </w:r>
    </w:p>
    <w:p w:rsidR="005445B5" w:rsidRDefault="005445B5" w:rsidP="005445B5">
      <w:pPr>
        <w:spacing w:line="480" w:lineRule="auto"/>
        <w:rPr>
          <w:rFonts w:ascii="Times New Roman" w:hAnsi="Times New Roman" w:cs="Times New Roman"/>
          <w:sz w:val="24"/>
          <w:szCs w:val="24"/>
        </w:rPr>
      </w:pPr>
    </w:p>
    <w:p w:rsidR="00C36799" w:rsidRDefault="00C36799" w:rsidP="005445B5">
      <w:pPr>
        <w:spacing w:line="480" w:lineRule="auto"/>
        <w:jc w:val="center"/>
        <w:rPr>
          <w:rFonts w:ascii="Times New Roman" w:hAnsi="Times New Roman" w:cs="Times New Roman"/>
          <w:sz w:val="24"/>
          <w:szCs w:val="24"/>
        </w:rPr>
      </w:pPr>
    </w:p>
    <w:p w:rsidR="005445B5" w:rsidRPr="005445B5" w:rsidRDefault="005445B5" w:rsidP="005445B5">
      <w:pPr>
        <w:spacing w:line="480" w:lineRule="auto"/>
        <w:rPr>
          <w:rFonts w:ascii="Times New Roman" w:hAnsi="Times New Roman" w:cs="Times New Roman"/>
          <w:sz w:val="24"/>
          <w:szCs w:val="24"/>
        </w:rPr>
      </w:pPr>
    </w:p>
    <w:sectPr w:rsidR="005445B5" w:rsidRPr="005445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6F4" w:rsidRDefault="000746F4" w:rsidP="00C36799">
      <w:pPr>
        <w:spacing w:after="0" w:line="240" w:lineRule="auto"/>
      </w:pPr>
      <w:r>
        <w:separator/>
      </w:r>
    </w:p>
  </w:endnote>
  <w:endnote w:type="continuationSeparator" w:id="0">
    <w:p w:rsidR="000746F4" w:rsidRDefault="000746F4" w:rsidP="00C36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6F4" w:rsidRDefault="000746F4" w:rsidP="00C36799">
      <w:pPr>
        <w:spacing w:after="0" w:line="240" w:lineRule="auto"/>
      </w:pPr>
      <w:r>
        <w:separator/>
      </w:r>
    </w:p>
  </w:footnote>
  <w:footnote w:type="continuationSeparator" w:id="0">
    <w:p w:rsidR="000746F4" w:rsidRDefault="000746F4" w:rsidP="00C36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474000"/>
      <w:docPartObj>
        <w:docPartGallery w:val="Page Numbers (Top of Page)"/>
        <w:docPartUnique/>
      </w:docPartObj>
    </w:sdtPr>
    <w:sdtEndPr>
      <w:rPr>
        <w:rFonts w:ascii="Times New Roman" w:hAnsi="Times New Roman" w:cs="Times New Roman"/>
        <w:noProof/>
        <w:sz w:val="24"/>
        <w:szCs w:val="24"/>
      </w:rPr>
    </w:sdtEndPr>
    <w:sdtContent>
      <w:p w:rsidR="00C36799" w:rsidRPr="009822C1" w:rsidRDefault="009822C1">
        <w:pPr>
          <w:pStyle w:val="Header"/>
          <w:jc w:val="right"/>
          <w:rPr>
            <w:rFonts w:ascii="Times New Roman" w:hAnsi="Times New Roman" w:cs="Times New Roman"/>
            <w:sz w:val="24"/>
            <w:szCs w:val="24"/>
          </w:rPr>
        </w:pPr>
        <w:r w:rsidRPr="009822C1">
          <w:rPr>
            <w:rFonts w:ascii="Times New Roman" w:hAnsi="Times New Roman" w:cs="Times New Roman"/>
            <w:sz w:val="24"/>
            <w:szCs w:val="24"/>
          </w:rPr>
          <w:t xml:space="preserve">Surname </w:t>
        </w:r>
        <w:r w:rsidR="00C36799" w:rsidRPr="009822C1">
          <w:rPr>
            <w:rFonts w:ascii="Times New Roman" w:hAnsi="Times New Roman" w:cs="Times New Roman"/>
            <w:sz w:val="24"/>
            <w:szCs w:val="24"/>
          </w:rPr>
          <w:fldChar w:fldCharType="begin"/>
        </w:r>
        <w:r w:rsidR="00C36799" w:rsidRPr="009822C1">
          <w:rPr>
            <w:rFonts w:ascii="Times New Roman" w:hAnsi="Times New Roman" w:cs="Times New Roman"/>
            <w:sz w:val="24"/>
            <w:szCs w:val="24"/>
          </w:rPr>
          <w:instrText xml:space="preserve"> PAGE   \* MERGEFORMAT </w:instrText>
        </w:r>
        <w:r w:rsidR="00C36799" w:rsidRPr="009822C1">
          <w:rPr>
            <w:rFonts w:ascii="Times New Roman" w:hAnsi="Times New Roman" w:cs="Times New Roman"/>
            <w:sz w:val="24"/>
            <w:szCs w:val="24"/>
          </w:rPr>
          <w:fldChar w:fldCharType="separate"/>
        </w:r>
        <w:r>
          <w:rPr>
            <w:rFonts w:ascii="Times New Roman" w:hAnsi="Times New Roman" w:cs="Times New Roman"/>
            <w:noProof/>
            <w:sz w:val="24"/>
            <w:szCs w:val="24"/>
          </w:rPr>
          <w:t>1</w:t>
        </w:r>
        <w:r w:rsidR="00C36799" w:rsidRPr="009822C1">
          <w:rPr>
            <w:rFonts w:ascii="Times New Roman" w:hAnsi="Times New Roman" w:cs="Times New Roman"/>
            <w:noProof/>
            <w:sz w:val="24"/>
            <w:szCs w:val="24"/>
          </w:rPr>
          <w:fldChar w:fldCharType="end"/>
        </w:r>
      </w:p>
    </w:sdtContent>
  </w:sdt>
  <w:p w:rsidR="00C36799" w:rsidRDefault="00C367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10F"/>
    <w:rsid w:val="000746F4"/>
    <w:rsid w:val="000816A5"/>
    <w:rsid w:val="00123E84"/>
    <w:rsid w:val="00181AF6"/>
    <w:rsid w:val="002D370F"/>
    <w:rsid w:val="005445B5"/>
    <w:rsid w:val="00921342"/>
    <w:rsid w:val="009822C1"/>
    <w:rsid w:val="00C36799"/>
    <w:rsid w:val="00C404BC"/>
    <w:rsid w:val="00D2410F"/>
    <w:rsid w:val="00E06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2EB7D"/>
  <w15:chartTrackingRefBased/>
  <w15:docId w15:val="{EC9F7B79-135E-438D-81EA-53B31E5B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45B5"/>
    <w:rPr>
      <w:color w:val="0563C1" w:themeColor="hyperlink"/>
      <w:u w:val="single"/>
    </w:rPr>
  </w:style>
  <w:style w:type="paragraph" w:styleId="Header">
    <w:name w:val="header"/>
    <w:basedOn w:val="Normal"/>
    <w:link w:val="HeaderChar"/>
    <w:uiPriority w:val="99"/>
    <w:unhideWhenUsed/>
    <w:rsid w:val="00C36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99"/>
  </w:style>
  <w:style w:type="paragraph" w:styleId="Footer">
    <w:name w:val="footer"/>
    <w:basedOn w:val="Normal"/>
    <w:link w:val="FooterChar"/>
    <w:uiPriority w:val="99"/>
    <w:unhideWhenUsed/>
    <w:rsid w:val="00C36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2020-11-02T20:11:00Z</dcterms:created>
  <dcterms:modified xsi:type="dcterms:W3CDTF">2020-11-02T20:27:00Z</dcterms:modified>
</cp:coreProperties>
</file>