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C64928" w14:textId="77777777" w:rsidR="00234CDC" w:rsidRDefault="00234CDC" w:rsidP="00857D0F">
      <w:pPr>
        <w:tabs>
          <w:tab w:val="left" w:pos="1440"/>
          <w:tab w:val="center" w:pos="4680"/>
        </w:tabs>
        <w:spacing w:after="0" w:line="480" w:lineRule="auto"/>
        <w:jc w:val="center"/>
        <w:rPr>
          <w:rFonts w:ascii="Times New Roman" w:eastAsia="Times New Roman" w:hAnsi="Times New Roman" w:cs="Times New Roman"/>
          <w:bCs/>
          <w:sz w:val="24"/>
          <w:szCs w:val="24"/>
        </w:rPr>
      </w:pPr>
    </w:p>
    <w:p w14:paraId="1A6FF004" w14:textId="77777777" w:rsidR="00234CDC" w:rsidRDefault="00234CDC" w:rsidP="00857D0F">
      <w:pPr>
        <w:tabs>
          <w:tab w:val="left" w:pos="1440"/>
          <w:tab w:val="center" w:pos="4680"/>
        </w:tabs>
        <w:spacing w:after="0" w:line="480" w:lineRule="auto"/>
        <w:jc w:val="center"/>
        <w:rPr>
          <w:rFonts w:ascii="Times New Roman" w:eastAsia="Times New Roman" w:hAnsi="Times New Roman" w:cs="Times New Roman"/>
          <w:bCs/>
          <w:sz w:val="24"/>
          <w:szCs w:val="24"/>
        </w:rPr>
      </w:pPr>
    </w:p>
    <w:p w14:paraId="61E71F86" w14:textId="77777777" w:rsidR="00234CDC" w:rsidRDefault="00234CDC" w:rsidP="00857D0F">
      <w:pPr>
        <w:tabs>
          <w:tab w:val="left" w:pos="1440"/>
          <w:tab w:val="center" w:pos="4680"/>
        </w:tabs>
        <w:spacing w:after="0" w:line="480" w:lineRule="auto"/>
        <w:jc w:val="center"/>
        <w:rPr>
          <w:rFonts w:ascii="Times New Roman" w:eastAsia="Times New Roman" w:hAnsi="Times New Roman" w:cs="Times New Roman"/>
          <w:bCs/>
          <w:sz w:val="24"/>
          <w:szCs w:val="24"/>
        </w:rPr>
      </w:pPr>
    </w:p>
    <w:p w14:paraId="7C40FBEA" w14:textId="77777777" w:rsidR="00234CDC" w:rsidRDefault="00234CDC" w:rsidP="00857D0F">
      <w:pPr>
        <w:tabs>
          <w:tab w:val="left" w:pos="1440"/>
          <w:tab w:val="center" w:pos="4680"/>
        </w:tabs>
        <w:spacing w:after="0" w:line="480" w:lineRule="auto"/>
        <w:jc w:val="center"/>
        <w:rPr>
          <w:rFonts w:ascii="Times New Roman" w:eastAsia="Times New Roman" w:hAnsi="Times New Roman" w:cs="Times New Roman"/>
          <w:bCs/>
          <w:sz w:val="24"/>
          <w:szCs w:val="24"/>
        </w:rPr>
      </w:pPr>
    </w:p>
    <w:p w14:paraId="6A5135C7" w14:textId="77777777" w:rsidR="00234CDC" w:rsidRDefault="00234CDC" w:rsidP="00857D0F">
      <w:pPr>
        <w:tabs>
          <w:tab w:val="left" w:pos="1440"/>
          <w:tab w:val="center" w:pos="4680"/>
        </w:tabs>
        <w:spacing w:after="0" w:line="480" w:lineRule="auto"/>
        <w:jc w:val="center"/>
        <w:rPr>
          <w:rFonts w:ascii="Times New Roman" w:eastAsia="Times New Roman" w:hAnsi="Times New Roman" w:cs="Times New Roman"/>
          <w:bCs/>
          <w:sz w:val="24"/>
          <w:szCs w:val="24"/>
        </w:rPr>
      </w:pPr>
    </w:p>
    <w:p w14:paraId="4AC40314" w14:textId="77777777" w:rsidR="00234CDC" w:rsidRDefault="00234CDC" w:rsidP="00857D0F">
      <w:pPr>
        <w:tabs>
          <w:tab w:val="left" w:pos="1440"/>
          <w:tab w:val="center" w:pos="4680"/>
        </w:tabs>
        <w:spacing w:after="0" w:line="480" w:lineRule="auto"/>
        <w:jc w:val="center"/>
        <w:rPr>
          <w:rFonts w:ascii="Times New Roman" w:eastAsia="Times New Roman" w:hAnsi="Times New Roman" w:cs="Times New Roman"/>
          <w:bCs/>
          <w:sz w:val="24"/>
          <w:szCs w:val="24"/>
        </w:rPr>
      </w:pPr>
    </w:p>
    <w:p w14:paraId="0CAAD71D" w14:textId="4888FFA4" w:rsidR="001C70D3" w:rsidRDefault="00FC5340" w:rsidP="00857D0F">
      <w:pPr>
        <w:tabs>
          <w:tab w:val="left" w:pos="1440"/>
          <w:tab w:val="center" w:pos="4680"/>
        </w:tabs>
        <w:spacing w:after="0" w:line="480" w:lineRule="auto"/>
        <w:jc w:val="center"/>
        <w:rPr>
          <w:rFonts w:ascii="Times New Roman" w:eastAsia="Times New Roman" w:hAnsi="Times New Roman" w:cs="Times New Roman"/>
          <w:bCs/>
          <w:sz w:val="24"/>
          <w:szCs w:val="24"/>
        </w:rPr>
      </w:pPr>
      <w:r w:rsidRPr="00234CDC">
        <w:rPr>
          <w:rFonts w:ascii="Times New Roman" w:eastAsia="Times New Roman" w:hAnsi="Times New Roman" w:cs="Times New Roman"/>
          <w:bCs/>
          <w:sz w:val="24"/>
          <w:szCs w:val="24"/>
        </w:rPr>
        <w:t>Neuroplasticity</w:t>
      </w:r>
    </w:p>
    <w:p w14:paraId="157EB9B1" w14:textId="6F44C491" w:rsidR="00234CDC" w:rsidRDefault="00FC5340" w:rsidP="00857D0F">
      <w:pPr>
        <w:tabs>
          <w:tab w:val="left" w:pos="1440"/>
          <w:tab w:val="center" w:pos="4680"/>
        </w:tabs>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Student’s Name</w:t>
      </w:r>
    </w:p>
    <w:p w14:paraId="3C73E013" w14:textId="40BCF7CD" w:rsidR="00234CDC" w:rsidRDefault="00FC5340" w:rsidP="00857D0F">
      <w:pPr>
        <w:tabs>
          <w:tab w:val="left" w:pos="1440"/>
          <w:tab w:val="center" w:pos="4680"/>
        </w:tabs>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Institution Affiliation</w:t>
      </w:r>
    </w:p>
    <w:p w14:paraId="29F1EA79" w14:textId="12CA56CC" w:rsidR="00234CDC" w:rsidRDefault="00FC5340" w:rsidP="00857D0F">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629ACB6D" w14:textId="677B0EBB" w:rsidR="00234CDC" w:rsidRPr="00234CDC" w:rsidRDefault="00FC5340" w:rsidP="00857D0F">
      <w:pPr>
        <w:tabs>
          <w:tab w:val="left" w:pos="1440"/>
          <w:tab w:val="center" w:pos="4680"/>
        </w:tabs>
        <w:spacing w:after="0" w:line="480" w:lineRule="auto"/>
        <w:jc w:val="center"/>
        <w:rPr>
          <w:rFonts w:ascii="Times New Roman" w:hAnsi="Times New Roman" w:cs="Times New Roman"/>
          <w:sz w:val="24"/>
          <w:szCs w:val="24"/>
        </w:rPr>
      </w:pPr>
      <w:r w:rsidRPr="00234CDC">
        <w:rPr>
          <w:rFonts w:ascii="Times New Roman" w:eastAsia="Times New Roman" w:hAnsi="Times New Roman" w:cs="Times New Roman"/>
          <w:bCs/>
          <w:sz w:val="24"/>
          <w:szCs w:val="24"/>
        </w:rPr>
        <w:lastRenderedPageBreak/>
        <w:t>Neuroplasticity</w:t>
      </w:r>
    </w:p>
    <w:p w14:paraId="50F72DAB" w14:textId="3B4978C4" w:rsidR="00D077B6" w:rsidRPr="00234CDC" w:rsidRDefault="00FC5340" w:rsidP="00857D0F">
      <w:pPr>
        <w:spacing w:after="0" w:line="480" w:lineRule="auto"/>
        <w:ind w:firstLine="720"/>
        <w:jc w:val="both"/>
        <w:rPr>
          <w:rFonts w:ascii="Times New Roman" w:hAnsi="Times New Roman" w:cs="Times New Roman"/>
          <w:sz w:val="24"/>
          <w:szCs w:val="24"/>
        </w:rPr>
      </w:pPr>
      <w:r w:rsidRPr="00234CDC">
        <w:rPr>
          <w:rFonts w:ascii="Times New Roman" w:hAnsi="Times New Roman" w:cs="Times New Roman"/>
          <w:sz w:val="24"/>
          <w:szCs w:val="24"/>
        </w:rPr>
        <w:t xml:space="preserve">Before the accident, Jenelle's hands were broad and thick. They were arched in a way since she spent most of her time playing the piano. Likewise, her palm had developed some muscles as well as at the back of her hand.  Between her thumb and the second finger, one could notice a bicep shaped muscle. Her arm and wrist also had noticeable muscles. </w:t>
      </w:r>
      <w:r w:rsidR="003E3DB6" w:rsidRPr="00234CDC">
        <w:rPr>
          <w:rFonts w:ascii="Times New Roman" w:hAnsi="Times New Roman" w:cs="Times New Roman"/>
          <w:sz w:val="24"/>
          <w:szCs w:val="24"/>
        </w:rPr>
        <w:t>As a result of intense training, she had bimanual hand dexterity with her cortical maps output showing a significance symmetry.</w:t>
      </w:r>
      <w:r w:rsidR="001B2587" w:rsidRPr="00234CDC">
        <w:rPr>
          <w:rFonts w:ascii="Times New Roman" w:hAnsi="Times New Roman" w:cs="Times New Roman"/>
          <w:sz w:val="24"/>
          <w:szCs w:val="24"/>
        </w:rPr>
        <w:t xml:space="preserve"> Her fingers were a bit separated with </w:t>
      </w:r>
      <w:r w:rsidR="0009534E" w:rsidRPr="00234CDC">
        <w:rPr>
          <w:rFonts w:ascii="Times New Roman" w:hAnsi="Times New Roman" w:cs="Times New Roman"/>
          <w:sz w:val="24"/>
          <w:szCs w:val="24"/>
        </w:rPr>
        <w:t xml:space="preserve">wider gaps between each other. </w:t>
      </w:r>
    </w:p>
    <w:p w14:paraId="76AACC11" w14:textId="20663271" w:rsidR="000C4ED4" w:rsidRPr="00234CDC" w:rsidRDefault="00FC5340" w:rsidP="00857D0F">
      <w:pPr>
        <w:spacing w:after="0" w:line="480" w:lineRule="auto"/>
        <w:ind w:firstLine="720"/>
        <w:jc w:val="both"/>
        <w:rPr>
          <w:rFonts w:ascii="Times New Roman" w:hAnsi="Times New Roman" w:cs="Times New Roman"/>
          <w:sz w:val="24"/>
          <w:szCs w:val="24"/>
        </w:rPr>
      </w:pPr>
      <w:r w:rsidRPr="00234CDC">
        <w:rPr>
          <w:rFonts w:ascii="Times New Roman" w:hAnsi="Times New Roman" w:cs="Times New Roman"/>
          <w:sz w:val="24"/>
          <w:szCs w:val="24"/>
        </w:rPr>
        <w:t xml:space="preserve">By the time </w:t>
      </w:r>
      <w:r w:rsidR="001B2587" w:rsidRPr="00234CDC">
        <w:rPr>
          <w:rFonts w:ascii="Times New Roman" w:hAnsi="Times New Roman" w:cs="Times New Roman"/>
          <w:sz w:val="24"/>
          <w:szCs w:val="24"/>
        </w:rPr>
        <w:t xml:space="preserve">that the cast is removed from her hand, Jenelle motor maps will have changed, and there will be a delayed response in the way the differential </w:t>
      </w:r>
      <w:r w:rsidR="001C70D3" w:rsidRPr="00234CDC">
        <w:rPr>
          <w:rFonts w:ascii="Times New Roman" w:hAnsi="Times New Roman" w:cs="Times New Roman"/>
          <w:sz w:val="24"/>
          <w:szCs w:val="24"/>
        </w:rPr>
        <w:t xml:space="preserve">brain </w:t>
      </w:r>
      <w:r w:rsidR="001B2587" w:rsidRPr="00234CDC">
        <w:rPr>
          <w:rFonts w:ascii="Times New Roman" w:hAnsi="Times New Roman" w:cs="Times New Roman"/>
          <w:sz w:val="24"/>
          <w:szCs w:val="24"/>
        </w:rPr>
        <w:t>neural networks connect</w:t>
      </w:r>
      <w:r w:rsidR="00234CDC" w:rsidRPr="00234CDC">
        <w:rPr>
          <w:rFonts w:ascii="Times New Roman" w:hAnsi="Times New Roman" w:cs="Times New Roman"/>
          <w:sz w:val="24"/>
          <w:szCs w:val="24"/>
        </w:rPr>
        <w:t xml:space="preserve"> as</w:t>
      </w:r>
      <w:r w:rsidR="001B2587" w:rsidRPr="00234CDC">
        <w:rPr>
          <w:rFonts w:ascii="Times New Roman" w:hAnsi="Times New Roman" w:cs="Times New Roman"/>
          <w:sz w:val="24"/>
          <w:szCs w:val="24"/>
        </w:rPr>
        <w:t xml:space="preserve"> well as a change in the excitatory balance. There will also be an alteration in the efficacy of the synaptic.  Additionally, there will be a weaker connection between </w:t>
      </w:r>
      <w:r w:rsidR="00234CDC" w:rsidRPr="00234CDC">
        <w:rPr>
          <w:rFonts w:ascii="Times New Roman" w:hAnsi="Times New Roman" w:cs="Times New Roman"/>
          <w:sz w:val="24"/>
          <w:szCs w:val="24"/>
        </w:rPr>
        <w:t xml:space="preserve">cerebral </w:t>
      </w:r>
      <w:r w:rsidR="001B2587" w:rsidRPr="00234CDC">
        <w:rPr>
          <w:rFonts w:ascii="Times New Roman" w:hAnsi="Times New Roman" w:cs="Times New Roman"/>
          <w:sz w:val="24"/>
          <w:szCs w:val="24"/>
        </w:rPr>
        <w:t>neurons and synapses that work together.</w:t>
      </w:r>
      <w:r w:rsidR="0009534E" w:rsidRPr="00234CDC">
        <w:rPr>
          <w:rFonts w:ascii="Times New Roman" w:hAnsi="Times New Roman" w:cs="Times New Roman"/>
          <w:sz w:val="24"/>
          <w:szCs w:val="24"/>
        </w:rPr>
        <w:t xml:space="preserve"> </w:t>
      </w:r>
      <w:r w:rsidR="0008057F">
        <w:rPr>
          <w:rFonts w:ascii="Times New Roman" w:hAnsi="Times New Roman" w:cs="Times New Roman"/>
          <w:sz w:val="24"/>
          <w:szCs w:val="24"/>
        </w:rPr>
        <w:t>Furthermore</w:t>
      </w:r>
      <w:r w:rsidR="0009534E" w:rsidRPr="00234CDC">
        <w:rPr>
          <w:rFonts w:ascii="Times New Roman" w:hAnsi="Times New Roman" w:cs="Times New Roman"/>
          <w:sz w:val="24"/>
          <w:szCs w:val="24"/>
        </w:rPr>
        <w:t xml:space="preserve">, there will be an increase in the density of the synapse due to the growth and sprouting of new fiber. </w:t>
      </w:r>
      <w:r w:rsidR="0008057F">
        <w:rPr>
          <w:rFonts w:ascii="Times New Roman" w:hAnsi="Times New Roman" w:cs="Times New Roman"/>
          <w:sz w:val="24"/>
          <w:szCs w:val="24"/>
        </w:rPr>
        <w:t>Nevertheless</w:t>
      </w:r>
      <w:r w:rsidR="0009534E" w:rsidRPr="00234CDC">
        <w:rPr>
          <w:rFonts w:ascii="Times New Roman" w:hAnsi="Times New Roman" w:cs="Times New Roman"/>
          <w:sz w:val="24"/>
          <w:szCs w:val="24"/>
        </w:rPr>
        <w:t xml:space="preserve">, there will be a change in the neural network and the way its output is organized hence altering the functioning of the arm. </w:t>
      </w:r>
    </w:p>
    <w:p w14:paraId="197E6A9F" w14:textId="0C955D1F" w:rsidR="0009534E" w:rsidRDefault="00FC5340" w:rsidP="00857D0F">
      <w:pPr>
        <w:spacing w:after="0" w:line="480" w:lineRule="auto"/>
        <w:ind w:firstLine="720"/>
        <w:jc w:val="both"/>
        <w:rPr>
          <w:rFonts w:ascii="Times New Roman" w:hAnsi="Times New Roman" w:cs="Times New Roman"/>
          <w:sz w:val="24"/>
          <w:szCs w:val="24"/>
        </w:rPr>
      </w:pPr>
      <w:r w:rsidRPr="00234CDC">
        <w:rPr>
          <w:rFonts w:ascii="Times New Roman" w:hAnsi="Times New Roman" w:cs="Times New Roman"/>
          <w:sz w:val="24"/>
          <w:szCs w:val="24"/>
        </w:rPr>
        <w:t>The aspects of the motor maps which will change the most is that of synaptic density increase and the reduced coordination of the neural network and the synapses. This is because the hand will have stayed for eight weeks without activity and thus giving a chance to the growth and sp</w:t>
      </w:r>
      <w:r w:rsidR="001C70D3" w:rsidRPr="00234CDC">
        <w:rPr>
          <w:rFonts w:ascii="Times New Roman" w:hAnsi="Times New Roman" w:cs="Times New Roman"/>
          <w:sz w:val="24"/>
          <w:szCs w:val="24"/>
        </w:rPr>
        <w:t>routing of more fiber. Likewise, the dormant hand will make the coordination of thinking and action less effective. Finally, Since the cast made the wrist less flexible, there would be a loss of communication between the synapses and the neurons.</w:t>
      </w:r>
    </w:p>
    <w:p w14:paraId="0CF6D77E" w14:textId="77777777" w:rsidR="00234CDC" w:rsidRDefault="00FC5340" w:rsidP="00857D0F">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59221393" w14:textId="74B5C42D" w:rsidR="00234CDC" w:rsidRDefault="00FC5340" w:rsidP="00857D0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14:paraId="125F69C3" w14:textId="77777777" w:rsidR="00234CDC" w:rsidRPr="00234CDC" w:rsidRDefault="00FC5340" w:rsidP="00857D0F">
      <w:pPr>
        <w:spacing w:after="0" w:line="480" w:lineRule="auto"/>
        <w:ind w:left="720" w:hanging="720"/>
        <w:rPr>
          <w:rFonts w:ascii="Times New Roman" w:eastAsia="Times New Roman" w:hAnsi="Times New Roman" w:cs="Times New Roman"/>
          <w:sz w:val="24"/>
          <w:szCs w:val="24"/>
        </w:rPr>
      </w:pPr>
      <w:r w:rsidRPr="00234CDC">
        <w:rPr>
          <w:rFonts w:ascii="Times New Roman" w:eastAsia="Times New Roman" w:hAnsi="Times New Roman" w:cs="Times New Roman"/>
          <w:sz w:val="24"/>
          <w:szCs w:val="24"/>
        </w:rPr>
        <w:t xml:space="preserve">Altenmüller, E., &amp; Furuya, S. (2016). Brain plasticity and the concept of metaplasticity in skilled </w:t>
      </w:r>
      <w:bookmarkStart w:id="0" w:name="_GoBack"/>
      <w:bookmarkEnd w:id="0"/>
      <w:r w:rsidRPr="00234CDC">
        <w:rPr>
          <w:rFonts w:ascii="Times New Roman" w:eastAsia="Times New Roman" w:hAnsi="Times New Roman" w:cs="Times New Roman"/>
          <w:sz w:val="24"/>
          <w:szCs w:val="24"/>
        </w:rPr>
        <w:t xml:space="preserve">musicians. In </w:t>
      </w:r>
      <w:r w:rsidRPr="00234CDC">
        <w:rPr>
          <w:rFonts w:ascii="Times New Roman" w:eastAsia="Times New Roman" w:hAnsi="Times New Roman" w:cs="Times New Roman"/>
          <w:i/>
          <w:iCs/>
          <w:sz w:val="24"/>
          <w:szCs w:val="24"/>
        </w:rPr>
        <w:t>Progress in motor control</w:t>
      </w:r>
      <w:r w:rsidRPr="00234CDC">
        <w:rPr>
          <w:rFonts w:ascii="Times New Roman" w:eastAsia="Times New Roman" w:hAnsi="Times New Roman" w:cs="Times New Roman"/>
          <w:sz w:val="24"/>
          <w:szCs w:val="24"/>
        </w:rPr>
        <w:t xml:space="preserve"> (pp. 197-208). Springer, Cham.</w:t>
      </w:r>
    </w:p>
    <w:p w14:paraId="3646E9A9" w14:textId="77777777" w:rsidR="00234CDC" w:rsidRPr="00234CDC" w:rsidRDefault="00234CDC" w:rsidP="00857D0F">
      <w:pPr>
        <w:spacing w:after="0" w:line="480" w:lineRule="auto"/>
        <w:ind w:firstLine="720"/>
        <w:jc w:val="both"/>
        <w:rPr>
          <w:rFonts w:ascii="Times New Roman" w:hAnsi="Times New Roman" w:cs="Times New Roman"/>
          <w:sz w:val="24"/>
          <w:szCs w:val="24"/>
        </w:rPr>
      </w:pPr>
    </w:p>
    <w:sectPr w:rsidR="00234CDC" w:rsidRPr="00234CDC" w:rsidSect="00234C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F45621" w14:textId="77777777" w:rsidR="001122B2" w:rsidRDefault="001122B2">
      <w:pPr>
        <w:spacing w:after="0" w:line="240" w:lineRule="auto"/>
      </w:pPr>
      <w:r>
        <w:separator/>
      </w:r>
    </w:p>
  </w:endnote>
  <w:endnote w:type="continuationSeparator" w:id="0">
    <w:p w14:paraId="1CCFC81B" w14:textId="77777777" w:rsidR="001122B2" w:rsidRDefault="00112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EF6756" w14:textId="77777777" w:rsidR="001122B2" w:rsidRDefault="001122B2">
      <w:pPr>
        <w:spacing w:after="0" w:line="240" w:lineRule="auto"/>
      </w:pPr>
      <w:r>
        <w:separator/>
      </w:r>
    </w:p>
  </w:footnote>
  <w:footnote w:type="continuationSeparator" w:id="0">
    <w:p w14:paraId="3727230D" w14:textId="77777777" w:rsidR="001122B2" w:rsidRDefault="001122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7535636"/>
      <w:docPartObj>
        <w:docPartGallery w:val="Page Numbers (Top of Page)"/>
        <w:docPartUnique/>
      </w:docPartObj>
    </w:sdtPr>
    <w:sdtEndPr>
      <w:rPr>
        <w:noProof/>
      </w:rPr>
    </w:sdtEndPr>
    <w:sdtContent>
      <w:p w14:paraId="6030839E" w14:textId="2F48AECB" w:rsidR="00234CDC" w:rsidRDefault="00FC5340" w:rsidP="00234CDC">
        <w:pPr>
          <w:pStyle w:val="Header"/>
        </w:pPr>
        <w:r w:rsidRPr="00234CDC">
          <w:rPr>
            <w:rFonts w:ascii="Times New Roman" w:eastAsia="Times New Roman" w:hAnsi="Times New Roman" w:cs="Times New Roman"/>
            <w:bCs/>
            <w:sz w:val="24"/>
            <w:szCs w:val="24"/>
          </w:rPr>
          <w:t>NEUROPLASTICITY</w:t>
        </w:r>
        <w:r w:rsidRPr="00234CDC">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234CDC">
          <w:rPr>
            <w:rFonts w:ascii="Times New Roman" w:hAnsi="Times New Roman" w:cs="Times New Roman"/>
            <w:sz w:val="24"/>
            <w:szCs w:val="24"/>
          </w:rPr>
          <w:fldChar w:fldCharType="begin"/>
        </w:r>
        <w:r w:rsidRPr="00234CDC">
          <w:rPr>
            <w:rFonts w:ascii="Times New Roman" w:hAnsi="Times New Roman" w:cs="Times New Roman"/>
            <w:sz w:val="24"/>
            <w:szCs w:val="24"/>
          </w:rPr>
          <w:instrText xml:space="preserve"> PAGE   \* MERGEFORMAT </w:instrText>
        </w:r>
        <w:r w:rsidRPr="00234CDC">
          <w:rPr>
            <w:rFonts w:ascii="Times New Roman" w:hAnsi="Times New Roman" w:cs="Times New Roman"/>
            <w:sz w:val="24"/>
            <w:szCs w:val="24"/>
          </w:rPr>
          <w:fldChar w:fldCharType="separate"/>
        </w:r>
        <w:r w:rsidR="006B30DB">
          <w:rPr>
            <w:rFonts w:ascii="Times New Roman" w:hAnsi="Times New Roman" w:cs="Times New Roman"/>
            <w:noProof/>
            <w:sz w:val="24"/>
            <w:szCs w:val="24"/>
          </w:rPr>
          <w:t>3</w:t>
        </w:r>
        <w:r w:rsidRPr="00234CDC">
          <w:rPr>
            <w:rFonts w:ascii="Times New Roman" w:hAnsi="Times New Roman" w:cs="Times New Roman"/>
            <w:noProof/>
            <w:sz w:val="24"/>
            <w:szCs w:val="24"/>
          </w:rPr>
          <w:fldChar w:fldCharType="end"/>
        </w:r>
      </w:p>
    </w:sdtContent>
  </w:sdt>
  <w:p w14:paraId="7B09F3D6" w14:textId="77777777" w:rsidR="00234CDC" w:rsidRDefault="00234C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01AA9D" w14:textId="14F6B551" w:rsidR="00234CDC" w:rsidRPr="00234CDC" w:rsidRDefault="00FC5340">
    <w:pPr>
      <w:pStyle w:val="Header"/>
      <w:rPr>
        <w:rFonts w:ascii="Times New Roman" w:hAnsi="Times New Roman" w:cs="Times New Roman"/>
      </w:rPr>
    </w:pPr>
    <w:r w:rsidRPr="00234CDC">
      <w:rPr>
        <w:rFonts w:ascii="Times New Roman" w:hAnsi="Times New Roman" w:cs="Times New Roman"/>
      </w:rPr>
      <w:t xml:space="preserve">Running head: </w:t>
    </w:r>
    <w:r w:rsidRPr="00234CDC">
      <w:rPr>
        <w:rFonts w:ascii="Times New Roman" w:eastAsia="Times New Roman" w:hAnsi="Times New Roman" w:cs="Times New Roman"/>
        <w:bCs/>
        <w:sz w:val="24"/>
        <w:szCs w:val="24"/>
      </w:rPr>
      <w:t>NEUROPLASTICITY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BF2"/>
    <w:rsid w:val="0008057F"/>
    <w:rsid w:val="0009534E"/>
    <w:rsid w:val="000C4ED4"/>
    <w:rsid w:val="0010207F"/>
    <w:rsid w:val="001122B2"/>
    <w:rsid w:val="001B2587"/>
    <w:rsid w:val="001C70D3"/>
    <w:rsid w:val="00234CDC"/>
    <w:rsid w:val="003E00A2"/>
    <w:rsid w:val="003E3DB6"/>
    <w:rsid w:val="006B30DB"/>
    <w:rsid w:val="00727565"/>
    <w:rsid w:val="00857D0F"/>
    <w:rsid w:val="00900CA4"/>
    <w:rsid w:val="00A45889"/>
    <w:rsid w:val="00AA2BF2"/>
    <w:rsid w:val="00C62677"/>
    <w:rsid w:val="00D077B6"/>
    <w:rsid w:val="00D87FAD"/>
    <w:rsid w:val="00FC5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04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34CD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0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00A2"/>
    <w:rPr>
      <w:rFonts w:ascii="Tahoma" w:hAnsi="Tahoma" w:cs="Tahoma"/>
      <w:sz w:val="16"/>
      <w:szCs w:val="16"/>
    </w:rPr>
  </w:style>
  <w:style w:type="paragraph" w:styleId="Header">
    <w:name w:val="header"/>
    <w:basedOn w:val="Normal"/>
    <w:link w:val="HeaderChar"/>
    <w:uiPriority w:val="99"/>
    <w:unhideWhenUsed/>
    <w:rsid w:val="001C70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0D3"/>
  </w:style>
  <w:style w:type="paragraph" w:styleId="Footer">
    <w:name w:val="footer"/>
    <w:basedOn w:val="Normal"/>
    <w:link w:val="FooterChar"/>
    <w:uiPriority w:val="99"/>
    <w:unhideWhenUsed/>
    <w:rsid w:val="001C70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0D3"/>
  </w:style>
  <w:style w:type="character" w:customStyle="1" w:styleId="Heading2Char">
    <w:name w:val="Heading 2 Char"/>
    <w:basedOn w:val="DefaultParagraphFont"/>
    <w:link w:val="Heading2"/>
    <w:uiPriority w:val="9"/>
    <w:rsid w:val="00234CDC"/>
    <w:rPr>
      <w:rFonts w:ascii="Times New Roman" w:eastAsia="Times New Roman" w:hAnsi="Times New Roman" w:cs="Times New Roman"/>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34CD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0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00A2"/>
    <w:rPr>
      <w:rFonts w:ascii="Tahoma" w:hAnsi="Tahoma" w:cs="Tahoma"/>
      <w:sz w:val="16"/>
      <w:szCs w:val="16"/>
    </w:rPr>
  </w:style>
  <w:style w:type="paragraph" w:styleId="Header">
    <w:name w:val="header"/>
    <w:basedOn w:val="Normal"/>
    <w:link w:val="HeaderChar"/>
    <w:uiPriority w:val="99"/>
    <w:unhideWhenUsed/>
    <w:rsid w:val="001C70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0D3"/>
  </w:style>
  <w:style w:type="paragraph" w:styleId="Footer">
    <w:name w:val="footer"/>
    <w:basedOn w:val="Normal"/>
    <w:link w:val="FooterChar"/>
    <w:uiPriority w:val="99"/>
    <w:unhideWhenUsed/>
    <w:rsid w:val="001C70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0D3"/>
  </w:style>
  <w:style w:type="character" w:customStyle="1" w:styleId="Heading2Char">
    <w:name w:val="Heading 2 Char"/>
    <w:basedOn w:val="DefaultParagraphFont"/>
    <w:link w:val="Heading2"/>
    <w:uiPriority w:val="9"/>
    <w:rsid w:val="00234CDC"/>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298</Words>
  <Characters>1700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2019-01-17T01:02:00Z</dcterms:created>
  <dcterms:modified xsi:type="dcterms:W3CDTF">2019-01-17T01:02:00Z</dcterms:modified>
</cp:coreProperties>
</file>