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82804" w:rsidP="00282804" w14:paraId="1CFDBA3B" w14:textId="77777777">
      <w:pPr>
        <w:ind w:firstLine="0"/>
        <w:jc w:val="center"/>
      </w:pPr>
    </w:p>
    <w:p w:rsidR="00282804" w:rsidP="00282804" w14:paraId="03AB3E6B" w14:textId="77777777">
      <w:pPr>
        <w:ind w:firstLine="0"/>
        <w:jc w:val="center"/>
      </w:pPr>
    </w:p>
    <w:p w:rsidR="00282804" w:rsidP="00282804" w14:paraId="49BA55D9" w14:textId="77777777">
      <w:pPr>
        <w:ind w:firstLine="0"/>
        <w:jc w:val="center"/>
      </w:pPr>
    </w:p>
    <w:p w:rsidR="00282804" w:rsidP="00282804" w14:paraId="15028267" w14:textId="77777777">
      <w:pPr>
        <w:ind w:firstLine="0"/>
        <w:jc w:val="center"/>
      </w:pPr>
    </w:p>
    <w:p w:rsidR="00282804" w:rsidP="00282804" w14:paraId="786B4E9A" w14:textId="77777777">
      <w:pPr>
        <w:ind w:firstLine="0"/>
        <w:jc w:val="center"/>
      </w:pPr>
    </w:p>
    <w:p w:rsidR="00282804" w:rsidP="00282804" w14:paraId="47AE948E" w14:textId="77777777">
      <w:pPr>
        <w:ind w:firstLine="0"/>
        <w:jc w:val="center"/>
      </w:pPr>
    </w:p>
    <w:p w:rsidR="008838DD" w:rsidRPr="00DB208C" w:rsidP="00282804" w14:paraId="0CFADBBD" w14:textId="47B36175">
      <w:pPr>
        <w:ind w:firstLine="0"/>
        <w:jc w:val="center"/>
        <w:rPr>
          <w:b/>
        </w:rPr>
      </w:pPr>
      <w:r w:rsidRPr="00DB208C">
        <w:rPr>
          <w:b/>
        </w:rPr>
        <w:t>Job Redesign</w:t>
      </w:r>
    </w:p>
    <w:p w:rsidR="00282804" w:rsidP="00282804" w14:paraId="4337C351" w14:textId="77777777">
      <w:pPr>
        <w:ind w:firstLine="0"/>
        <w:jc w:val="center"/>
      </w:pPr>
    </w:p>
    <w:p w:rsidR="002E29A9" w:rsidP="00282804" w14:paraId="48BB4806" w14:textId="5082395F">
      <w:pPr>
        <w:ind w:firstLine="0"/>
        <w:jc w:val="center"/>
      </w:pPr>
      <w:r>
        <w:t>Name</w:t>
      </w:r>
    </w:p>
    <w:p w:rsidR="002E29A9" w:rsidP="00282804" w14:paraId="22F1EBF4" w14:textId="63E5FEB4">
      <w:pPr>
        <w:ind w:firstLine="0"/>
        <w:jc w:val="center"/>
      </w:pPr>
      <w:r>
        <w:t>Institution</w:t>
      </w:r>
    </w:p>
    <w:p w:rsidR="002E29A9" w:rsidP="00282804" w14:paraId="676E9291" w14:textId="2EDFE1E8">
      <w:pPr>
        <w:ind w:firstLine="0"/>
        <w:jc w:val="center"/>
      </w:pPr>
      <w:r>
        <w:t>Course</w:t>
      </w:r>
    </w:p>
    <w:p w:rsidR="002E29A9" w:rsidP="00282804" w14:paraId="7BB78ADD" w14:textId="5DEA4670">
      <w:pPr>
        <w:ind w:firstLine="0"/>
        <w:jc w:val="center"/>
      </w:pPr>
      <w:r>
        <w:t>Instructor</w:t>
      </w:r>
    </w:p>
    <w:p w:rsidR="002E29A9" w:rsidP="00282804" w14:paraId="327A3010" w14:textId="33D6F664">
      <w:pPr>
        <w:ind w:firstLine="0"/>
        <w:jc w:val="center"/>
      </w:pPr>
      <w:r>
        <w:t>Date</w:t>
      </w:r>
    </w:p>
    <w:p w:rsidR="00282804" w:rsidP="00282804" w14:paraId="18555C6B" w14:textId="1DC743D9">
      <w:pPr>
        <w:ind w:firstLine="0"/>
        <w:jc w:val="center"/>
      </w:pPr>
    </w:p>
    <w:p w:rsidR="00282804" w:rsidP="00282804" w14:paraId="0082A08C" w14:textId="2E55BDA1">
      <w:pPr>
        <w:ind w:firstLine="0"/>
        <w:jc w:val="center"/>
      </w:pPr>
    </w:p>
    <w:p w:rsidR="00282804" w:rsidP="00282804" w14:paraId="2A5887C2" w14:textId="215CDA48">
      <w:pPr>
        <w:ind w:firstLine="0"/>
        <w:jc w:val="center"/>
      </w:pPr>
    </w:p>
    <w:p w:rsidR="00282804" w:rsidP="00282804" w14:paraId="022ED237" w14:textId="59433FD7">
      <w:pPr>
        <w:ind w:firstLine="0"/>
        <w:jc w:val="center"/>
      </w:pPr>
    </w:p>
    <w:p w:rsidR="00282804" w:rsidP="00282804" w14:paraId="03F4F19E" w14:textId="66E5E64E">
      <w:pPr>
        <w:ind w:firstLine="0"/>
        <w:jc w:val="center"/>
      </w:pPr>
    </w:p>
    <w:p w:rsidR="00282804" w:rsidP="00282804" w14:paraId="1CC1291C" w14:textId="3952EACB">
      <w:pPr>
        <w:ind w:firstLine="0"/>
        <w:jc w:val="center"/>
      </w:pPr>
    </w:p>
    <w:p w:rsidR="00282804" w:rsidRPr="008838DD" w:rsidP="00282804" w14:paraId="334B8A4F" w14:textId="77777777">
      <w:pPr>
        <w:ind w:firstLine="0"/>
        <w:jc w:val="center"/>
      </w:pPr>
    </w:p>
    <w:p w:rsidR="00282804" w:rsidP="0002348F" w14:paraId="1CA010B7" w14:textId="77777777">
      <w:pPr>
        <w:ind w:firstLine="0"/>
        <w:jc w:val="center"/>
        <w:rPr>
          <w:b/>
        </w:rPr>
      </w:pPr>
    </w:p>
    <w:p w:rsidR="00282804" w:rsidP="0002348F" w14:paraId="0487A869" w14:textId="77777777">
      <w:pPr>
        <w:ind w:firstLine="0"/>
        <w:jc w:val="center"/>
        <w:rPr>
          <w:b/>
        </w:rPr>
      </w:pPr>
    </w:p>
    <w:p w:rsidR="00282804" w:rsidP="0002348F" w14:paraId="3A640199" w14:textId="77777777">
      <w:pPr>
        <w:ind w:firstLine="0"/>
        <w:jc w:val="center"/>
        <w:rPr>
          <w:b/>
        </w:rPr>
      </w:pPr>
    </w:p>
    <w:p w:rsidR="00DB208C" w:rsidP="00DB208C" w14:paraId="58B73A9C" w14:textId="0DECD43C">
      <w:pPr>
        <w:ind w:firstLine="0"/>
        <w:jc w:val="center"/>
        <w:rPr>
          <w:b/>
        </w:rPr>
      </w:pPr>
      <w:r w:rsidRPr="00DB208C">
        <w:rPr>
          <w:b/>
        </w:rPr>
        <w:t>Job Redesign</w:t>
      </w:r>
    </w:p>
    <w:p w:rsidR="00CA75EF" w:rsidP="0002348F" w14:paraId="7AFDFFA2" w14:textId="11E6AFDB">
      <w:pPr>
        <w:ind w:firstLine="0"/>
        <w:jc w:val="center"/>
        <w:rPr>
          <w:b/>
        </w:rPr>
      </w:pPr>
      <w:r w:rsidRPr="0002348F">
        <w:rPr>
          <w:b/>
        </w:rPr>
        <w:t xml:space="preserve">Scenario </w:t>
      </w:r>
      <w:r w:rsidR="00DB208C">
        <w:rPr>
          <w:b/>
        </w:rPr>
        <w:t>1</w:t>
      </w:r>
    </w:p>
    <w:p w:rsidR="00E00F4D" w:rsidRPr="002035BB" w:rsidP="00F349A2" w14:paraId="656DA03E" w14:textId="304A5D9D">
      <w:r>
        <w:t xml:space="preserve">Concerning the ship crew, I think a suitable </w:t>
      </w:r>
      <w:r w:rsidR="000337BF">
        <w:t xml:space="preserve">form of crafting approach would be task crafting. </w:t>
      </w:r>
      <w:r w:rsidR="0002448D">
        <w:t>Th</w:t>
      </w:r>
      <w:r w:rsidR="0015549B">
        <w:t>e crew is obligated</w:t>
      </w:r>
      <w:r w:rsidR="0002448D">
        <w:t xml:space="preserve"> to deliver on three primary tasks: navigation, safety</w:t>
      </w:r>
      <w:r w:rsidR="00FC3407">
        <w:t>, and ship maintenance</w:t>
      </w:r>
      <w:r w:rsidR="0002448D">
        <w:t>.</w:t>
      </w:r>
      <w:r w:rsidR="00976C9B">
        <w:t xml:space="preserve"> The latter tasks overlap with each other based on my experience as a movement, maintenance and safety officer. </w:t>
      </w:r>
      <w:r w:rsidR="006A4D1E">
        <w:t xml:space="preserve">Thus, the trio </w:t>
      </w:r>
      <w:r w:rsidR="00FC3407">
        <w:t>could be</w:t>
      </w:r>
      <w:r w:rsidR="006A4D1E">
        <w:t xml:space="preserve"> easily </w:t>
      </w:r>
      <w:r w:rsidR="00874029">
        <w:t>entwined</w:t>
      </w:r>
      <w:r w:rsidR="006A4D1E">
        <w:t xml:space="preserve"> with each other.</w:t>
      </w:r>
      <w:r w:rsidR="00B72D68">
        <w:t xml:space="preserve"> </w:t>
      </w:r>
      <w:r w:rsidR="005521A4">
        <w:t xml:space="preserve">Although my experience in both </w:t>
      </w:r>
      <w:r w:rsidR="00640333">
        <w:t>positions</w:t>
      </w:r>
      <w:r w:rsidR="005521A4">
        <w:t xml:space="preserve"> allowed me to identify my favorite point, I did not always fix </w:t>
      </w:r>
      <w:r w:rsidR="003150C7">
        <w:t>my</w:t>
      </w:r>
      <w:r w:rsidR="008717DF">
        <w:t xml:space="preserve"> preference for the same </w:t>
      </w:r>
      <w:r w:rsidR="00F0404C">
        <w:t>repetitious</w:t>
      </w:r>
      <w:r w:rsidR="008717DF">
        <w:t xml:space="preserve"> task.</w:t>
      </w:r>
      <w:r w:rsidR="008F3AE0">
        <w:t xml:space="preserve"> This helps with crew cross</w:t>
      </w:r>
      <w:r w:rsidR="009D030C">
        <w:t>-</w:t>
      </w:r>
      <w:r w:rsidR="008F3AE0">
        <w:t xml:space="preserve">training if an individual is unable to bring a </w:t>
      </w:r>
      <w:r w:rsidR="009D030C">
        <w:t>particular</w:t>
      </w:r>
      <w:r w:rsidR="008F3AE0">
        <w:t xml:space="preserve"> task to completion.</w:t>
      </w:r>
    </w:p>
    <w:p w:rsidR="00E00F4D" w:rsidRPr="002035BB" w:rsidP="00F349A2" w14:textId="304A5D9D">
      <w:r w:rsidR="00074245">
        <w:t xml:space="preserve">Similarly, it keeps folks ravenous to </w:t>
      </w:r>
      <w:r w:rsidR="00B0740A">
        <w:t>study</w:t>
      </w:r>
      <w:r w:rsidR="00074245">
        <w:t xml:space="preserve"> diverse </w:t>
      </w:r>
      <w:r w:rsidR="00B0740A">
        <w:t>facets</w:t>
      </w:r>
      <w:r w:rsidR="00074245">
        <w:t xml:space="preserve"> to focus on as well as </w:t>
      </w:r>
      <w:r w:rsidR="00E24664">
        <w:t>give</w:t>
      </w:r>
      <w:r w:rsidR="00074245">
        <w:t xml:space="preserve"> </w:t>
      </w:r>
      <w:r w:rsidR="00E24664">
        <w:t>consideration</w:t>
      </w:r>
      <w:r w:rsidR="00074245">
        <w:t>.</w:t>
      </w:r>
      <w:r w:rsidR="000908C1">
        <w:t xml:space="preserve"> Therefore, task crafting allows </w:t>
      </w:r>
      <w:r w:rsidR="004A485C">
        <w:t>everybody</w:t>
      </w:r>
      <w:r w:rsidR="000908C1">
        <w:t xml:space="preserve"> to </w:t>
      </w:r>
      <w:r w:rsidR="004A485C">
        <w:t>edge</w:t>
      </w:r>
      <w:r w:rsidR="000908C1">
        <w:t xml:space="preserve"> into </w:t>
      </w:r>
      <w:r w:rsidR="004A485C">
        <w:t>an area</w:t>
      </w:r>
      <w:r w:rsidR="000908C1">
        <w:t xml:space="preserve"> of another to </w:t>
      </w:r>
      <w:r w:rsidR="007C1F6C">
        <w:t>capitalize on</w:t>
      </w:r>
      <w:r w:rsidR="000908C1">
        <w:t xml:space="preserve"> the crew's energy and </w:t>
      </w:r>
      <w:r w:rsidR="007C1F6C">
        <w:t>involvement</w:t>
      </w:r>
      <w:r w:rsidR="000908C1">
        <w:t xml:space="preserve"> </w:t>
      </w:r>
      <w:r w:rsidR="00640333">
        <w:t>(</w:t>
      </w:r>
      <w:r w:rsidRPr="0015549B" w:rsidR="00640333">
        <w:t>Dik</w:t>
      </w:r>
      <w:r w:rsidRPr="0015549B" w:rsidR="00640333">
        <w:t xml:space="preserve"> &amp; Duffy</w:t>
      </w:r>
      <w:r w:rsidR="00640333">
        <w:t>, 2012)</w:t>
      </w:r>
      <w:r w:rsidR="000908C1">
        <w:t>.</w:t>
      </w:r>
      <w:r w:rsidR="005E5179">
        <w:t xml:space="preserve"> </w:t>
      </w:r>
      <w:r w:rsidR="001D3932">
        <w:t>Hence, t</w:t>
      </w:r>
      <w:r w:rsidR="00FB10FB">
        <w:t>h</w:t>
      </w:r>
      <w:r w:rsidR="001D3932">
        <w:t xml:space="preserve">e approach </w:t>
      </w:r>
      <w:r w:rsidR="00FB10FB">
        <w:t>help</w:t>
      </w:r>
      <w:r w:rsidR="001D3932">
        <w:t>s</w:t>
      </w:r>
      <w:r w:rsidR="00FB10FB">
        <w:t xml:space="preserve"> </w:t>
      </w:r>
      <w:r w:rsidR="008E3B19">
        <w:t>individuals</w:t>
      </w:r>
      <w:r w:rsidR="00FB10FB">
        <w:t xml:space="preserve"> test </w:t>
      </w:r>
      <w:r w:rsidR="008E3B19">
        <w:t>whether</w:t>
      </w:r>
      <w:r w:rsidR="00FB10FB">
        <w:t xml:space="preserve"> the</w:t>
      </w:r>
      <w:r w:rsidR="008B74EB">
        <w:t>y</w:t>
      </w:r>
      <w:r w:rsidR="00FB10FB">
        <w:t xml:space="preserve"> can utilize their capacity in other </w:t>
      </w:r>
      <w:r w:rsidR="00FA6422">
        <w:t>field</w:t>
      </w:r>
      <w:r w:rsidR="00FB10FB">
        <w:t xml:space="preserve">s they have previously tried. </w:t>
      </w:r>
      <w:r w:rsidR="00DE7F44">
        <w:t xml:space="preserve">However, if the crew members are contented with their piece of pie and like it; </w:t>
      </w:r>
      <w:r w:rsidR="0015549B">
        <w:t>thus,</w:t>
      </w:r>
      <w:r w:rsidR="00DE7F44">
        <w:t xml:space="preserve"> </w:t>
      </w:r>
      <w:r w:rsidR="009D030C">
        <w:t xml:space="preserve">they </w:t>
      </w:r>
      <w:r w:rsidR="00DE7F44">
        <w:t>are not willing to branch</w:t>
      </w:r>
      <w:r w:rsidR="00FF4B1D">
        <w:t xml:space="preserve"> out, </w:t>
      </w:r>
      <w:r w:rsidR="008643DC">
        <w:t>that is equally fine.</w:t>
      </w:r>
    </w:p>
    <w:p w:rsidR="00227A60" w:rsidP="00417833" w14:paraId="6C4B270B" w14:textId="479D3F91">
      <w:r>
        <w:t xml:space="preserve"> </w:t>
      </w:r>
      <w:r w:rsidR="00C73498">
        <w:t>The cognitive crafting process w</w:t>
      </w:r>
      <w:r w:rsidR="006078CA">
        <w:t>ould</w:t>
      </w:r>
      <w:r w:rsidR="00C73498">
        <w:t xml:space="preserve"> </w:t>
      </w:r>
      <w:r w:rsidR="006078CA">
        <w:t>significantly benefit the hospitality staff.</w:t>
      </w:r>
      <w:r w:rsidR="000E7345">
        <w:t xml:space="preserve"> Many folks have had </w:t>
      </w:r>
      <w:r w:rsidR="009D030C">
        <w:t>the</w:t>
      </w:r>
      <w:r w:rsidR="000E7345">
        <w:t xml:space="preserve"> privilege to deal with the hospitality staff of any given organization. In that case, I am c</w:t>
      </w:r>
      <w:r w:rsidR="009D030C">
        <w:t>onfident</w:t>
      </w:r>
      <w:r w:rsidR="000E7345">
        <w:t xml:space="preserve"> that every individual can relate </w:t>
      </w:r>
      <w:r w:rsidR="009D030C">
        <w:t xml:space="preserve">to </w:t>
      </w:r>
      <w:r w:rsidR="000E7345">
        <w:t>how great or horrible such interactions were.</w:t>
      </w:r>
      <w:r w:rsidR="00730EC9">
        <w:t xml:space="preserve"> </w:t>
      </w:r>
      <w:r w:rsidR="00EE62FA">
        <w:t>Since I have a ton of experience in residing in various hotels</w:t>
      </w:r>
      <w:r w:rsidR="00E3410C">
        <w:t xml:space="preserve"> </w:t>
      </w:r>
      <w:r w:rsidR="009D030C">
        <w:t>worldwide, I can say up front that those who</w:t>
      </w:r>
      <w:r w:rsidR="00604C2B">
        <w:t xml:space="preserve"> went a little out of their way will continually get repeat business from me.</w:t>
      </w:r>
      <w:r w:rsidR="00BA7F38">
        <w:t xml:space="preserve"> </w:t>
      </w:r>
      <w:r w:rsidR="009D030C">
        <w:t>Ensuring</w:t>
      </w:r>
      <w:r w:rsidR="00BA7F38">
        <w:t xml:space="preserve"> that the clients </w:t>
      </w:r>
      <w:r w:rsidR="00E87A92">
        <w:t>are enjoying themselves and are comfortable are the hospitality crew's primary tasks on the ship.</w:t>
      </w:r>
      <w:r w:rsidR="00D8764F">
        <w:t xml:space="preserve"> No one who is on vacation wants to deal with any form of stress. In that regard, this is an aspect that can be directly be affected by the hospitality staff. </w:t>
      </w:r>
      <w:r w:rsidR="00E91244">
        <w:t xml:space="preserve"> For </w:t>
      </w:r>
      <w:r w:rsidR="00E91244">
        <w:t>instance, suppose a client has a reservation to watch a show on the cruise ship</w:t>
      </w:r>
      <w:r w:rsidR="009D030C">
        <w:t>,</w:t>
      </w:r>
      <w:r w:rsidR="00E91244">
        <w:t xml:space="preserve"> and their reservation get</w:t>
      </w:r>
      <w:r w:rsidR="009D030C">
        <w:t>s lost, or their seats are below the desired numbers. T</w:t>
      </w:r>
      <w:r w:rsidR="000B460B">
        <w:t xml:space="preserve">he hospitality should </w:t>
      </w:r>
      <w:r w:rsidR="00E04D9F">
        <w:t>try their best to better the experience of that day or make an honest attempt to reschedule. Ultimately, that will help alleviate the stress of a client.</w:t>
      </w:r>
    </w:p>
    <w:p w:rsidR="00227A60" w:rsidP="00417833" w14:textId="479D3F91">
      <w:r w:rsidR="00620EDA">
        <w:t>Similarly, nobody can repudiate that receiving a greeting with a smile always brightens someone</w:t>
      </w:r>
      <w:r w:rsidR="00E048E8">
        <w:t>'</w:t>
      </w:r>
      <w:r w:rsidR="00620EDA">
        <w:t>s day.</w:t>
      </w:r>
      <w:r w:rsidR="008A4011">
        <w:t xml:space="preserve"> Thus, I am sure that one of the company</w:t>
      </w:r>
      <w:r w:rsidR="00E048E8">
        <w:t>'</w:t>
      </w:r>
      <w:r w:rsidR="008A4011">
        <w:t>s polic</w:t>
      </w:r>
      <w:r w:rsidR="009D030C">
        <w:t>ies</w:t>
      </w:r>
      <w:r w:rsidR="008A4011">
        <w:t xml:space="preserve"> for the staff articulates something </w:t>
      </w:r>
      <w:r w:rsidR="009D030C">
        <w:t>o</w:t>
      </w:r>
      <w:r w:rsidR="008A4011">
        <w:t xml:space="preserve">n maintaining an upbeat appearance when greeting clients. </w:t>
      </w:r>
      <w:r w:rsidR="00F70D86">
        <w:t xml:space="preserve">However, it is easy to tell the difference between </w:t>
      </w:r>
      <w:r w:rsidR="00F752D3">
        <w:t>real</w:t>
      </w:r>
      <w:r w:rsidR="00F70D86">
        <w:t xml:space="preserve"> and false emotions. </w:t>
      </w:r>
      <w:r w:rsidR="007B72AB">
        <w:t xml:space="preserve">Still, </w:t>
      </w:r>
      <w:r w:rsidR="00F752D3">
        <w:t xml:space="preserve">a </w:t>
      </w:r>
      <w:r w:rsidR="007B72AB">
        <w:t>heartfelt greeting and smile start a day with an energetic spark.</w:t>
      </w:r>
      <w:r w:rsidR="008C23C3">
        <w:t xml:space="preserve"> Therefore, rather than adhering to the bare bone standard, cognitive </w:t>
      </w:r>
      <w:r w:rsidR="002F1CB5">
        <w:t xml:space="preserve">crafting causes individuals to go </w:t>
      </w:r>
      <w:r w:rsidR="00F752D3">
        <w:t>the</w:t>
      </w:r>
      <w:r w:rsidR="002F1CB5">
        <w:t xml:space="preserve"> extra mile</w:t>
      </w:r>
      <w:r w:rsidR="00525152">
        <w:t xml:space="preserve"> (</w:t>
      </w:r>
      <w:r w:rsidRPr="0015549B" w:rsidR="00525152">
        <w:t>Dik</w:t>
      </w:r>
      <w:r w:rsidRPr="0015549B" w:rsidR="00525152">
        <w:t xml:space="preserve"> &amp; Duffy</w:t>
      </w:r>
      <w:r w:rsidR="00525152">
        <w:t>, 2012)</w:t>
      </w:r>
      <w:r w:rsidR="002F1CB5">
        <w:t>.</w:t>
      </w:r>
      <w:r w:rsidR="007A2FE6">
        <w:t xml:space="preserve"> I believe </w:t>
      </w:r>
      <w:r w:rsidR="00F752D3">
        <w:t>hospitality staff's chance</w:t>
      </w:r>
      <w:r w:rsidR="007A2FE6">
        <w:t xml:space="preserve"> to invest in customer experience </w:t>
      </w:r>
      <w:r w:rsidR="003F2325">
        <w:t xml:space="preserve">will prevail if given the liberty to explore different ways to </w:t>
      </w:r>
      <w:r w:rsidR="00E048E8">
        <w:t>help discretely</w:t>
      </w:r>
      <w:r w:rsidR="003458C4">
        <w:t>.</w:t>
      </w:r>
      <w:r w:rsidR="00F6653A">
        <w:t xml:space="preserve"> To enable the staff to be comfortable </w:t>
      </w:r>
      <w:r w:rsidR="00E048E8">
        <w:t>helping besides understanding clients' needs, they should be fluid in</w:t>
      </w:r>
      <w:r w:rsidR="00F6653A">
        <w:t xml:space="preserve"> their interactions.</w:t>
      </w:r>
      <w:r w:rsidR="00752B95">
        <w:t xml:space="preserve"> The staff will </w:t>
      </w:r>
      <w:r w:rsidR="0015549B">
        <w:t>focus</w:t>
      </w:r>
      <w:r w:rsidR="00752B95">
        <w:t xml:space="preserve"> on the minimum </w:t>
      </w:r>
      <w:r w:rsidR="00D23D28">
        <w:t>prerequisites of care if rigid rules are in place.</w:t>
      </w:r>
    </w:p>
    <w:p w:rsidR="003F7CA6" w:rsidP="00DB208C" w14:paraId="2C2C81EA" w14:textId="5196C9E1">
      <w:r>
        <w:t xml:space="preserve">For each respective field, I think that a place for swapping exists within each area. </w:t>
      </w:r>
      <w:r w:rsidR="00B96F88">
        <w:t xml:space="preserve">This premise infers that a hospitality </w:t>
      </w:r>
      <w:r w:rsidR="00E048E8">
        <w:t>staff member</w:t>
      </w:r>
      <w:r w:rsidR="00B715BD">
        <w:t xml:space="preserve"> may shun being on the event staff and want to work at the front desk</w:t>
      </w:r>
      <w:r w:rsidR="00A96A33">
        <w:t xml:space="preserve"> </w:t>
      </w:r>
      <w:r w:rsidRPr="00A96A33" w:rsidR="00A96A33">
        <w:t>(</w:t>
      </w:r>
      <w:r w:rsidRPr="0015549B" w:rsidR="00A96A33">
        <w:t>Wrzesniewski</w:t>
      </w:r>
      <w:r w:rsidRPr="0015549B" w:rsidR="00A96A33">
        <w:t>,</w:t>
      </w:r>
      <w:r w:rsidRPr="00A96A33" w:rsidR="00A96A33">
        <w:t xml:space="preserve"> 2014)</w:t>
      </w:r>
      <w:r w:rsidR="00B715BD">
        <w:t xml:space="preserve">. </w:t>
      </w:r>
      <w:r w:rsidR="00024676">
        <w:t>Likewise,</w:t>
      </w:r>
      <w:r w:rsidR="00167CCE">
        <w:t xml:space="preserve"> a crew member might be interested in knowing how </w:t>
      </w:r>
      <w:r w:rsidR="003A56E4">
        <w:t>a ship's navigation</w:t>
      </w:r>
      <w:r w:rsidR="00167CCE">
        <w:t xml:space="preserve"> is carried out.</w:t>
      </w:r>
      <w:r w:rsidR="003313C5">
        <w:t xml:space="preserve"> Nonetheless, I do not think it would be advantageous to have the two departments swap into each other. </w:t>
      </w:r>
      <w:r w:rsidR="00314F32">
        <w:t xml:space="preserve">For such a swap to occur, it should be based on </w:t>
      </w:r>
      <w:r w:rsidR="003A56E4">
        <w:t xml:space="preserve">a </w:t>
      </w:r>
      <w:r w:rsidR="00314F32">
        <w:t>definite reference or aptitude test.</w:t>
      </w:r>
      <w:r w:rsidR="00024676">
        <w:t xml:space="preserve"> Suppose an individual void of mechanical ability</w:t>
      </w:r>
      <w:r w:rsidR="009D451F">
        <w:t xml:space="preserve"> works on the ship</w:t>
      </w:r>
      <w:r w:rsidR="00E048E8">
        <w:t>'</w:t>
      </w:r>
      <w:r w:rsidR="009D451F">
        <w:t>s parts</w:t>
      </w:r>
      <w:r w:rsidR="003A56E4">
        <w:t>. T</w:t>
      </w:r>
      <w:r w:rsidR="009D451F">
        <w:t xml:space="preserve">his is likely to cause undue stress on the employee as well as </w:t>
      </w:r>
      <w:r w:rsidR="003A56E4">
        <w:t xml:space="preserve">a </w:t>
      </w:r>
      <w:r w:rsidR="009D451F">
        <w:t>safety concern.</w:t>
      </w:r>
      <w:r w:rsidR="004E7338">
        <w:t xml:space="preserve"> The same scenario holds when someone among the ship crew</w:t>
      </w:r>
      <w:r w:rsidR="003A56E4">
        <w:t xml:space="preserve"> handles clients with problems without a customer service background</w:t>
      </w:r>
      <w:r w:rsidR="004E7338">
        <w:t xml:space="preserve">. </w:t>
      </w:r>
      <w:r w:rsidR="00536A47">
        <w:t xml:space="preserve">The individual may become overwhelmed and </w:t>
      </w:r>
      <w:r w:rsidR="0031285C">
        <w:t>nosedive</w:t>
      </w:r>
      <w:r w:rsidR="00536A47">
        <w:t xml:space="preserve"> at their </w:t>
      </w:r>
      <w:r w:rsidR="008E520A">
        <w:t>commission</w:t>
      </w:r>
      <w:r w:rsidR="00536A47">
        <w:t>.</w:t>
      </w:r>
    </w:p>
    <w:p w:rsidR="000C4DF0" w:rsidP="000C4DF0" w14:paraId="6CE87E5F" w14:textId="437C068F">
      <w:pPr>
        <w:ind w:firstLine="0"/>
        <w:jc w:val="center"/>
        <w:rPr>
          <w:b/>
        </w:rPr>
      </w:pPr>
      <w:r w:rsidRPr="0002348F">
        <w:rPr>
          <w:b/>
        </w:rPr>
        <w:t xml:space="preserve">Scenario </w:t>
      </w:r>
      <w:r w:rsidR="00DB208C">
        <w:rPr>
          <w:b/>
        </w:rPr>
        <w:t>2</w:t>
      </w:r>
    </w:p>
    <w:p w:rsidR="007D197C" w:rsidP="00F0455D" w14:paraId="63EDD656" w14:textId="0C8826BC">
      <w:r>
        <w:t>Feedback is the primary job dimension I think needs to be redesign</w:t>
      </w:r>
      <w:r w:rsidR="000E3BEF">
        <w:t>ed in the telemarketing crew's case</w:t>
      </w:r>
      <w:r>
        <w:t xml:space="preserve">. </w:t>
      </w:r>
      <w:r w:rsidR="00637B10">
        <w:t xml:space="preserve">Even though I am fully aware that some folks can receive direction on the </w:t>
      </w:r>
      <w:r w:rsidR="000E3BEF">
        <w:t>number</w:t>
      </w:r>
      <w:r w:rsidR="00637B10">
        <w:t xml:space="preserve"> of sales th</w:t>
      </w:r>
      <w:r w:rsidR="00C91660">
        <w:t>ey bring in, we still have those who</w:t>
      </w:r>
      <w:r w:rsidR="0058247E">
        <w:t xml:space="preserve"> want to follow on knowledge to keep their sales on a </w:t>
      </w:r>
      <w:r w:rsidR="00BC6B76">
        <w:t>rising</w:t>
      </w:r>
      <w:r w:rsidR="0058247E">
        <w:t xml:space="preserve"> trajectory. </w:t>
      </w:r>
      <w:r w:rsidR="00702D93">
        <w:t xml:space="preserve">However, the catch is what happens when their strategies cease from being </w:t>
      </w:r>
      <w:r w:rsidR="00600F02">
        <w:t>operative?</w:t>
      </w:r>
      <w:r w:rsidR="00702D93">
        <w:t xml:space="preserve"> </w:t>
      </w:r>
      <w:r w:rsidR="004F34AD">
        <w:t xml:space="preserve">How will such folks comprehend </w:t>
      </w:r>
      <w:r w:rsidR="000F199F">
        <w:t xml:space="preserve">what else they could do if the economy is not in the </w:t>
      </w:r>
      <w:r w:rsidR="00030421">
        <w:t>vein</w:t>
      </w:r>
      <w:r w:rsidR="000F199F">
        <w:t xml:space="preserve"> of </w:t>
      </w:r>
      <w:r w:rsidR="00030421">
        <w:t>purchas</w:t>
      </w:r>
      <w:r w:rsidR="000F199F">
        <w:t>ing from them?</w:t>
      </w:r>
      <w:r w:rsidR="00703734">
        <w:t xml:space="preserve">  In such a case, they will </w:t>
      </w:r>
      <w:r w:rsidR="002145E2">
        <w:t>require</w:t>
      </w:r>
      <w:r w:rsidR="00703734">
        <w:t xml:space="preserve"> </w:t>
      </w:r>
      <w:r w:rsidR="00844895">
        <w:t xml:space="preserve">a </w:t>
      </w:r>
      <w:r w:rsidR="00812F9D">
        <w:t>differ</w:t>
      </w:r>
      <w:r w:rsidR="00844895">
        <w:t>ent understanding of what the clients need</w:t>
      </w:r>
      <w:r w:rsidR="00844895">
        <w:t xml:space="preserve"> to be open to the </w:t>
      </w:r>
      <w:r w:rsidR="00812F9D">
        <w:t>items</w:t>
      </w:r>
      <w:r w:rsidR="00844895">
        <w:t xml:space="preserve"> </w:t>
      </w:r>
      <w:r w:rsidR="00BE74DA">
        <w:t>ended</w:t>
      </w:r>
      <w:r w:rsidR="00F83A67">
        <w:t xml:space="preserve"> (</w:t>
      </w:r>
      <w:r w:rsidRPr="0015549B" w:rsidR="00F83A67">
        <w:t>Bauer</w:t>
      </w:r>
      <w:r w:rsidRPr="0015549B" w:rsidR="008B1726">
        <w:t xml:space="preserve"> &amp; Erdogan</w:t>
      </w:r>
      <w:r w:rsidRPr="0015549B" w:rsidR="00F83A67">
        <w:t>,</w:t>
      </w:r>
      <w:r w:rsidR="00F83A67">
        <w:t xml:space="preserve"> 2012)</w:t>
      </w:r>
      <w:r w:rsidR="00844895">
        <w:t>.</w:t>
      </w:r>
      <w:r w:rsidR="002A6779">
        <w:t xml:space="preserve"> </w:t>
      </w:r>
      <w:r w:rsidR="00F0455D">
        <w:t xml:space="preserve"> Equally, some individuals may want to create a better relationship. As a result, </w:t>
      </w:r>
      <w:r w:rsidR="0094134F">
        <w:t xml:space="preserve">if they have no one to converse with concerning their results might trigger </w:t>
      </w:r>
      <w:r w:rsidR="00C91660">
        <w:t>an unappreciated feeling</w:t>
      </w:r>
      <w:r w:rsidR="0094134F">
        <w:t xml:space="preserve">. </w:t>
      </w:r>
      <w:r w:rsidR="005E2AE2">
        <w:t xml:space="preserve"> Since there is no human </w:t>
      </w:r>
      <w:r w:rsidR="00C33DE3">
        <w:t>linkage</w:t>
      </w:r>
      <w:r w:rsidR="005E2AE2">
        <w:t xml:space="preserve"> with the office, </w:t>
      </w:r>
      <w:r w:rsidR="005F6A74">
        <w:t>the turnover rate is likely to be high.</w:t>
      </w:r>
    </w:p>
    <w:p w:rsidR="006F2561" w:rsidP="00F0455D" w14:paraId="1B829FC8" w14:textId="05AE3308">
      <w:r>
        <w:t xml:space="preserve">The principal dimension of autonomy does not need to be revised in this organization. </w:t>
      </w:r>
      <w:r w:rsidR="00223B8A">
        <w:t>Provided the employees can continually meet their goals</w:t>
      </w:r>
      <w:r w:rsidR="00223B8A">
        <w:t xml:space="preserve">, it allows them to make their schedules. </w:t>
      </w:r>
      <w:r w:rsidR="006A5512">
        <w:t xml:space="preserve">Exhibiting the aptitude to drive your schedule has the potential to keep </w:t>
      </w:r>
      <w:r w:rsidR="00CE05CD">
        <w:t xml:space="preserve">workers happy. </w:t>
      </w:r>
      <w:r w:rsidR="009D3033">
        <w:t xml:space="preserve">This means they need not express apprehension about utilizing sick leave since they can visit school programs and family </w:t>
      </w:r>
      <w:r w:rsidR="00665ECF">
        <w:t>outings at their</w:t>
      </w:r>
      <w:r w:rsidR="00615D17">
        <w:t xml:space="preserve"> schedule.</w:t>
      </w:r>
      <w:r w:rsidR="00665ECF">
        <w:t xml:space="preserve"> </w:t>
      </w:r>
      <w:r w:rsidR="009D3033">
        <w:t xml:space="preserve"> </w:t>
      </w:r>
      <w:r w:rsidR="00B620CF">
        <w:t xml:space="preserve">They are not tied to their occupations and </w:t>
      </w:r>
      <w:r w:rsidR="009D3033">
        <w:t>c</w:t>
      </w:r>
      <w:r w:rsidR="00B620CF">
        <w:t xml:space="preserve">an work for whatever timetable that is needed. </w:t>
      </w:r>
      <w:r w:rsidR="008877A8">
        <w:t xml:space="preserve"> A lot of time is wasted by a 9 to 5 individual who has to drive to work daily</w:t>
      </w:r>
      <w:r w:rsidR="00C91660">
        <w:t>,</w:t>
      </w:r>
      <w:r w:rsidR="008877A8">
        <w:t xml:space="preserve"> and worse, this time is not compensated.</w:t>
      </w:r>
      <w:r w:rsidR="00E2010B">
        <w:t xml:space="preserve"> The </w:t>
      </w:r>
      <w:r w:rsidR="00C91660">
        <w:t>personnel's time</w:t>
      </w:r>
      <w:r w:rsidR="00E2010B">
        <w:t xml:space="preserve"> to maximize their</w:t>
      </w:r>
      <w:r w:rsidR="00022426">
        <w:t xml:space="preserve"> time for forwarding progression </w:t>
      </w:r>
      <w:r w:rsidR="00C91660">
        <w:t xml:space="preserve">will </w:t>
      </w:r>
      <w:r w:rsidR="00022426">
        <w:t>help a company resolve to have them work from home.</w:t>
      </w:r>
      <w:r w:rsidR="00892CE2">
        <w:t xml:space="preserve"> Employees </w:t>
      </w:r>
      <w:r w:rsidR="00A119A2">
        <w:t xml:space="preserve">do not need to put up with </w:t>
      </w:r>
      <w:r w:rsidR="00E364A8">
        <w:t>others' idea</w:t>
      </w:r>
      <w:r w:rsidR="00A119A2">
        <w:t>s to make their</w:t>
      </w:r>
      <w:r w:rsidR="00715D4C">
        <w:t xml:space="preserve"> work environment what they desire.</w:t>
      </w:r>
      <w:r w:rsidR="006F461C">
        <w:t xml:space="preserve"> However, I think it will be a constructive idea if </w:t>
      </w:r>
      <w:r w:rsidR="006F461C">
        <w:t xml:space="preserve">ABC Corporation would summon all the workforces to come once a month for instruction or training. </w:t>
      </w:r>
      <w:r w:rsidR="000134DA">
        <w:t xml:space="preserve"> Such a move can allow for some social interactions. </w:t>
      </w:r>
    </w:p>
    <w:p w:rsidR="00163F3E" w:rsidP="00163F3E" w14:paraId="4937AF7A" w14:textId="293DB33D">
      <w:pPr>
        <w:ind w:firstLine="0"/>
        <w:jc w:val="center"/>
        <w:rPr>
          <w:b/>
        </w:rPr>
      </w:pPr>
      <w:r w:rsidRPr="0002348F">
        <w:rPr>
          <w:b/>
        </w:rPr>
        <w:t xml:space="preserve">Scenario </w:t>
      </w:r>
      <w:r w:rsidR="00DB208C">
        <w:rPr>
          <w:b/>
        </w:rPr>
        <w:t>3</w:t>
      </w:r>
    </w:p>
    <w:p w:rsidR="005C5A50" w:rsidP="00E364A8" w14:paraId="1C4F59DE" w14:textId="50228FD3">
      <w:r>
        <w:t xml:space="preserve">Although an attempt to have these three fields is a troublesome task, </w:t>
      </w:r>
      <w:r w:rsidR="00E364A8">
        <w:t>many things</w:t>
      </w:r>
      <w:r>
        <w:t xml:space="preserve"> could overlap to guarantee</w:t>
      </w:r>
      <w:r w:rsidR="000553CB">
        <w:t xml:space="preserve"> </w:t>
      </w:r>
      <w:r w:rsidR="00BD57BF">
        <w:t>the right</w:t>
      </w:r>
      <w:r w:rsidR="000553CB">
        <w:t xml:space="preserve"> care.</w:t>
      </w:r>
      <w:r w:rsidR="00C15927">
        <w:t xml:space="preserve"> I would recommend the management undergo</w:t>
      </w:r>
      <w:r w:rsidR="00E364A8">
        <w:t xml:space="preserve"> a job crafting approach to check if that would break up the clinic's prevailing culture</w:t>
      </w:r>
      <w:r w:rsidR="00C15927">
        <w:t xml:space="preserve">. </w:t>
      </w:r>
      <w:r w:rsidR="004A157E">
        <w:t xml:space="preserve">Possibly, the physical therapist could be having a way better than the general practitioner doctor. </w:t>
      </w:r>
      <w:r w:rsidR="006844FC">
        <w:t>Thus, he could be give</w:t>
      </w:r>
      <w:r w:rsidR="00E364A8">
        <w:t>n</w:t>
      </w:r>
      <w:r w:rsidR="006844FC">
        <w:t xml:space="preserve"> a schedule a few ti</w:t>
      </w:r>
      <w:r w:rsidR="00E364A8">
        <w:t>m</w:t>
      </w:r>
      <w:r w:rsidR="006844FC">
        <w:t xml:space="preserve">es a week to check on patients besides prescreen them for other </w:t>
      </w:r>
      <w:r w:rsidR="007914C2">
        <w:t>clinicians</w:t>
      </w:r>
      <w:r w:rsidR="006844FC">
        <w:t xml:space="preserve">. </w:t>
      </w:r>
      <w:r w:rsidR="008F565A">
        <w:t xml:space="preserve"> Such a move</w:t>
      </w:r>
      <w:r w:rsidR="004A2CDC">
        <w:t xml:space="preserve"> will ensure</w:t>
      </w:r>
      <w:r w:rsidR="008F565A">
        <w:t xml:space="preserve"> the therapist quickly address</w:t>
      </w:r>
      <w:r w:rsidR="004A2CDC">
        <w:t>es</w:t>
      </w:r>
      <w:r w:rsidR="008F565A">
        <w:t xml:space="preserve"> other issues than having the patients waste time dialoguing with the doctor whose sole purpose is to </w:t>
      </w:r>
      <w:r w:rsidR="006D3F2D">
        <w:t xml:space="preserve">prescribe therapy. </w:t>
      </w:r>
      <w:r w:rsidR="004A2CDC">
        <w:t xml:space="preserve"> To </w:t>
      </w:r>
      <w:r w:rsidR="004A2CDC">
        <w:t xml:space="preserve">understand what the surgeon is diagnosing, the general practitioner could ask the surgeon to help in the surgery. </w:t>
      </w:r>
      <w:r w:rsidR="002E5512">
        <w:t xml:space="preserve">To see if the </w:t>
      </w:r>
      <w:r w:rsidR="00852A53">
        <w:t>p</w:t>
      </w:r>
      <w:r w:rsidR="00E364A8">
        <w:t>rocedure helped the patient's situation</w:t>
      </w:r>
      <w:r w:rsidR="002E5512">
        <w:t xml:space="preserve">, the surgeon could observe them through physical therapy. </w:t>
      </w:r>
      <w:r w:rsidR="00E364A8">
        <w:t>All the three clinicians' knowledge base</w:t>
      </w:r>
      <w:r w:rsidR="00DB1ECF">
        <w:t xml:space="preserve"> could be significantly built if each overlapped and assisted the other in the facility besides prescribing medicine</w:t>
      </w:r>
      <w:r w:rsidR="00852A53">
        <w:t xml:space="preserve"> (</w:t>
      </w:r>
      <w:r w:rsidRPr="0015549B" w:rsidR="00852A53">
        <w:t>Dik</w:t>
      </w:r>
      <w:r w:rsidRPr="0015549B" w:rsidR="00852A53">
        <w:t xml:space="preserve"> &amp; Duffy,</w:t>
      </w:r>
      <w:r w:rsidR="00852A53">
        <w:t xml:space="preserve"> 2012)</w:t>
      </w:r>
      <w:r w:rsidR="00DB1ECF">
        <w:t xml:space="preserve">. </w:t>
      </w:r>
      <w:r w:rsidR="00A03AC6">
        <w:t xml:space="preserve">A sort of relational crafting will equally take place due to </w:t>
      </w:r>
      <w:r w:rsidR="00C302A5">
        <w:t>this</w:t>
      </w:r>
      <w:r w:rsidR="00A03AC6">
        <w:t xml:space="preserve"> interaction.</w:t>
      </w:r>
      <w:r w:rsidR="00373219">
        <w:t xml:space="preserve"> The opportunity for doctors to interact with each other and </w:t>
      </w:r>
      <w:r w:rsidR="00F1605D">
        <w:t>create a rapport will be avail</w:t>
      </w:r>
      <w:r w:rsidR="00E364A8">
        <w:t>able due to their ability to better understand each other's part</w:t>
      </w:r>
      <w:r w:rsidR="00F1605D">
        <w:t xml:space="preserve">. </w:t>
      </w:r>
      <w:r w:rsidR="004834D3">
        <w:t xml:space="preserve">Considering that </w:t>
      </w:r>
      <w:r w:rsidR="00E364A8">
        <w:t xml:space="preserve">the </w:t>
      </w:r>
      <w:r w:rsidR="004834D3">
        <w:t xml:space="preserve">human body is involved, </w:t>
      </w:r>
      <w:r w:rsidR="001F1A70">
        <w:t>an opportunity to have most information spread out among this clinic</w:t>
      </w:r>
      <w:r w:rsidR="00E048E8">
        <w:t>'</w:t>
      </w:r>
      <w:r w:rsidR="001F1A70">
        <w:t xml:space="preserve">s staff will arise. </w:t>
      </w:r>
      <w:r w:rsidR="00BD7178">
        <w:t xml:space="preserve"> Thus, making it easier for the trio to interrogate each other on certain aspects without either party feeling</w:t>
      </w:r>
      <w:r w:rsidR="00A509F0">
        <w:t xml:space="preserve"> out of place</w:t>
      </w:r>
      <w:r w:rsidR="00BD7178">
        <w:t>.</w:t>
      </w:r>
      <w:r w:rsidR="00CF313E">
        <w:t xml:space="preserve"> </w:t>
      </w:r>
      <w:r w:rsidR="00E364A8">
        <w:t>The above change</w:t>
      </w:r>
      <w:r w:rsidR="00CF313E">
        <w:t xml:space="preserve"> will keep these clinicians on a forward motion at the premise after bringing a new spark to their distinct schedules.</w:t>
      </w:r>
    </w:p>
    <w:p w:rsidR="00E364A8" w:rsidP="00E364A8" w14:paraId="58F471C9" w14:textId="34BE0795"/>
    <w:p w:rsidR="00E364A8" w:rsidP="00E364A8" w14:paraId="7935B79E" w14:textId="77777777"/>
    <w:p w:rsidR="00BB376A" w:rsidP="00BB376A" w14:paraId="2AD4746B" w14:textId="2E99423B">
      <w:pPr>
        <w:ind w:firstLine="0"/>
        <w:jc w:val="center"/>
        <w:rPr>
          <w:b/>
        </w:rPr>
      </w:pPr>
      <w:r w:rsidRPr="0002348F">
        <w:rPr>
          <w:b/>
        </w:rPr>
        <w:t xml:space="preserve">Scenario </w:t>
      </w:r>
      <w:r w:rsidR="00DB208C">
        <w:rPr>
          <w:b/>
        </w:rPr>
        <w:t>4</w:t>
      </w:r>
    </w:p>
    <w:tbl>
      <w:tblPr>
        <w:tblStyle w:val="TableGrid"/>
        <w:tblW w:w="0" w:type="auto"/>
        <w:tblLook w:val="04A0"/>
      </w:tblPr>
      <w:tblGrid>
        <w:gridCol w:w="2155"/>
        <w:gridCol w:w="7195"/>
      </w:tblGrid>
      <w:tr w14:paraId="704BCD2E" w14:textId="77777777" w:rsidTr="00DC0FCD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DC0FCD" w:rsidP="008C369C" w14:paraId="4BB816B4" w14:textId="2B9BD8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Job Redesign</w:t>
            </w:r>
          </w:p>
        </w:tc>
      </w:tr>
      <w:tr w14:paraId="79FF0D19" w14:textId="20ED4BF7" w:rsidTr="008D0F6C">
        <w:tblPrEx>
          <w:tblW w:w="0" w:type="auto"/>
          <w:tblLook w:val="04A0"/>
        </w:tblPrEx>
        <w:tc>
          <w:tcPr>
            <w:tcW w:w="2155" w:type="dxa"/>
          </w:tcPr>
          <w:p w:rsidR="00DC0FCD" w:rsidP="005C5A50" w14:paraId="270B5D17" w14:textId="6DF8A53B">
            <w:pPr>
              <w:ind w:firstLine="0"/>
              <w:rPr>
                <w:b/>
              </w:rPr>
            </w:pPr>
            <w:r>
              <w:rPr>
                <w:b/>
              </w:rPr>
              <w:t>Job Rotation</w:t>
            </w:r>
          </w:p>
        </w:tc>
        <w:tc>
          <w:tcPr>
            <w:tcW w:w="7195" w:type="dxa"/>
          </w:tcPr>
          <w:p w:rsidR="00DC0FCD" w:rsidRPr="008D0F6C" w:rsidP="005C5A50" w14:paraId="4A880B2E" w14:textId="1727C486">
            <w:pPr>
              <w:ind w:firstLine="0"/>
            </w:pPr>
            <w:r>
              <w:t>It is the move to shift employees from on</w:t>
            </w:r>
            <w:r w:rsidR="00C52C4C">
              <w:t>e</w:t>
            </w:r>
            <w:r>
              <w:t xml:space="preserve"> job to another with the intent of sustaining interest as well as motivation. </w:t>
            </w:r>
          </w:p>
        </w:tc>
      </w:tr>
      <w:tr w14:paraId="365B6F17" w14:textId="5F873A82" w:rsidTr="008D0F6C">
        <w:tblPrEx>
          <w:tblW w:w="0" w:type="auto"/>
          <w:tblLook w:val="04A0"/>
        </w:tblPrEx>
        <w:tc>
          <w:tcPr>
            <w:tcW w:w="2155" w:type="dxa"/>
          </w:tcPr>
          <w:p w:rsidR="00DC0FCD" w:rsidP="005C5A50" w14:paraId="48A67ECE" w14:textId="138D64EF">
            <w:pPr>
              <w:ind w:firstLine="0"/>
              <w:rPr>
                <w:b/>
              </w:rPr>
            </w:pPr>
            <w:r>
              <w:rPr>
                <w:b/>
              </w:rPr>
              <w:t>Job Enlargement</w:t>
            </w:r>
          </w:p>
        </w:tc>
        <w:tc>
          <w:tcPr>
            <w:tcW w:w="7195" w:type="dxa"/>
          </w:tcPr>
          <w:p w:rsidR="00DC0FCD" w:rsidRPr="00631E4A" w:rsidP="005C5A50" w14:paraId="61DC6664" w14:textId="76E5AFD8">
            <w:pPr>
              <w:ind w:firstLine="0"/>
            </w:pPr>
            <w:r>
              <w:t xml:space="preserve">It entails </w:t>
            </w:r>
            <w:r w:rsidR="001E7E58">
              <w:t xml:space="preserve">a scenario in which </w:t>
            </w:r>
            <w:r w:rsidR="00CD4A96">
              <w:t xml:space="preserve">a </w:t>
            </w:r>
            <w:r w:rsidR="000324DA">
              <w:t>worker's</w:t>
            </w:r>
            <w:r w:rsidR="00CD4A96">
              <w:t xml:space="preserve"> tasks</w:t>
            </w:r>
            <w:r w:rsidR="001E7E58">
              <w:t xml:space="preserve"> are </w:t>
            </w:r>
            <w:r w:rsidR="00417265">
              <w:t>extended</w:t>
            </w:r>
            <w:r w:rsidR="001E7E58">
              <w:t xml:space="preserve"> into a </w:t>
            </w:r>
            <w:r w:rsidR="00417265">
              <w:t>formerly</w:t>
            </w:r>
            <w:r w:rsidR="001E7E58">
              <w:t xml:space="preserve"> conducted </w:t>
            </w:r>
            <w:r w:rsidR="00CD4A96">
              <w:t>job</w:t>
            </w:r>
            <w:r w:rsidR="001E7E58">
              <w:t xml:space="preserve"> by </w:t>
            </w:r>
            <w:r w:rsidR="0099078E">
              <w:t>a different</w:t>
            </w:r>
            <w:r w:rsidR="001E7E58">
              <w:t xml:space="preserve"> worker.</w:t>
            </w:r>
          </w:p>
        </w:tc>
      </w:tr>
      <w:tr w14:paraId="5B0DB272" w14:textId="250D8196" w:rsidTr="008D0F6C">
        <w:tblPrEx>
          <w:tblW w:w="0" w:type="auto"/>
          <w:tblLook w:val="04A0"/>
        </w:tblPrEx>
        <w:tc>
          <w:tcPr>
            <w:tcW w:w="2155" w:type="dxa"/>
          </w:tcPr>
          <w:p w:rsidR="00DC0FCD" w:rsidP="005C5A50" w14:paraId="6CC19F6B" w14:textId="1ADCC969">
            <w:pPr>
              <w:ind w:firstLine="0"/>
              <w:rPr>
                <w:b/>
              </w:rPr>
            </w:pPr>
            <w:r>
              <w:rPr>
                <w:b/>
              </w:rPr>
              <w:t xml:space="preserve">Job Enrichment </w:t>
            </w:r>
          </w:p>
        </w:tc>
        <w:tc>
          <w:tcPr>
            <w:tcW w:w="7195" w:type="dxa"/>
          </w:tcPr>
          <w:p w:rsidR="00DC0FCD" w:rsidRPr="00E2788B" w:rsidP="005C5A50" w14:paraId="12312798" w14:textId="747B86F1">
            <w:pPr>
              <w:ind w:firstLine="0"/>
            </w:pPr>
            <w:r>
              <w:t xml:space="preserve">This is used to motivate workers to safeguard their greater satisfaction in the work besides their workplace. </w:t>
            </w:r>
          </w:p>
        </w:tc>
      </w:tr>
    </w:tbl>
    <w:p w:rsidR="00163F3E" w:rsidP="00997BEB" w14:paraId="27AD94F1" w14:textId="4201DF73">
      <w:pPr>
        <w:ind w:firstLine="0"/>
      </w:pPr>
    </w:p>
    <w:tbl>
      <w:tblPr>
        <w:tblStyle w:val="TableGrid"/>
        <w:tblW w:w="0" w:type="auto"/>
        <w:tblLook w:val="04A0"/>
      </w:tblPr>
      <w:tblGrid>
        <w:gridCol w:w="2425"/>
        <w:gridCol w:w="6925"/>
      </w:tblGrid>
      <w:tr w14:paraId="483055C5" w14:textId="77777777" w:rsidTr="00997BEB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997BEB" w:rsidRPr="00997BEB" w:rsidP="00997BEB" w14:paraId="0C9195E6" w14:textId="49E6288B">
            <w:pPr>
              <w:tabs>
                <w:tab w:val="left" w:pos="3060"/>
              </w:tabs>
              <w:ind w:firstLine="0"/>
              <w:rPr>
                <w:b/>
              </w:rPr>
            </w:pPr>
            <w:r>
              <w:tab/>
            </w:r>
            <w:r w:rsidRPr="00997BEB">
              <w:rPr>
                <w:b/>
              </w:rPr>
              <w:t xml:space="preserve">Job Crafting </w:t>
            </w:r>
          </w:p>
        </w:tc>
      </w:tr>
      <w:tr w14:paraId="0D9BECF2" w14:textId="43A1624E" w:rsidTr="00DE248D">
        <w:tblPrEx>
          <w:tblW w:w="0" w:type="auto"/>
          <w:tblLook w:val="04A0"/>
        </w:tblPrEx>
        <w:tc>
          <w:tcPr>
            <w:tcW w:w="2425" w:type="dxa"/>
          </w:tcPr>
          <w:p w:rsidR="00997BEB" w:rsidRPr="00997BEB" w:rsidP="00997BEB" w14:paraId="01574FC5" w14:textId="3D95BA70">
            <w:pPr>
              <w:ind w:firstLine="0"/>
              <w:rPr>
                <w:b/>
              </w:rPr>
            </w:pPr>
            <w:r>
              <w:rPr>
                <w:b/>
              </w:rPr>
              <w:t xml:space="preserve">Cognitive Crafting </w:t>
            </w:r>
          </w:p>
        </w:tc>
        <w:tc>
          <w:tcPr>
            <w:tcW w:w="6925" w:type="dxa"/>
          </w:tcPr>
          <w:p w:rsidR="00997BEB" w:rsidP="00997BEB" w14:paraId="214518B7" w14:textId="141960E8">
            <w:pPr>
              <w:ind w:firstLine="0"/>
            </w:pPr>
            <w:r>
              <w:t>The process of redefining workplace interactions and task perception of an individual.</w:t>
            </w:r>
          </w:p>
        </w:tc>
      </w:tr>
      <w:tr w14:paraId="210702B4" w14:textId="2F6A61ED" w:rsidTr="00DE248D">
        <w:tblPrEx>
          <w:tblW w:w="0" w:type="auto"/>
          <w:tblLook w:val="04A0"/>
        </w:tblPrEx>
        <w:tc>
          <w:tcPr>
            <w:tcW w:w="2425" w:type="dxa"/>
          </w:tcPr>
          <w:p w:rsidR="00997BEB" w:rsidRPr="00997BEB" w:rsidP="00997BEB" w14:paraId="31DDB21E" w14:textId="4EE3E24F">
            <w:pPr>
              <w:ind w:firstLine="0"/>
              <w:rPr>
                <w:b/>
              </w:rPr>
            </w:pPr>
            <w:r>
              <w:rPr>
                <w:b/>
              </w:rPr>
              <w:t xml:space="preserve">Relational Crafting </w:t>
            </w:r>
          </w:p>
        </w:tc>
        <w:tc>
          <w:tcPr>
            <w:tcW w:w="6925" w:type="dxa"/>
          </w:tcPr>
          <w:p w:rsidR="00997BEB" w:rsidP="00997BEB" w14:paraId="1F3B92D9" w14:textId="58DF5105">
            <w:pPr>
              <w:ind w:firstLine="0"/>
            </w:pPr>
            <w:r>
              <w:t xml:space="preserve">The process of establishing meaningful </w:t>
            </w:r>
            <w:r w:rsidR="0014766F">
              <w:t>expert</w:t>
            </w:r>
            <w:r>
              <w:t xml:space="preserve"> relationships</w:t>
            </w:r>
            <w:r w:rsidR="00246492">
              <w:t xml:space="preserve"> to realize a change that can create a more positive work climate for clients and </w:t>
            </w:r>
            <w:r w:rsidR="00015021">
              <w:t>personnel</w:t>
            </w:r>
            <w:r w:rsidR="00246492">
              <w:t>.</w:t>
            </w:r>
          </w:p>
        </w:tc>
      </w:tr>
      <w:tr w14:paraId="763B0752" w14:textId="414E6B4C" w:rsidTr="00DE248D">
        <w:tblPrEx>
          <w:tblW w:w="0" w:type="auto"/>
          <w:tblLook w:val="04A0"/>
        </w:tblPrEx>
        <w:tc>
          <w:tcPr>
            <w:tcW w:w="2425" w:type="dxa"/>
          </w:tcPr>
          <w:p w:rsidR="00997BEB" w:rsidRPr="00997BEB" w:rsidP="00997BEB" w14:paraId="24FF6E66" w14:textId="315E50BF">
            <w:pPr>
              <w:ind w:firstLine="0"/>
              <w:rPr>
                <w:b/>
              </w:rPr>
            </w:pPr>
            <w:r>
              <w:rPr>
                <w:b/>
              </w:rPr>
              <w:t xml:space="preserve">Task Crafting </w:t>
            </w:r>
          </w:p>
        </w:tc>
        <w:tc>
          <w:tcPr>
            <w:tcW w:w="6925" w:type="dxa"/>
          </w:tcPr>
          <w:p w:rsidR="00997BEB" w:rsidP="00997BEB" w14:paraId="78771900" w14:textId="56E9E84F">
            <w:pPr>
              <w:ind w:firstLine="0"/>
            </w:pPr>
            <w:r>
              <w:t>Th</w:t>
            </w:r>
            <w:r w:rsidR="00C62649">
              <w:t>is is the</w:t>
            </w:r>
            <w:r>
              <w:t xml:space="preserve"> process of </w:t>
            </w:r>
            <w:r w:rsidR="006F38AB">
              <w:t>changing</w:t>
            </w:r>
            <w:r>
              <w:t xml:space="preserve"> </w:t>
            </w:r>
            <w:r w:rsidR="006F38AB">
              <w:t>tasks</w:t>
            </w:r>
            <w:r>
              <w:t xml:space="preserve"> to </w:t>
            </w:r>
            <w:r w:rsidR="006F38AB">
              <w:t>line up</w:t>
            </w:r>
            <w:r w:rsidR="00FE2A0F">
              <w:t xml:space="preserve"> an individual's work </w:t>
            </w:r>
            <w:r w:rsidR="006F38AB">
              <w:t>disposition</w:t>
            </w:r>
            <w:r w:rsidR="00FE2A0F">
              <w:t xml:space="preserve"> </w:t>
            </w:r>
            <w:r>
              <w:t xml:space="preserve">better. </w:t>
            </w:r>
            <w:r w:rsidR="007725A5">
              <w:t xml:space="preserve">The process is achieved by eradicating specific </w:t>
            </w:r>
            <w:r w:rsidR="00042542">
              <w:t>errands</w:t>
            </w:r>
            <w:r w:rsidR="007725A5">
              <w:t xml:space="preserve"> to conserve energy or changing </w:t>
            </w:r>
            <w:r w:rsidR="00FE2A0F">
              <w:t>jobs</w:t>
            </w:r>
            <w:r w:rsidR="007725A5">
              <w:t xml:space="preserve"> to accomplish things differently. </w:t>
            </w:r>
          </w:p>
        </w:tc>
      </w:tr>
    </w:tbl>
    <w:p w:rsidR="00997BEB" w:rsidRPr="00B031AC" w:rsidP="00997BEB" w14:paraId="5CE60D27" w14:textId="77777777">
      <w:pPr>
        <w:ind w:firstLine="0"/>
      </w:pPr>
    </w:p>
    <w:p w:rsidR="00404DA4" w:rsidP="00417833" w14:paraId="780196DA" w14:textId="4F2AF154">
      <w:r>
        <w:t xml:space="preserve">Based on the </w:t>
      </w:r>
      <w:r w:rsidR="0074540B">
        <w:t>explanations</w:t>
      </w:r>
      <w:r>
        <w:t xml:space="preserve"> above, I think job rotation and task </w:t>
      </w:r>
      <w:r w:rsidR="00513418">
        <w:t xml:space="preserve">crafting </w:t>
      </w:r>
      <w:r>
        <w:t xml:space="preserve">share almost the same definition. </w:t>
      </w:r>
      <w:r w:rsidR="000E58A5">
        <w:t xml:space="preserve">Collectively, they appear to allow workers to </w:t>
      </w:r>
      <w:r w:rsidR="007121DA">
        <w:t>add knowledge to their respective specialt</w:t>
      </w:r>
      <w:r w:rsidR="00264C4C">
        <w:t>ies.</w:t>
      </w:r>
      <w:r w:rsidR="002306F6">
        <w:t xml:space="preserve"> Suppose a company can keep its employees interested by stimulating them to learn fellow aspects </w:t>
      </w:r>
      <w:r w:rsidR="002F6A08">
        <w:t xml:space="preserve">of </w:t>
      </w:r>
      <w:r w:rsidR="002306F6">
        <w:t>their job</w:t>
      </w:r>
      <w:r w:rsidR="00AB04C7">
        <w:t>; it will add value to the organization</w:t>
      </w:r>
      <w:r w:rsidR="00E048E8">
        <w:t>'</w:t>
      </w:r>
      <w:r w:rsidR="00AB04C7">
        <w:t xml:space="preserve">s workplace. </w:t>
      </w:r>
      <w:r w:rsidR="00374266">
        <w:t xml:space="preserve">The comfort that they will discharge their services for the company for lengthy periods </w:t>
      </w:r>
      <w:r w:rsidR="00810BBF">
        <w:t>is created by an organization</w:t>
      </w:r>
      <w:r w:rsidR="00E048E8">
        <w:t>'</w:t>
      </w:r>
      <w:r w:rsidR="00810BBF">
        <w:t xml:space="preserve">s move to give its employees </w:t>
      </w:r>
      <w:r w:rsidR="006950BA">
        <w:t>the impression that they are</w:t>
      </w:r>
      <w:r w:rsidR="00C71F84">
        <w:t xml:space="preserve"> becoming multifaceted.</w:t>
      </w:r>
      <w:r w:rsidR="00C84D3E">
        <w:t xml:space="preserve"> Moreover, they will be kept focused on the</w:t>
      </w:r>
      <w:r w:rsidR="006950BA">
        <w:t>ir job's forward progression</w:t>
      </w:r>
      <w:r w:rsidR="00C84D3E">
        <w:t xml:space="preserve"> if they do not have to worry about losing their jobs.</w:t>
      </w:r>
    </w:p>
    <w:p w:rsidR="006B7981" w:rsidP="00417833" w14:paraId="3650D183" w14:textId="4D003EA5">
      <w:r>
        <w:t>Corresponding</w:t>
      </w:r>
      <w:r w:rsidR="006950BA">
        <w:t>ly</w:t>
      </w:r>
      <w:r>
        <w:t xml:space="preserve">, I think job crafting entails an aspect of job culture not exhibited by job design. </w:t>
      </w:r>
      <w:r w:rsidR="00FC278D">
        <w:t xml:space="preserve">Relational crafting is based on the premise that employees should develop meaningful relationships in the workplace. </w:t>
      </w:r>
      <w:r w:rsidR="0086295D">
        <w:t>This approach help</w:t>
      </w:r>
      <w:r w:rsidR="00C6796D">
        <w:t>s</w:t>
      </w:r>
      <w:r w:rsidR="0086295D">
        <w:t xml:space="preserve"> create an opportunity where folks develop a sense of comfort with work colleagues. </w:t>
      </w:r>
      <w:r w:rsidR="00195BA5">
        <w:t>Consequently</w:t>
      </w:r>
      <w:r w:rsidR="009514FC">
        <w:t xml:space="preserve">, </w:t>
      </w:r>
      <w:r w:rsidR="00877DE3">
        <w:t xml:space="preserve">a positive workplace is created in which </w:t>
      </w:r>
      <w:r w:rsidR="00877DE3">
        <w:t>everyone is at ease to share with the rest.</w:t>
      </w:r>
      <w:r w:rsidR="00051A93">
        <w:t xml:space="preserve"> Likewise, employee productivity is equally increased by the absence of negative friction at the workplace.</w:t>
      </w:r>
    </w:p>
    <w:p w:rsidR="00012279" w:rsidP="00417833" w14:paraId="15473736" w14:textId="681DDC1F"/>
    <w:p w:rsidR="00012279" w:rsidP="00417833" w14:paraId="5C92725E" w14:textId="793A6992"/>
    <w:p w:rsidR="00012279" w:rsidP="00417833" w14:paraId="50F0F5AE" w14:textId="470E06ED"/>
    <w:p w:rsidR="00012279" w:rsidP="00417833" w14:paraId="002C8F76" w14:textId="488861C8"/>
    <w:p w:rsidR="00012279" w:rsidP="00417833" w14:paraId="331C0D2D" w14:textId="56323F34"/>
    <w:p w:rsidR="00012279" w:rsidP="00417833" w14:paraId="60AF8F25" w14:textId="4A1375CD"/>
    <w:p w:rsidR="00012279" w:rsidP="00417833" w14:paraId="679B20DF" w14:textId="4548FE54"/>
    <w:p w:rsidR="00012279" w:rsidP="00417833" w14:paraId="1C51A4E6" w14:textId="032FD0DE"/>
    <w:p w:rsidR="00012279" w:rsidP="00417833" w14:paraId="5C6C88CC" w14:textId="4AC8E423"/>
    <w:p w:rsidR="00012279" w:rsidP="00417833" w14:paraId="17E4DE05" w14:textId="42262E59"/>
    <w:p w:rsidR="00012279" w:rsidP="00417833" w14:paraId="4DCCDF94" w14:textId="47AA0309"/>
    <w:p w:rsidR="00012279" w:rsidP="00417833" w14:paraId="60435B0A" w14:textId="1308889E"/>
    <w:p w:rsidR="00012279" w:rsidP="00417833" w14:paraId="496DE426" w14:textId="17D65BFA"/>
    <w:p w:rsidR="00012279" w:rsidP="00417833" w14:paraId="159334F4" w14:textId="4B6331C8"/>
    <w:p w:rsidR="00012279" w:rsidP="00417833" w14:paraId="3779A7E3" w14:textId="512A8E53"/>
    <w:p w:rsidR="00012279" w:rsidP="00417833" w14:paraId="68A2DE57" w14:textId="4B38A7CA"/>
    <w:p w:rsidR="00012279" w:rsidP="00417833" w14:paraId="5789D7B5" w14:textId="5E252719"/>
    <w:p w:rsidR="00012279" w:rsidP="00417833" w14:paraId="5259DCF2" w14:textId="5C7E1B36"/>
    <w:p w:rsidR="00012279" w:rsidP="00417833" w14:paraId="6CE6C4A6" w14:textId="6C1312EE"/>
    <w:p w:rsidR="00012279" w:rsidP="00417833" w14:paraId="32CA33C4" w14:textId="1230B10F"/>
    <w:p w:rsidR="00012279" w:rsidP="00417833" w14:paraId="71055188" w14:textId="77777777"/>
    <w:p w:rsidR="00012279" w:rsidRPr="00DB208C" w:rsidP="00012279" w14:paraId="1BE98E89" w14:textId="7415BA60">
      <w:pPr>
        <w:ind w:firstLine="0"/>
        <w:jc w:val="center"/>
        <w:rPr>
          <w:b/>
        </w:rPr>
      </w:pPr>
      <w:r w:rsidRPr="00DB208C">
        <w:rPr>
          <w:b/>
        </w:rPr>
        <w:t>References</w:t>
      </w:r>
    </w:p>
    <w:p w:rsidR="00012279" w:rsidP="00012279" w14:paraId="4799D5C4" w14:textId="091E605B">
      <w:pPr>
        <w:ind w:firstLine="0"/>
      </w:pPr>
      <w:r>
        <w:t xml:space="preserve">Bauer, T., &amp; Erdogan, B. (2012) </w:t>
      </w:r>
      <w:r w:rsidRPr="00A84EE5">
        <w:rPr>
          <w:i/>
        </w:rPr>
        <w:t xml:space="preserve">Chapter 6.1: Motivating employees through job design. </w:t>
      </w:r>
      <w:r w:rsidRPr="00A84EE5" w:rsidR="001228A4">
        <w:rPr>
          <w:i/>
        </w:rPr>
        <w:tab/>
      </w:r>
      <w:r w:rsidRPr="00A84EE5">
        <w:rPr>
          <w:i/>
        </w:rPr>
        <w:t>Introduction to Organizational Behavior</w:t>
      </w:r>
      <w:r>
        <w:t xml:space="preserve">. </w:t>
      </w:r>
      <w:r w:rsidR="001228A4">
        <w:t>Flat World</w:t>
      </w:r>
      <w:r>
        <w:t xml:space="preserve"> Knowledge </w:t>
      </w:r>
      <w:r w:rsidR="001228A4">
        <w:tab/>
      </w:r>
      <w:hyperlink r:id="rId4" w:history="1">
        <w:r w:rsidRPr="00062D72" w:rsidR="001228A4">
          <w:rPr>
            <w:rStyle w:val="Hyperlink"/>
          </w:rPr>
          <w:t>http://2012books.lardbucket.org/books/an-introduction-to-organizational-behavior-</w:t>
        </w:r>
        <w:r w:rsidRPr="001228A4" w:rsidR="001228A4">
          <w:rPr>
            <w:rStyle w:val="Hyperlink"/>
            <w:u w:val="none"/>
          </w:rPr>
          <w:tab/>
        </w:r>
        <w:r w:rsidRPr="00062D72" w:rsidR="001228A4">
          <w:rPr>
            <w:rStyle w:val="Hyperlink"/>
          </w:rPr>
          <w:t>v1.0/s10-01-motivating-employees-through-j.html</w:t>
        </w:r>
      </w:hyperlink>
    </w:p>
    <w:p w:rsidR="00012279" w:rsidP="00012279" w14:paraId="7473F7B0" w14:textId="72FE23C7">
      <w:pPr>
        <w:ind w:firstLine="0"/>
      </w:pPr>
      <w:r>
        <w:t>Dik</w:t>
      </w:r>
      <w:r>
        <w:t xml:space="preserve">, B. J., &amp; Duffy, R. D. (2012). Chapter 7: </w:t>
      </w:r>
      <w:r w:rsidRPr="00A84EE5">
        <w:rPr>
          <w:i/>
        </w:rPr>
        <w:t xml:space="preserve">Job crafting. Make Your Job a Calling: How the </w:t>
      </w:r>
      <w:r w:rsidRPr="00A84EE5" w:rsidR="001228A4">
        <w:rPr>
          <w:i/>
        </w:rPr>
        <w:tab/>
      </w:r>
      <w:r w:rsidRPr="00A84EE5">
        <w:rPr>
          <w:i/>
        </w:rPr>
        <w:t>Psychology of Vocation Can Change Your Life at Work.</w:t>
      </w:r>
      <w:r>
        <w:t xml:space="preserve"> West Conshohocken, PA: </w:t>
      </w:r>
      <w:r w:rsidR="001228A4">
        <w:tab/>
      </w:r>
      <w:r>
        <w:t>Templeton Press.  Retrieved f</w:t>
      </w:r>
      <w:r w:rsidR="00195BA5">
        <w:t>ro</w:t>
      </w:r>
      <w:r>
        <w:t>m EBSCO</w:t>
      </w:r>
      <w:r w:rsidR="00496FF6">
        <w:t>.</w:t>
      </w:r>
    </w:p>
    <w:p w:rsidR="00496FF6" w:rsidP="00012279" w14:paraId="22D9E65F" w14:textId="27C2D1D8">
      <w:pPr>
        <w:ind w:firstLine="0"/>
      </w:pPr>
      <w:r w:rsidRPr="00496FF6">
        <w:t xml:space="preserve">Griffin, R. (2007). </w:t>
      </w:r>
      <w:r w:rsidRPr="00AD7F3A">
        <w:rPr>
          <w:i/>
        </w:rPr>
        <w:t>Chapter 6: Organization structure and design</w:t>
      </w:r>
      <w:r w:rsidRPr="00496FF6">
        <w:t xml:space="preserve">. Principles of Management. </w:t>
      </w:r>
      <w:r w:rsidR="00AD7F3A">
        <w:tab/>
      </w:r>
      <w:r w:rsidRPr="00496FF6">
        <w:t xml:space="preserve">Houghton Mifflin, New York </w:t>
      </w:r>
      <w:bookmarkStart w:id="0" w:name="_GoBack"/>
      <w:bookmarkEnd w:id="0"/>
      <w:r w:rsidR="00AD7F3A">
        <w:tab/>
      </w:r>
      <w:hyperlink r:id="rId5" w:history="1">
        <w:r w:rsidRPr="00062D72" w:rsidR="00AD7F3A">
          <w:rPr>
            <w:rStyle w:val="Hyperlink"/>
          </w:rPr>
          <w:t>http://college.cengage.com/business/griffin/sas_principles/1e/assets/students/know_bank/</w:t>
        </w:r>
        <w:r w:rsidRPr="00AD7F3A" w:rsidR="00AD7F3A">
          <w:rPr>
            <w:rStyle w:val="Hyperlink"/>
            <w:u w:val="none"/>
          </w:rPr>
          <w:tab/>
        </w:r>
        <w:r w:rsidRPr="00062D72" w:rsidR="00AD7F3A">
          <w:rPr>
            <w:rStyle w:val="Hyperlink"/>
          </w:rPr>
          <w:t>griffin_sas_KB_6.1.pd</w:t>
        </w:r>
      </w:hyperlink>
    </w:p>
    <w:p w:rsidR="00012279" w:rsidRPr="00E96568" w:rsidP="00012279" w14:paraId="009BEB57" w14:textId="31C34490">
      <w:pPr>
        <w:ind w:firstLine="0"/>
      </w:pPr>
      <w:r>
        <w:t>Wrzesniewski</w:t>
      </w:r>
      <w:r>
        <w:t xml:space="preserve">, A. (2014). </w:t>
      </w:r>
      <w:r w:rsidRPr="00A84EE5">
        <w:rPr>
          <w:i/>
        </w:rPr>
        <w:t>Chapter 6: Engage in job crafting. In Dutton</w:t>
      </w:r>
      <w:r>
        <w:t xml:space="preserve">, J. E., &amp; </w:t>
      </w:r>
      <w:r>
        <w:t>Spreitzer</w:t>
      </w:r>
      <w:r>
        <w:t>, G. M.</w:t>
      </w:r>
      <w:r w:rsidR="00A84EE5">
        <w:t xml:space="preserve"> </w:t>
      </w:r>
      <w:r w:rsidR="00A84EE5">
        <w:tab/>
      </w:r>
      <w:r>
        <w:t xml:space="preserve">(eds). How to Be a Positive Leader: Small Actions, Big Impact. San Francisco, </w:t>
      </w:r>
      <w:r w:rsidR="00A84EE5">
        <w:tab/>
      </w:r>
      <w:r>
        <w:t xml:space="preserve">CA, </w:t>
      </w:r>
      <w:r w:rsidR="00A84EE5">
        <w:tab/>
      </w:r>
      <w:r>
        <w:t>USA: Berrett-Koehler Publishers.  Retrieved from EBSCO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1815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2649" w14:paraId="53CE6867" w14:textId="719D25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08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2649" w14:paraId="58010B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D0"/>
    <w:rsid w:val="0000439A"/>
    <w:rsid w:val="00012279"/>
    <w:rsid w:val="000134DA"/>
    <w:rsid w:val="00015021"/>
    <w:rsid w:val="00022426"/>
    <w:rsid w:val="0002348F"/>
    <w:rsid w:val="0002448D"/>
    <w:rsid w:val="00024676"/>
    <w:rsid w:val="00030421"/>
    <w:rsid w:val="000324DA"/>
    <w:rsid w:val="000337BF"/>
    <w:rsid w:val="00033C41"/>
    <w:rsid w:val="00040B89"/>
    <w:rsid w:val="00042542"/>
    <w:rsid w:val="000426CC"/>
    <w:rsid w:val="00051A93"/>
    <w:rsid w:val="000553CB"/>
    <w:rsid w:val="00062D72"/>
    <w:rsid w:val="00074245"/>
    <w:rsid w:val="000908C1"/>
    <w:rsid w:val="000B460B"/>
    <w:rsid w:val="000C4DF0"/>
    <w:rsid w:val="000E3BEF"/>
    <w:rsid w:val="000E58A5"/>
    <w:rsid w:val="000E5D30"/>
    <w:rsid w:val="000E7345"/>
    <w:rsid w:val="000F199F"/>
    <w:rsid w:val="001228A4"/>
    <w:rsid w:val="0014766F"/>
    <w:rsid w:val="0015549B"/>
    <w:rsid w:val="00163F3E"/>
    <w:rsid w:val="001642A8"/>
    <w:rsid w:val="00167CCE"/>
    <w:rsid w:val="00195BA5"/>
    <w:rsid w:val="001D3932"/>
    <w:rsid w:val="001E7E58"/>
    <w:rsid w:val="001F03CB"/>
    <w:rsid w:val="001F1A70"/>
    <w:rsid w:val="002035BB"/>
    <w:rsid w:val="00211000"/>
    <w:rsid w:val="002145E2"/>
    <w:rsid w:val="00223B8A"/>
    <w:rsid w:val="00227A60"/>
    <w:rsid w:val="002306F6"/>
    <w:rsid w:val="00246492"/>
    <w:rsid w:val="00264C4C"/>
    <w:rsid w:val="00282804"/>
    <w:rsid w:val="002830A3"/>
    <w:rsid w:val="002944A4"/>
    <w:rsid w:val="002A6779"/>
    <w:rsid w:val="002B6388"/>
    <w:rsid w:val="002E29A9"/>
    <w:rsid w:val="002E5512"/>
    <w:rsid w:val="002F1CB5"/>
    <w:rsid w:val="002F6A08"/>
    <w:rsid w:val="002F791C"/>
    <w:rsid w:val="003058D0"/>
    <w:rsid w:val="0031285C"/>
    <w:rsid w:val="00314F32"/>
    <w:rsid w:val="003150C7"/>
    <w:rsid w:val="003313C5"/>
    <w:rsid w:val="003360C8"/>
    <w:rsid w:val="003458C4"/>
    <w:rsid w:val="00347D5D"/>
    <w:rsid w:val="00356413"/>
    <w:rsid w:val="00373219"/>
    <w:rsid w:val="00374266"/>
    <w:rsid w:val="003A24A1"/>
    <w:rsid w:val="003A56E4"/>
    <w:rsid w:val="003E5FBE"/>
    <w:rsid w:val="003F2325"/>
    <w:rsid w:val="003F7CA6"/>
    <w:rsid w:val="00404DA4"/>
    <w:rsid w:val="00417265"/>
    <w:rsid w:val="00417833"/>
    <w:rsid w:val="00457845"/>
    <w:rsid w:val="00462B49"/>
    <w:rsid w:val="004834D3"/>
    <w:rsid w:val="004866D1"/>
    <w:rsid w:val="00496FF6"/>
    <w:rsid w:val="004A157E"/>
    <w:rsid w:val="004A2CDC"/>
    <w:rsid w:val="004A485C"/>
    <w:rsid w:val="004C563C"/>
    <w:rsid w:val="004D18A0"/>
    <w:rsid w:val="004E1F9F"/>
    <w:rsid w:val="004E7338"/>
    <w:rsid w:val="004F34AD"/>
    <w:rsid w:val="00513418"/>
    <w:rsid w:val="00517F44"/>
    <w:rsid w:val="00525152"/>
    <w:rsid w:val="00536A47"/>
    <w:rsid w:val="005521A4"/>
    <w:rsid w:val="005704C3"/>
    <w:rsid w:val="0058247E"/>
    <w:rsid w:val="005B4926"/>
    <w:rsid w:val="005C2F48"/>
    <w:rsid w:val="005C5A50"/>
    <w:rsid w:val="005E2AE2"/>
    <w:rsid w:val="005E5179"/>
    <w:rsid w:val="005F6A74"/>
    <w:rsid w:val="00600F02"/>
    <w:rsid w:val="00603E03"/>
    <w:rsid w:val="00604C2B"/>
    <w:rsid w:val="006078CA"/>
    <w:rsid w:val="00615D17"/>
    <w:rsid w:val="00620EDA"/>
    <w:rsid w:val="00631E4A"/>
    <w:rsid w:val="00637B10"/>
    <w:rsid w:val="00640333"/>
    <w:rsid w:val="00665ECF"/>
    <w:rsid w:val="006844FC"/>
    <w:rsid w:val="006950BA"/>
    <w:rsid w:val="006A4D1E"/>
    <w:rsid w:val="006A5512"/>
    <w:rsid w:val="006B7981"/>
    <w:rsid w:val="006D3F2D"/>
    <w:rsid w:val="006F2561"/>
    <w:rsid w:val="006F38AB"/>
    <w:rsid w:val="006F461C"/>
    <w:rsid w:val="00702D93"/>
    <w:rsid w:val="00703734"/>
    <w:rsid w:val="007121DA"/>
    <w:rsid w:val="00715D4C"/>
    <w:rsid w:val="00730EC9"/>
    <w:rsid w:val="0074540B"/>
    <w:rsid w:val="00752B95"/>
    <w:rsid w:val="007725A5"/>
    <w:rsid w:val="007914C2"/>
    <w:rsid w:val="007A2FE6"/>
    <w:rsid w:val="007B21C5"/>
    <w:rsid w:val="007B72AB"/>
    <w:rsid w:val="007C1F6C"/>
    <w:rsid w:val="007D197C"/>
    <w:rsid w:val="00810BBF"/>
    <w:rsid w:val="00812F9D"/>
    <w:rsid w:val="00844895"/>
    <w:rsid w:val="00852A53"/>
    <w:rsid w:val="00860C18"/>
    <w:rsid w:val="0086295D"/>
    <w:rsid w:val="008643DC"/>
    <w:rsid w:val="008705AE"/>
    <w:rsid w:val="008717DF"/>
    <w:rsid w:val="00874029"/>
    <w:rsid w:val="00877DE3"/>
    <w:rsid w:val="008838DD"/>
    <w:rsid w:val="008877A8"/>
    <w:rsid w:val="00890F5E"/>
    <w:rsid w:val="00892CE2"/>
    <w:rsid w:val="008947F9"/>
    <w:rsid w:val="008A4011"/>
    <w:rsid w:val="008B1726"/>
    <w:rsid w:val="008B74EB"/>
    <w:rsid w:val="008C23C3"/>
    <w:rsid w:val="008C369C"/>
    <w:rsid w:val="008D0F6C"/>
    <w:rsid w:val="008E3B19"/>
    <w:rsid w:val="008E520A"/>
    <w:rsid w:val="008F3AE0"/>
    <w:rsid w:val="008F565A"/>
    <w:rsid w:val="0094134F"/>
    <w:rsid w:val="009514FC"/>
    <w:rsid w:val="00976C9B"/>
    <w:rsid w:val="0099078E"/>
    <w:rsid w:val="00997BEB"/>
    <w:rsid w:val="009D030C"/>
    <w:rsid w:val="009D3033"/>
    <w:rsid w:val="009D451F"/>
    <w:rsid w:val="009F6E38"/>
    <w:rsid w:val="00A03AC6"/>
    <w:rsid w:val="00A119A2"/>
    <w:rsid w:val="00A42ED6"/>
    <w:rsid w:val="00A509F0"/>
    <w:rsid w:val="00A84EE5"/>
    <w:rsid w:val="00A96A33"/>
    <w:rsid w:val="00AA1816"/>
    <w:rsid w:val="00AB04C7"/>
    <w:rsid w:val="00AD7F3A"/>
    <w:rsid w:val="00B031AC"/>
    <w:rsid w:val="00B0740A"/>
    <w:rsid w:val="00B32AB2"/>
    <w:rsid w:val="00B32E91"/>
    <w:rsid w:val="00B620CF"/>
    <w:rsid w:val="00B715BD"/>
    <w:rsid w:val="00B72D68"/>
    <w:rsid w:val="00B8706B"/>
    <w:rsid w:val="00B96F88"/>
    <w:rsid w:val="00BA7F38"/>
    <w:rsid w:val="00BB376A"/>
    <w:rsid w:val="00BC6B76"/>
    <w:rsid w:val="00BD57BF"/>
    <w:rsid w:val="00BD7178"/>
    <w:rsid w:val="00BE74DA"/>
    <w:rsid w:val="00C115E7"/>
    <w:rsid w:val="00C15927"/>
    <w:rsid w:val="00C202E2"/>
    <w:rsid w:val="00C302A5"/>
    <w:rsid w:val="00C33DE3"/>
    <w:rsid w:val="00C52C4C"/>
    <w:rsid w:val="00C62649"/>
    <w:rsid w:val="00C6796D"/>
    <w:rsid w:val="00C71F84"/>
    <w:rsid w:val="00C73498"/>
    <w:rsid w:val="00C84D3E"/>
    <w:rsid w:val="00C91660"/>
    <w:rsid w:val="00CA75EF"/>
    <w:rsid w:val="00CB437F"/>
    <w:rsid w:val="00CD4A96"/>
    <w:rsid w:val="00CE05CD"/>
    <w:rsid w:val="00CE3A24"/>
    <w:rsid w:val="00CF313E"/>
    <w:rsid w:val="00D061F9"/>
    <w:rsid w:val="00D23124"/>
    <w:rsid w:val="00D23D28"/>
    <w:rsid w:val="00D67EA4"/>
    <w:rsid w:val="00D8764F"/>
    <w:rsid w:val="00DB1ECF"/>
    <w:rsid w:val="00DB208C"/>
    <w:rsid w:val="00DC0FCD"/>
    <w:rsid w:val="00DD0B04"/>
    <w:rsid w:val="00DD57BD"/>
    <w:rsid w:val="00DE248D"/>
    <w:rsid w:val="00DE7F44"/>
    <w:rsid w:val="00E00F4D"/>
    <w:rsid w:val="00E048E8"/>
    <w:rsid w:val="00E04D9F"/>
    <w:rsid w:val="00E2010B"/>
    <w:rsid w:val="00E24664"/>
    <w:rsid w:val="00E2788B"/>
    <w:rsid w:val="00E3410C"/>
    <w:rsid w:val="00E364A8"/>
    <w:rsid w:val="00E40F4D"/>
    <w:rsid w:val="00E44E0A"/>
    <w:rsid w:val="00E6389A"/>
    <w:rsid w:val="00E81A40"/>
    <w:rsid w:val="00E87A92"/>
    <w:rsid w:val="00E91244"/>
    <w:rsid w:val="00E96568"/>
    <w:rsid w:val="00EE62FA"/>
    <w:rsid w:val="00EF7637"/>
    <w:rsid w:val="00F0404C"/>
    <w:rsid w:val="00F0455D"/>
    <w:rsid w:val="00F10AE4"/>
    <w:rsid w:val="00F1605D"/>
    <w:rsid w:val="00F26F90"/>
    <w:rsid w:val="00F349A2"/>
    <w:rsid w:val="00F477D2"/>
    <w:rsid w:val="00F53AF5"/>
    <w:rsid w:val="00F6653A"/>
    <w:rsid w:val="00F70D86"/>
    <w:rsid w:val="00F752D3"/>
    <w:rsid w:val="00F83A67"/>
    <w:rsid w:val="00FA6422"/>
    <w:rsid w:val="00FB10FB"/>
    <w:rsid w:val="00FC278D"/>
    <w:rsid w:val="00FC3407"/>
    <w:rsid w:val="00FE2A0F"/>
    <w:rsid w:val="00FF4B1D"/>
  </w:rsids>
  <w:docVars>
    <w:docVar w:name="__Grammarly_42___1" w:val="H4sIAAAAAAAEAKtWcslP9kxRslIyNDYytTA1NjE2NjS0MDYzMjVS0lEKTi0uzszPAykwrAUAwqFbT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090A8"/>
  <w15:chartTrackingRefBased/>
  <w15:docId w15:val="{F2360B8D-3D49-4B3D-982E-62F6BEDD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6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F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8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8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54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4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54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4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2012books.lardbucket.org/books/an-introduction-to-organizational-behavior-%09v1.0/s10-01-motivating-employees-through-j.html" TargetMode="External" /><Relationship Id="rId5" Type="http://schemas.openxmlformats.org/officeDocument/2006/relationships/hyperlink" Target="http://college.cengage.com/business/griffin/sas_principles/1e/assets/students/know_bank/%09griffin_sas_KB_6.1.pd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231</cp:revision>
  <dcterms:created xsi:type="dcterms:W3CDTF">2021-02-23T06:12:00Z</dcterms:created>
  <dcterms:modified xsi:type="dcterms:W3CDTF">2021-02-23T15:44:00Z</dcterms:modified>
</cp:coreProperties>
</file>