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47838" w14:textId="77777777" w:rsidR="00B46396" w:rsidRPr="00B46396" w:rsidRDefault="00B46396" w:rsidP="00B4639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B46396">
        <w:rPr>
          <w:rFonts w:ascii="Times New Roman" w:eastAsia="Times New Roman" w:hAnsi="Times New Roman" w:cs="Times New Roman"/>
          <w:color w:val="000000"/>
          <w:shd w:val="clear" w:color="auto" w:fill="F8F8F8"/>
        </w:rPr>
        <w:t>What are the three (3) categories of pulmonary function testing, and what is the primary purpose of pulmonary function testing.</w:t>
      </w:r>
    </w:p>
    <w:p w14:paraId="4A08C6FC" w14:textId="15A4F4E8" w:rsidR="00861288" w:rsidRPr="00B46396" w:rsidRDefault="00B46396" w:rsidP="00B46396">
      <w:pPr>
        <w:spacing w:line="480" w:lineRule="auto"/>
        <w:rPr>
          <w:rFonts w:ascii="Times New Roman" w:hAnsi="Times New Roman" w:cs="Times New Roman"/>
        </w:rPr>
      </w:pPr>
    </w:p>
    <w:p w14:paraId="5ACA1591" w14:textId="77777777" w:rsidR="00B46396" w:rsidRPr="00B46396" w:rsidRDefault="00B46396" w:rsidP="00B4639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B46396">
        <w:rPr>
          <w:rFonts w:ascii="Times New Roman" w:eastAsia="Times New Roman" w:hAnsi="Times New Roman" w:cs="Times New Roman"/>
          <w:color w:val="000000"/>
          <w:shd w:val="clear" w:color="auto" w:fill="F8F8F8"/>
        </w:rPr>
        <w:t>Discuss two methods for measuring ventilation oxygen consumption, and carbon dioxide production during exercise.</w:t>
      </w:r>
    </w:p>
    <w:p w14:paraId="745425B8" w14:textId="15AA3837" w:rsidR="00B46396" w:rsidRPr="00B46396" w:rsidRDefault="00B46396" w:rsidP="00B46396">
      <w:pPr>
        <w:spacing w:line="480" w:lineRule="auto"/>
        <w:rPr>
          <w:rFonts w:ascii="Times New Roman" w:hAnsi="Times New Roman" w:cs="Times New Roman"/>
        </w:rPr>
      </w:pPr>
    </w:p>
    <w:p w14:paraId="09E50883" w14:textId="71E005D4" w:rsidR="00B46396" w:rsidRPr="00B46396" w:rsidRDefault="00B46396" w:rsidP="00B46396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</w:rPr>
      </w:pPr>
      <w:r w:rsidRPr="00B46396">
        <w:rPr>
          <w:rFonts w:ascii="Times New Roman" w:eastAsia="Times New Roman" w:hAnsi="Times New Roman" w:cs="Times New Roman"/>
          <w:color w:val="000000"/>
          <w:shd w:val="clear" w:color="auto" w:fill="F8F8F8"/>
        </w:rPr>
        <w:t xml:space="preserve">What are the major components of an electrocardiograph, and describe the most common arrhythmias encountered in clinical </w:t>
      </w:r>
      <w:r w:rsidRPr="00B46396">
        <w:rPr>
          <w:rFonts w:ascii="Times New Roman" w:eastAsia="Times New Roman" w:hAnsi="Times New Roman" w:cs="Times New Roman"/>
          <w:color w:val="000000"/>
          <w:shd w:val="clear" w:color="auto" w:fill="F8F8F8"/>
        </w:rPr>
        <w:t>electrocardiograph?</w:t>
      </w:r>
    </w:p>
    <w:p w14:paraId="3E3B55F8" w14:textId="32842D1B" w:rsidR="00B46396" w:rsidRPr="00B46396" w:rsidRDefault="00B46396" w:rsidP="00B46396">
      <w:pPr>
        <w:spacing w:line="480" w:lineRule="auto"/>
        <w:rPr>
          <w:rFonts w:ascii="Times New Roman" w:hAnsi="Times New Roman" w:cs="Times New Roman"/>
        </w:rPr>
      </w:pPr>
    </w:p>
    <w:p w14:paraId="4B59512E" w14:textId="77777777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 two (2) types of volume displacement spirometers.</w:t>
      </w:r>
    </w:p>
    <w:p w14:paraId="3C8C1CB7" w14:textId="31E12E58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 the pathophysiologic patterns associated with obstructive and restrictive lung disease.</w:t>
      </w:r>
    </w:p>
    <w:p w14:paraId="02002112" w14:textId="26BBA848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 the four (4) principles that should be considered for pulmonary function testing.</w:t>
      </w:r>
    </w:p>
    <w:p w14:paraId="5A015441" w14:textId="24D8406E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</w:t>
      </w:r>
      <w:r w:rsidRPr="00B46396">
        <w:rPr>
          <w:color w:val="000000"/>
        </w:rPr>
        <w:t xml:space="preserve"> two (2) methods of performing bronchial challenge </w:t>
      </w:r>
      <w:proofErr w:type="gramStart"/>
      <w:r w:rsidRPr="00B46396">
        <w:rPr>
          <w:color w:val="000000"/>
        </w:rPr>
        <w:t>tests, and</w:t>
      </w:r>
      <w:proofErr w:type="gramEnd"/>
      <w:r w:rsidRPr="00B46396">
        <w:rPr>
          <w:color w:val="000000"/>
        </w:rPr>
        <w:t xml:space="preserve"> identify a </w:t>
      </w:r>
      <w:r w:rsidRPr="00B46396">
        <w:rPr>
          <w:color w:val="000000"/>
        </w:rPr>
        <w:t>positive</w:t>
      </w:r>
      <w:r w:rsidRPr="00B46396">
        <w:rPr>
          <w:color w:val="000000"/>
        </w:rPr>
        <w:t> response to a methacholine challenge tests.</w:t>
      </w:r>
    </w:p>
    <w:p w14:paraId="149CA839" w14:textId="0833A27C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 how the sputum gram stain and culture are used to diagnose pulmonary infections.</w:t>
      </w:r>
    </w:p>
    <w:p w14:paraId="58EE4189" w14:textId="3A4C7B05" w:rsidR="00B46396" w:rsidRPr="00B46396" w:rsidRDefault="00B46396" w:rsidP="00B46396">
      <w:pPr>
        <w:pStyle w:val="NormalWeb"/>
        <w:numPr>
          <w:ilvl w:val="0"/>
          <w:numId w:val="1"/>
        </w:numPr>
        <w:shd w:val="clear" w:color="auto" w:fill="EEEEEE"/>
        <w:spacing w:before="0" w:beforeAutospacing="0" w:after="240" w:afterAutospacing="0" w:line="480" w:lineRule="auto"/>
        <w:rPr>
          <w:color w:val="000000"/>
        </w:rPr>
      </w:pPr>
      <w:r w:rsidRPr="00B46396">
        <w:rPr>
          <w:color w:val="000000"/>
        </w:rPr>
        <w:t>Described the three the (3) main tests and th</w:t>
      </w:r>
      <w:r>
        <w:rPr>
          <w:color w:val="000000"/>
        </w:rPr>
        <w:t>e</w:t>
      </w:r>
      <w:r w:rsidRPr="00B46396">
        <w:rPr>
          <w:color w:val="000000"/>
        </w:rPr>
        <w:t xml:space="preserve"> purpose of each test used to diagnose coagulation disorders.</w:t>
      </w:r>
    </w:p>
    <w:p w14:paraId="73940B07" w14:textId="77777777" w:rsidR="00B46396" w:rsidRDefault="00B46396" w:rsidP="00B46396">
      <w:pPr>
        <w:pStyle w:val="NormalWeb"/>
        <w:shd w:val="clear" w:color="auto" w:fill="EEEEEE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440304C0" w14:textId="77777777" w:rsidR="00B46396" w:rsidRDefault="00B46396" w:rsidP="00B46396">
      <w:pPr>
        <w:pStyle w:val="NormalWeb"/>
        <w:shd w:val="clear" w:color="auto" w:fill="EEEEEE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13C34266" w14:textId="77777777" w:rsidR="00B46396" w:rsidRDefault="00B46396"/>
    <w:sectPr w:rsidR="00B46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347AA"/>
    <w:multiLevelType w:val="hybridMultilevel"/>
    <w:tmpl w:val="1F0A1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96"/>
    <w:rsid w:val="005279DC"/>
    <w:rsid w:val="00B46396"/>
    <w:rsid w:val="00B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51787C"/>
  <w15:chartTrackingRefBased/>
  <w15:docId w15:val="{82E3E812-4B51-484C-B1F1-4ED287E9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63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B46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Barreau</dc:creator>
  <cp:keywords/>
  <dc:description/>
  <cp:lastModifiedBy>Vanessa Barreau</cp:lastModifiedBy>
  <cp:revision>1</cp:revision>
  <dcterms:created xsi:type="dcterms:W3CDTF">2020-11-04T13:36:00Z</dcterms:created>
  <dcterms:modified xsi:type="dcterms:W3CDTF">2020-11-04T13:40:00Z</dcterms:modified>
</cp:coreProperties>
</file>