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A795A" w:rsidRPr="004C5522" w:rsidRDefault="00EA795A" w:rsidP="00ED3F4F">
      <w:pPr>
        <w:spacing w:before="100" w:beforeAutospacing="1" w:after="100" w:afterAutospacing="1" w:line="480" w:lineRule="auto"/>
        <w:jc w:val="center"/>
        <w:rPr>
          <w:rFonts w:ascii="Times New Roman" w:hAnsi="Times New Roman" w:cs="Times New Roman"/>
          <w:sz w:val="24"/>
          <w:szCs w:val="24"/>
        </w:rPr>
      </w:pPr>
      <w:r w:rsidRPr="004C5522">
        <w:rPr>
          <w:rFonts w:ascii="Times New Roman" w:hAnsi="Times New Roman" w:cs="Times New Roman"/>
          <w:sz w:val="24"/>
          <w:szCs w:val="24"/>
        </w:rPr>
        <w:t>The IWI Advert Healthy me, Healthy We</w:t>
      </w: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r w:rsidRPr="004C5522">
        <w:rPr>
          <w:rFonts w:ascii="Times New Roman" w:hAnsi="Times New Roman" w:cs="Times New Roman"/>
          <w:sz w:val="24"/>
          <w:szCs w:val="24"/>
        </w:rPr>
        <w:t xml:space="preserve">Name </w:t>
      </w: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r w:rsidRPr="004C5522">
        <w:rPr>
          <w:rFonts w:ascii="Times New Roman" w:hAnsi="Times New Roman" w:cs="Times New Roman"/>
          <w:sz w:val="24"/>
          <w:szCs w:val="24"/>
        </w:rPr>
        <w:t xml:space="preserve">Institution </w:t>
      </w: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r w:rsidRPr="004C5522">
        <w:rPr>
          <w:rFonts w:ascii="Times New Roman" w:hAnsi="Times New Roman" w:cs="Times New Roman"/>
          <w:sz w:val="24"/>
          <w:szCs w:val="24"/>
        </w:rPr>
        <w:t xml:space="preserve">Date </w:t>
      </w: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sz w:val="24"/>
          <w:szCs w:val="24"/>
        </w:rPr>
      </w:pPr>
    </w:p>
    <w:p w:rsidR="00ED3F4F" w:rsidRPr="004C5522" w:rsidRDefault="00ED3F4F" w:rsidP="00ED3F4F">
      <w:pPr>
        <w:spacing w:before="100" w:beforeAutospacing="1" w:after="100" w:afterAutospacing="1" w:line="480" w:lineRule="auto"/>
        <w:jc w:val="center"/>
        <w:rPr>
          <w:rFonts w:ascii="Times New Roman" w:hAnsi="Times New Roman" w:cs="Times New Roman"/>
          <w:b/>
          <w:sz w:val="24"/>
          <w:szCs w:val="24"/>
        </w:rPr>
      </w:pPr>
    </w:p>
    <w:p w:rsidR="00B37350" w:rsidRPr="004C5522" w:rsidRDefault="00B37350" w:rsidP="00ED3F4F">
      <w:pPr>
        <w:spacing w:before="100" w:beforeAutospacing="1" w:after="100" w:afterAutospacing="1" w:line="480" w:lineRule="auto"/>
        <w:jc w:val="center"/>
        <w:rPr>
          <w:rFonts w:ascii="Times New Roman" w:hAnsi="Times New Roman" w:cs="Times New Roman"/>
          <w:b/>
          <w:sz w:val="24"/>
          <w:szCs w:val="24"/>
        </w:rPr>
      </w:pPr>
      <w:r w:rsidRPr="004C5522">
        <w:rPr>
          <w:rFonts w:ascii="Times New Roman" w:hAnsi="Times New Roman" w:cs="Times New Roman"/>
          <w:b/>
          <w:sz w:val="24"/>
          <w:szCs w:val="24"/>
        </w:rPr>
        <w:lastRenderedPageBreak/>
        <w:t>Background</w:t>
      </w:r>
    </w:p>
    <w:p w:rsidR="00B37350" w:rsidRPr="004C5522" w:rsidRDefault="00B37350" w:rsidP="00ED3F4F">
      <w:pPr>
        <w:spacing w:before="100" w:beforeAutospacing="1" w:after="100" w:afterAutospacing="1" w:line="480" w:lineRule="auto"/>
        <w:ind w:firstLine="720"/>
        <w:rPr>
          <w:rFonts w:ascii="Times New Roman" w:hAnsi="Times New Roman" w:cs="Times New Roman"/>
          <w:sz w:val="24"/>
          <w:szCs w:val="24"/>
        </w:rPr>
      </w:pPr>
      <w:proofErr w:type="spellStart"/>
      <w:proofErr w:type="gramStart"/>
      <w:r w:rsidRPr="004C5522">
        <w:rPr>
          <w:rFonts w:ascii="Times New Roman" w:hAnsi="Times New Roman" w:cs="Times New Roman"/>
          <w:sz w:val="24"/>
          <w:szCs w:val="24"/>
        </w:rPr>
        <w:t>iWi</w:t>
      </w:r>
      <w:proofErr w:type="spellEnd"/>
      <w:proofErr w:type="gramEnd"/>
      <w:r w:rsidRPr="004C5522">
        <w:rPr>
          <w:rFonts w:ascii="Times New Roman" w:hAnsi="Times New Roman" w:cs="Times New Roman"/>
          <w:sz w:val="24"/>
          <w:szCs w:val="24"/>
        </w:rPr>
        <w:t>, a new health</w:t>
      </w:r>
      <w:r w:rsidR="004C5522">
        <w:rPr>
          <w:rFonts w:ascii="Times New Roman" w:hAnsi="Times New Roman" w:cs="Times New Roman"/>
          <w:sz w:val="24"/>
          <w:szCs w:val="24"/>
        </w:rPr>
        <w:t>,</w:t>
      </w:r>
      <w:r w:rsidRPr="004C5522">
        <w:rPr>
          <w:rFonts w:ascii="Times New Roman" w:hAnsi="Times New Roman" w:cs="Times New Roman"/>
          <w:sz w:val="24"/>
          <w:szCs w:val="24"/>
        </w:rPr>
        <w:t xml:space="preserve"> and wellness brand is introducing a sustainably prove</w:t>
      </w:r>
      <w:r w:rsidR="000608D7">
        <w:rPr>
          <w:rFonts w:ascii="Times New Roman" w:hAnsi="Times New Roman" w:cs="Times New Roman"/>
          <w:sz w:val="24"/>
          <w:szCs w:val="24"/>
        </w:rPr>
        <w:t>d approach of food extraction</w:t>
      </w:r>
      <w:r w:rsidRPr="004C5522">
        <w:rPr>
          <w:rFonts w:ascii="Times New Roman" w:hAnsi="Times New Roman" w:cs="Times New Roman"/>
          <w:sz w:val="24"/>
          <w:szCs w:val="24"/>
        </w:rPr>
        <w:t xml:space="preserve"> </w:t>
      </w:r>
      <w:r w:rsidR="000608D7">
        <w:rPr>
          <w:rFonts w:ascii="Times New Roman" w:hAnsi="Times New Roman" w:cs="Times New Roman"/>
          <w:sz w:val="24"/>
          <w:szCs w:val="24"/>
        </w:rPr>
        <w:t>that contains</w:t>
      </w:r>
      <w:r w:rsidRPr="004C5522">
        <w:rPr>
          <w:rFonts w:ascii="Times New Roman" w:hAnsi="Times New Roman" w:cs="Times New Roman"/>
          <w:sz w:val="24"/>
          <w:szCs w:val="24"/>
        </w:rPr>
        <w:t xml:space="preserve"> 3 distinct omega-3 supplements. The purpose of advertisement cuts across all fields – to create awareness </w:t>
      </w:r>
      <w:r w:rsidR="000608D7">
        <w:rPr>
          <w:rFonts w:ascii="Times New Roman" w:hAnsi="Times New Roman" w:cs="Times New Roman"/>
          <w:sz w:val="24"/>
          <w:szCs w:val="24"/>
        </w:rPr>
        <w:t>and</w:t>
      </w:r>
      <w:r w:rsidRPr="004C5522">
        <w:rPr>
          <w:rFonts w:ascii="Times New Roman" w:hAnsi="Times New Roman" w:cs="Times New Roman"/>
          <w:sz w:val="24"/>
          <w:szCs w:val="24"/>
        </w:rPr>
        <w:t xml:space="preserve"> increases company sales. To achieve this, the company must invest in the advert and </w:t>
      </w:r>
      <w:r w:rsidR="000608D7">
        <w:rPr>
          <w:rFonts w:ascii="Times New Roman" w:hAnsi="Times New Roman" w:cs="Times New Roman"/>
          <w:sz w:val="24"/>
          <w:szCs w:val="24"/>
        </w:rPr>
        <w:t>design</w:t>
      </w:r>
      <w:r w:rsidRPr="004C5522">
        <w:rPr>
          <w:rFonts w:ascii="Times New Roman" w:hAnsi="Times New Roman" w:cs="Times New Roman"/>
          <w:sz w:val="24"/>
          <w:szCs w:val="24"/>
        </w:rPr>
        <w:t xml:space="preserve"> a </w:t>
      </w:r>
      <w:r w:rsidR="000608D7">
        <w:rPr>
          <w:rFonts w:ascii="Times New Roman" w:hAnsi="Times New Roman" w:cs="Times New Roman"/>
          <w:sz w:val="24"/>
          <w:szCs w:val="24"/>
        </w:rPr>
        <w:t>perfect</w:t>
      </w:r>
      <w:r w:rsidRPr="004C5522">
        <w:rPr>
          <w:rFonts w:ascii="Times New Roman" w:hAnsi="Times New Roman" w:cs="Times New Roman"/>
          <w:sz w:val="24"/>
          <w:szCs w:val="24"/>
        </w:rPr>
        <w:t xml:space="preserve"> one that catches the attention of all. In this advert, </w:t>
      </w:r>
      <w:proofErr w:type="spellStart"/>
      <w:r w:rsidRPr="004C5522">
        <w:rPr>
          <w:rFonts w:ascii="Times New Roman" w:hAnsi="Times New Roman" w:cs="Times New Roman"/>
          <w:sz w:val="24"/>
          <w:szCs w:val="24"/>
        </w:rPr>
        <w:t>iWi</w:t>
      </w:r>
      <w:proofErr w:type="spellEnd"/>
      <w:r w:rsidRPr="004C5522">
        <w:rPr>
          <w:rFonts w:ascii="Times New Roman" w:hAnsi="Times New Roman" w:cs="Times New Roman"/>
          <w:sz w:val="24"/>
          <w:szCs w:val="24"/>
        </w:rPr>
        <w:t xml:space="preserve"> has hired an actress, Beth Dover of Orange who makes the commentary. Persuasiveness</w:t>
      </w:r>
      <w:r w:rsidR="000608D7">
        <w:rPr>
          <w:rFonts w:ascii="Times New Roman" w:hAnsi="Times New Roman" w:cs="Times New Roman"/>
          <w:sz w:val="24"/>
          <w:szCs w:val="24"/>
        </w:rPr>
        <w:t xml:space="preserve"> is very important in ad development</w:t>
      </w:r>
      <w:bookmarkStart w:id="0" w:name="_GoBack"/>
      <w:bookmarkEnd w:id="0"/>
      <w:r w:rsidR="0026060D" w:rsidRPr="004C5522">
        <w:rPr>
          <w:rFonts w:ascii="Times New Roman" w:hAnsi="Times New Roman" w:cs="Times New Roman"/>
          <w:sz w:val="24"/>
          <w:szCs w:val="24"/>
        </w:rPr>
        <w:t xml:space="preserve"> – </w:t>
      </w:r>
      <w:r w:rsidR="000608D7">
        <w:rPr>
          <w:rFonts w:ascii="Times New Roman" w:hAnsi="Times New Roman" w:cs="Times New Roman"/>
          <w:sz w:val="24"/>
          <w:szCs w:val="24"/>
        </w:rPr>
        <w:t>it</w:t>
      </w:r>
      <w:r w:rsidR="0026060D" w:rsidRPr="004C5522">
        <w:rPr>
          <w:rFonts w:ascii="Times New Roman" w:hAnsi="Times New Roman" w:cs="Times New Roman"/>
          <w:sz w:val="24"/>
          <w:szCs w:val="24"/>
        </w:rPr>
        <w:t xml:space="preserve"> must convince. Here is an analysis of the whole thing relative to some 2 theories of persuasion. </w:t>
      </w:r>
      <w:r w:rsidRPr="004C5522">
        <w:rPr>
          <w:rFonts w:ascii="Times New Roman" w:hAnsi="Times New Roman" w:cs="Times New Roman"/>
          <w:sz w:val="24"/>
          <w:szCs w:val="24"/>
        </w:rPr>
        <w:t xml:space="preserve"> </w:t>
      </w:r>
    </w:p>
    <w:p w:rsidR="0026060D" w:rsidRPr="004C5522" w:rsidRDefault="0026060D" w:rsidP="00ED3F4F">
      <w:pPr>
        <w:spacing w:before="100" w:beforeAutospacing="1" w:after="100" w:afterAutospacing="1" w:line="480" w:lineRule="auto"/>
        <w:jc w:val="center"/>
        <w:rPr>
          <w:rFonts w:ascii="Times New Roman" w:hAnsi="Times New Roman" w:cs="Times New Roman"/>
          <w:b/>
          <w:sz w:val="24"/>
          <w:szCs w:val="24"/>
        </w:rPr>
      </w:pPr>
      <w:r w:rsidRPr="004C5522">
        <w:rPr>
          <w:rFonts w:ascii="Times New Roman" w:hAnsi="Times New Roman" w:cs="Times New Roman"/>
          <w:b/>
          <w:sz w:val="24"/>
          <w:szCs w:val="24"/>
        </w:rPr>
        <w:t>Social judgment theory of persuasion</w:t>
      </w:r>
    </w:p>
    <w:p w:rsidR="0026060D" w:rsidRPr="004C5522" w:rsidRDefault="0026060D" w:rsidP="00ED3F4F">
      <w:pPr>
        <w:spacing w:before="100" w:beforeAutospacing="1" w:after="100" w:afterAutospacing="1" w:line="480" w:lineRule="auto"/>
        <w:rPr>
          <w:rFonts w:ascii="Times New Roman" w:hAnsi="Times New Roman" w:cs="Times New Roman"/>
          <w:sz w:val="24"/>
          <w:szCs w:val="24"/>
        </w:rPr>
      </w:pPr>
      <w:r w:rsidRPr="004C5522">
        <w:rPr>
          <w:rFonts w:ascii="Times New Roman" w:hAnsi="Times New Roman" w:cs="Times New Roman"/>
          <w:sz w:val="24"/>
          <w:szCs w:val="24"/>
        </w:rPr>
        <w:tab/>
        <w:t>The argument behind the social judgment theory is that things that hurt either our feelings, destinies or even natural systems will never have a place in the culture</w:t>
      </w:r>
      <w:r w:rsidR="00FC5603">
        <w:rPr>
          <w:rFonts w:ascii="Times New Roman" w:hAnsi="Times New Roman" w:cs="Times New Roman"/>
          <w:sz w:val="24"/>
          <w:szCs w:val="24"/>
        </w:rPr>
        <w:t xml:space="preserve"> that a people live. It suggests </w:t>
      </w:r>
      <w:r w:rsidRPr="004C5522">
        <w:rPr>
          <w:rFonts w:ascii="Times New Roman" w:hAnsi="Times New Roman" w:cs="Times New Roman"/>
          <w:sz w:val="24"/>
          <w:szCs w:val="24"/>
        </w:rPr>
        <w:t xml:space="preserve">that understanding the </w:t>
      </w:r>
      <w:r w:rsidR="008C115F" w:rsidRPr="004C5522">
        <w:rPr>
          <w:rFonts w:ascii="Times New Roman" w:hAnsi="Times New Roman" w:cs="Times New Roman"/>
          <w:sz w:val="24"/>
          <w:szCs w:val="24"/>
        </w:rPr>
        <w:t>attitudes</w:t>
      </w:r>
      <w:r w:rsidRPr="004C5522">
        <w:rPr>
          <w:rFonts w:ascii="Times New Roman" w:hAnsi="Times New Roman" w:cs="Times New Roman"/>
          <w:sz w:val="24"/>
          <w:szCs w:val="24"/>
        </w:rPr>
        <w:t xml:space="preserve"> of people towards different subjects will help you develop clues about how you can easily win a persuasion effort. This theory was advance</w:t>
      </w:r>
      <w:r w:rsidR="00FC5603">
        <w:rPr>
          <w:rFonts w:ascii="Times New Roman" w:hAnsi="Times New Roman" w:cs="Times New Roman"/>
          <w:sz w:val="24"/>
          <w:szCs w:val="24"/>
        </w:rPr>
        <w:t>d</w:t>
      </w:r>
      <w:r w:rsidRPr="004C5522">
        <w:rPr>
          <w:rFonts w:ascii="Times New Roman" w:hAnsi="Times New Roman" w:cs="Times New Roman"/>
          <w:sz w:val="24"/>
          <w:szCs w:val="24"/>
        </w:rPr>
        <w:t xml:space="preserve"> by </w:t>
      </w:r>
      <w:proofErr w:type="spellStart"/>
      <w:r w:rsidRPr="004C5522">
        <w:rPr>
          <w:rFonts w:ascii="Times New Roman" w:hAnsi="Times New Roman" w:cs="Times New Roman"/>
          <w:sz w:val="24"/>
          <w:szCs w:val="24"/>
        </w:rPr>
        <w:t>Sherif</w:t>
      </w:r>
      <w:proofErr w:type="spellEnd"/>
      <w:r w:rsidRPr="004C5522">
        <w:rPr>
          <w:rFonts w:ascii="Times New Roman" w:hAnsi="Times New Roman" w:cs="Times New Roman"/>
          <w:sz w:val="24"/>
          <w:szCs w:val="24"/>
        </w:rPr>
        <w:t xml:space="preserve"> and the center of focus </w:t>
      </w:r>
      <w:r w:rsidR="00DA40D5" w:rsidRPr="004C5522">
        <w:rPr>
          <w:rFonts w:ascii="Times New Roman" w:hAnsi="Times New Roman" w:cs="Times New Roman"/>
          <w:sz w:val="24"/>
          <w:szCs w:val="24"/>
        </w:rPr>
        <w:t>is people’s assessment of persuading messages (</w:t>
      </w:r>
      <w:proofErr w:type="spellStart"/>
      <w:r w:rsidR="00DA40D5" w:rsidRPr="004C5522">
        <w:rPr>
          <w:rFonts w:ascii="Times New Roman" w:hAnsi="Times New Roman" w:cs="Times New Roman"/>
          <w:sz w:val="24"/>
          <w:szCs w:val="24"/>
        </w:rPr>
        <w:t>Sherif</w:t>
      </w:r>
      <w:proofErr w:type="spellEnd"/>
      <w:r w:rsidR="00DA40D5" w:rsidRPr="004C5522">
        <w:rPr>
          <w:rFonts w:ascii="Times New Roman" w:hAnsi="Times New Roman" w:cs="Times New Roman"/>
          <w:sz w:val="24"/>
          <w:szCs w:val="24"/>
        </w:rPr>
        <w:t xml:space="preserve"> &amp; </w:t>
      </w:r>
      <w:proofErr w:type="spellStart"/>
      <w:r w:rsidR="00DA40D5" w:rsidRPr="004C5522">
        <w:rPr>
          <w:rFonts w:ascii="Times New Roman" w:hAnsi="Times New Roman" w:cs="Times New Roman"/>
          <w:sz w:val="24"/>
          <w:szCs w:val="24"/>
        </w:rPr>
        <w:t>Hovland</w:t>
      </w:r>
      <w:proofErr w:type="spellEnd"/>
      <w:r w:rsidR="00DA40D5" w:rsidRPr="004C5522">
        <w:rPr>
          <w:rFonts w:ascii="Times New Roman" w:hAnsi="Times New Roman" w:cs="Times New Roman"/>
          <w:sz w:val="24"/>
          <w:szCs w:val="24"/>
        </w:rPr>
        <w:t xml:space="preserve">, 1961; </w:t>
      </w:r>
      <w:proofErr w:type="spellStart"/>
      <w:r w:rsidR="00DA40D5" w:rsidRPr="004C5522">
        <w:rPr>
          <w:rFonts w:ascii="Times New Roman" w:hAnsi="Times New Roman" w:cs="Times New Roman"/>
          <w:sz w:val="24"/>
          <w:szCs w:val="24"/>
        </w:rPr>
        <w:t>Sherif</w:t>
      </w:r>
      <w:proofErr w:type="spellEnd"/>
      <w:r w:rsidR="00DA40D5" w:rsidRPr="004C5522">
        <w:rPr>
          <w:rFonts w:ascii="Times New Roman" w:hAnsi="Times New Roman" w:cs="Times New Roman"/>
          <w:sz w:val="24"/>
          <w:szCs w:val="24"/>
        </w:rPr>
        <w:t xml:space="preserve"> &amp; </w:t>
      </w:r>
      <w:proofErr w:type="spellStart"/>
      <w:r w:rsidR="00DA40D5" w:rsidRPr="004C5522">
        <w:rPr>
          <w:rFonts w:ascii="Times New Roman" w:hAnsi="Times New Roman" w:cs="Times New Roman"/>
          <w:sz w:val="24"/>
          <w:szCs w:val="24"/>
        </w:rPr>
        <w:t>Nebergall</w:t>
      </w:r>
      <w:proofErr w:type="spellEnd"/>
      <w:r w:rsidR="00DA40D5" w:rsidRPr="004C5522">
        <w:rPr>
          <w:rFonts w:ascii="Times New Roman" w:hAnsi="Times New Roman" w:cs="Times New Roman"/>
          <w:sz w:val="24"/>
          <w:szCs w:val="24"/>
        </w:rPr>
        <w:t xml:space="preserve">, 1965). This theory analyses the cognitive process, however, </w:t>
      </w:r>
      <w:r w:rsidR="00FC5603">
        <w:rPr>
          <w:rFonts w:ascii="Times New Roman" w:hAnsi="Times New Roman" w:cs="Times New Roman"/>
          <w:sz w:val="24"/>
          <w:szCs w:val="24"/>
        </w:rPr>
        <w:t xml:space="preserve">an </w:t>
      </w:r>
      <w:r w:rsidR="00DA40D5" w:rsidRPr="004C5522">
        <w:rPr>
          <w:rFonts w:ascii="Times New Roman" w:hAnsi="Times New Roman" w:cs="Times New Roman"/>
          <w:sz w:val="24"/>
          <w:szCs w:val="24"/>
        </w:rPr>
        <w:t xml:space="preserve">implication for communication to persuade others is key. </w:t>
      </w:r>
    </w:p>
    <w:p w:rsidR="00806DD9" w:rsidRPr="004C5522" w:rsidRDefault="00806DD9" w:rsidP="00ED3F4F">
      <w:pPr>
        <w:spacing w:before="100" w:beforeAutospacing="1" w:after="100" w:afterAutospacing="1" w:line="480" w:lineRule="auto"/>
        <w:ind w:firstLine="720"/>
        <w:rPr>
          <w:rFonts w:ascii="Times New Roman" w:hAnsi="Times New Roman" w:cs="Times New Roman"/>
          <w:sz w:val="24"/>
          <w:szCs w:val="24"/>
        </w:rPr>
      </w:pPr>
      <w:r w:rsidRPr="004C5522">
        <w:rPr>
          <w:rFonts w:ascii="Times New Roman" w:hAnsi="Times New Roman" w:cs="Times New Roman"/>
          <w:sz w:val="24"/>
          <w:szCs w:val="24"/>
        </w:rPr>
        <w:t xml:space="preserve">As a matter of relevance, this theory is depicted in the </w:t>
      </w:r>
      <w:proofErr w:type="spellStart"/>
      <w:r w:rsidRPr="004C5522">
        <w:rPr>
          <w:rFonts w:ascii="Times New Roman" w:hAnsi="Times New Roman" w:cs="Times New Roman"/>
          <w:sz w:val="24"/>
          <w:szCs w:val="24"/>
        </w:rPr>
        <w:t>iWi</w:t>
      </w:r>
      <w:proofErr w:type="spellEnd"/>
      <w:r w:rsidRPr="004C5522">
        <w:rPr>
          <w:rFonts w:ascii="Times New Roman" w:hAnsi="Times New Roman" w:cs="Times New Roman"/>
          <w:sz w:val="24"/>
          <w:szCs w:val="24"/>
        </w:rPr>
        <w:t xml:space="preserve"> advert. Bearing in mind that people make judgments</w:t>
      </w:r>
      <w:r w:rsidR="00761CDB" w:rsidRPr="004C5522">
        <w:rPr>
          <w:rFonts w:ascii="Times New Roman" w:hAnsi="Times New Roman" w:cs="Times New Roman"/>
          <w:sz w:val="24"/>
          <w:szCs w:val="24"/>
        </w:rPr>
        <w:t xml:space="preserve"> of any content message based on their anchors</w:t>
      </w:r>
      <w:r w:rsidR="00D73838" w:rsidRPr="004C5522">
        <w:rPr>
          <w:rFonts w:ascii="Times New Roman" w:hAnsi="Times New Roman" w:cs="Times New Roman"/>
          <w:sz w:val="24"/>
          <w:szCs w:val="24"/>
        </w:rPr>
        <w:t xml:space="preserve"> / stance</w:t>
      </w:r>
      <w:r w:rsidR="00761CDB" w:rsidRPr="004C5522">
        <w:rPr>
          <w:rFonts w:ascii="Times New Roman" w:hAnsi="Times New Roman" w:cs="Times New Roman"/>
          <w:sz w:val="24"/>
          <w:szCs w:val="24"/>
        </w:rPr>
        <w:t xml:space="preserve"> on given advert messages (</w:t>
      </w:r>
      <w:r w:rsidR="00ED3F4F" w:rsidRPr="004C5522">
        <w:rPr>
          <w:rFonts w:ascii="Times New Roman" w:hAnsi="Times New Roman" w:cs="Times New Roman"/>
          <w:color w:val="222222"/>
          <w:sz w:val="24"/>
          <w:szCs w:val="24"/>
          <w:shd w:val="clear" w:color="auto" w:fill="FFFFFF"/>
        </w:rPr>
        <w:t>Turner</w:t>
      </w:r>
      <w:r w:rsidR="00ED3F4F" w:rsidRPr="004C5522">
        <w:rPr>
          <w:rFonts w:ascii="Times New Roman" w:hAnsi="Times New Roman" w:cs="Times New Roman"/>
          <w:sz w:val="24"/>
          <w:szCs w:val="24"/>
        </w:rPr>
        <w:t xml:space="preserve"> </w:t>
      </w:r>
      <w:r w:rsidR="00761CDB" w:rsidRPr="004C5522">
        <w:rPr>
          <w:rFonts w:ascii="Times New Roman" w:hAnsi="Times New Roman" w:cs="Times New Roman"/>
          <w:sz w:val="24"/>
          <w:szCs w:val="24"/>
        </w:rPr>
        <w:t>et al., 19</w:t>
      </w:r>
      <w:r w:rsidR="00ED3F4F" w:rsidRPr="004C5522">
        <w:rPr>
          <w:rFonts w:ascii="Times New Roman" w:hAnsi="Times New Roman" w:cs="Times New Roman"/>
          <w:sz w:val="24"/>
          <w:szCs w:val="24"/>
        </w:rPr>
        <w:t>86</w:t>
      </w:r>
      <w:r w:rsidR="00761CDB" w:rsidRPr="004C5522">
        <w:rPr>
          <w:rFonts w:ascii="Times New Roman" w:hAnsi="Times New Roman" w:cs="Times New Roman"/>
          <w:sz w:val="24"/>
          <w:szCs w:val="24"/>
        </w:rPr>
        <w:t>)</w:t>
      </w:r>
      <w:r w:rsidR="008C115F" w:rsidRPr="004C5522">
        <w:rPr>
          <w:rFonts w:ascii="Times New Roman" w:hAnsi="Times New Roman" w:cs="Times New Roman"/>
          <w:sz w:val="24"/>
          <w:szCs w:val="24"/>
        </w:rPr>
        <w:t xml:space="preserve">. </w:t>
      </w:r>
      <w:r w:rsidR="00D73838" w:rsidRPr="004C5522">
        <w:rPr>
          <w:rFonts w:ascii="Times New Roman" w:hAnsi="Times New Roman" w:cs="Times New Roman"/>
          <w:sz w:val="24"/>
          <w:szCs w:val="24"/>
        </w:rPr>
        <w:t xml:space="preserve">This </w:t>
      </w:r>
      <w:proofErr w:type="spellStart"/>
      <w:r w:rsidR="00D73838" w:rsidRPr="004C5522">
        <w:rPr>
          <w:rFonts w:ascii="Times New Roman" w:hAnsi="Times New Roman" w:cs="Times New Roman"/>
          <w:sz w:val="24"/>
          <w:szCs w:val="24"/>
        </w:rPr>
        <w:t>iWi</w:t>
      </w:r>
      <w:proofErr w:type="spellEnd"/>
      <w:r w:rsidR="00D73838" w:rsidRPr="004C5522">
        <w:rPr>
          <w:rFonts w:ascii="Times New Roman" w:hAnsi="Times New Roman" w:cs="Times New Roman"/>
          <w:sz w:val="24"/>
          <w:szCs w:val="24"/>
        </w:rPr>
        <w:t xml:space="preserve"> advert concentrates on a sustainable cultivation of food – an implication that the mode is considerate of the natural systems of production. Everybody is stroke by the fact that the</w:t>
      </w:r>
      <w:r w:rsidR="00FC5603">
        <w:rPr>
          <w:rFonts w:ascii="Times New Roman" w:hAnsi="Times New Roman" w:cs="Times New Roman"/>
          <w:sz w:val="24"/>
          <w:szCs w:val="24"/>
        </w:rPr>
        <w:t xml:space="preserve"> natural ecosystem is</w:t>
      </w:r>
      <w:r w:rsidR="00D73838" w:rsidRPr="004C5522">
        <w:rPr>
          <w:rFonts w:ascii="Times New Roman" w:hAnsi="Times New Roman" w:cs="Times New Roman"/>
          <w:sz w:val="24"/>
          <w:szCs w:val="24"/>
        </w:rPr>
        <w:t xml:space="preserve"> exploited because of the profit motive of some </w:t>
      </w:r>
      <w:r w:rsidR="00D73838" w:rsidRPr="004C5522">
        <w:rPr>
          <w:rFonts w:ascii="Times New Roman" w:hAnsi="Times New Roman" w:cs="Times New Roman"/>
          <w:sz w:val="24"/>
          <w:szCs w:val="24"/>
        </w:rPr>
        <w:lastRenderedPageBreak/>
        <w:t xml:space="preserve">organizations and people. But for this brand, the extraction of the food substance is natural and very sustainable. The fact that the production is very natural and sensitive to natural ecosystems wins the trust of the people. This </w:t>
      </w:r>
      <w:r w:rsidR="0064643C" w:rsidRPr="004C5522">
        <w:rPr>
          <w:rFonts w:ascii="Times New Roman" w:hAnsi="Times New Roman" w:cs="Times New Roman"/>
          <w:sz w:val="24"/>
          <w:szCs w:val="24"/>
        </w:rPr>
        <w:t>is the selling point of this</w:t>
      </w:r>
      <w:r w:rsidR="00D73838" w:rsidRPr="004C5522">
        <w:rPr>
          <w:rFonts w:ascii="Times New Roman" w:hAnsi="Times New Roman" w:cs="Times New Roman"/>
          <w:sz w:val="24"/>
          <w:szCs w:val="24"/>
        </w:rPr>
        <w:t xml:space="preserve"> </w:t>
      </w:r>
      <w:proofErr w:type="spellStart"/>
      <w:r w:rsidR="00D73838" w:rsidRPr="004C5522">
        <w:rPr>
          <w:rFonts w:ascii="Times New Roman" w:hAnsi="Times New Roman" w:cs="Times New Roman"/>
          <w:sz w:val="24"/>
          <w:szCs w:val="24"/>
        </w:rPr>
        <w:t>iWi</w:t>
      </w:r>
      <w:proofErr w:type="spellEnd"/>
      <w:r w:rsidR="00D73838" w:rsidRPr="004C5522">
        <w:rPr>
          <w:rFonts w:ascii="Times New Roman" w:hAnsi="Times New Roman" w:cs="Times New Roman"/>
          <w:sz w:val="24"/>
          <w:szCs w:val="24"/>
        </w:rPr>
        <w:t xml:space="preserve"> product. People</w:t>
      </w:r>
      <w:r w:rsidR="0064643C" w:rsidRPr="004C5522">
        <w:rPr>
          <w:rFonts w:ascii="Times New Roman" w:hAnsi="Times New Roman" w:cs="Times New Roman"/>
          <w:sz w:val="24"/>
          <w:szCs w:val="24"/>
        </w:rPr>
        <w:t>’s</w:t>
      </w:r>
      <w:r w:rsidR="00D73838" w:rsidRPr="004C5522">
        <w:rPr>
          <w:rFonts w:ascii="Times New Roman" w:hAnsi="Times New Roman" w:cs="Times New Roman"/>
          <w:sz w:val="24"/>
          <w:szCs w:val="24"/>
        </w:rPr>
        <w:t xml:space="preserve"> attitudes are</w:t>
      </w:r>
      <w:r w:rsidR="0064643C" w:rsidRPr="004C5522">
        <w:rPr>
          <w:rFonts w:ascii="Times New Roman" w:hAnsi="Times New Roman" w:cs="Times New Roman"/>
          <w:sz w:val="24"/>
          <w:szCs w:val="24"/>
        </w:rPr>
        <w:t xml:space="preserve"> positive since</w:t>
      </w:r>
      <w:r w:rsidR="00D73838" w:rsidRPr="004C5522">
        <w:rPr>
          <w:rFonts w:ascii="Times New Roman" w:hAnsi="Times New Roman" w:cs="Times New Roman"/>
          <w:sz w:val="24"/>
          <w:szCs w:val="24"/>
        </w:rPr>
        <w:t xml:space="preserve"> the product</w:t>
      </w:r>
      <w:r w:rsidR="0064643C" w:rsidRPr="004C5522">
        <w:rPr>
          <w:rFonts w:ascii="Times New Roman" w:hAnsi="Times New Roman" w:cs="Times New Roman"/>
          <w:sz w:val="24"/>
          <w:szCs w:val="24"/>
        </w:rPr>
        <w:t xml:space="preserve">, besides, being gluten free and non-Genetically Modified, is eco-friendly. It has zero impact on the environment sustaining marine ecosystems unlike fish and krill oil products. </w:t>
      </w:r>
      <w:r w:rsidR="00636B73" w:rsidRPr="004C5522">
        <w:rPr>
          <w:rFonts w:ascii="Times New Roman" w:hAnsi="Times New Roman" w:cs="Times New Roman"/>
          <w:sz w:val="24"/>
          <w:szCs w:val="24"/>
        </w:rPr>
        <w:t xml:space="preserve">This </w:t>
      </w:r>
      <w:proofErr w:type="spellStart"/>
      <w:r w:rsidR="00636B73" w:rsidRPr="004C5522">
        <w:rPr>
          <w:rFonts w:ascii="Times New Roman" w:hAnsi="Times New Roman" w:cs="Times New Roman"/>
          <w:sz w:val="24"/>
          <w:szCs w:val="24"/>
        </w:rPr>
        <w:t>iWi</w:t>
      </w:r>
      <w:proofErr w:type="spellEnd"/>
      <w:r w:rsidR="00636B73" w:rsidRPr="004C5522">
        <w:rPr>
          <w:rFonts w:ascii="Times New Roman" w:hAnsi="Times New Roman" w:cs="Times New Roman"/>
          <w:sz w:val="24"/>
          <w:szCs w:val="24"/>
        </w:rPr>
        <w:t xml:space="preserve"> product is derived from algae taking relieving the over fished marine ecosystems. </w:t>
      </w:r>
      <w:r w:rsidR="00A12E6B" w:rsidRPr="004C5522">
        <w:rPr>
          <w:rFonts w:ascii="Times New Roman" w:hAnsi="Times New Roman" w:cs="Times New Roman"/>
          <w:sz w:val="24"/>
          <w:szCs w:val="24"/>
        </w:rPr>
        <w:t xml:space="preserve">According to the theory of social judgment, </w:t>
      </w:r>
      <w:r w:rsidR="00AF6C9D" w:rsidRPr="004C5522">
        <w:rPr>
          <w:rFonts w:ascii="Times New Roman" w:hAnsi="Times New Roman" w:cs="Times New Roman"/>
          <w:sz w:val="24"/>
          <w:szCs w:val="24"/>
        </w:rPr>
        <w:t xml:space="preserve">people will find an acceptance of </w:t>
      </w:r>
      <w:proofErr w:type="spellStart"/>
      <w:r w:rsidR="00AF6C9D" w:rsidRPr="004C5522">
        <w:rPr>
          <w:rFonts w:ascii="Times New Roman" w:hAnsi="Times New Roman" w:cs="Times New Roman"/>
          <w:sz w:val="24"/>
          <w:szCs w:val="24"/>
        </w:rPr>
        <w:t>iWi</w:t>
      </w:r>
      <w:r w:rsidR="00FC5603">
        <w:rPr>
          <w:rFonts w:ascii="Times New Roman" w:hAnsi="Times New Roman" w:cs="Times New Roman"/>
          <w:sz w:val="24"/>
          <w:szCs w:val="24"/>
        </w:rPr>
        <w:t>’s</w:t>
      </w:r>
      <w:proofErr w:type="spellEnd"/>
      <w:r w:rsidR="00FC5603">
        <w:rPr>
          <w:rFonts w:ascii="Times New Roman" w:hAnsi="Times New Roman" w:cs="Times New Roman"/>
          <w:sz w:val="24"/>
          <w:szCs w:val="24"/>
        </w:rPr>
        <w:t xml:space="preserve"> idea since it</w:t>
      </w:r>
      <w:r w:rsidR="00AF6C9D" w:rsidRPr="004C5522">
        <w:rPr>
          <w:rFonts w:ascii="Times New Roman" w:hAnsi="Times New Roman" w:cs="Times New Roman"/>
          <w:sz w:val="24"/>
          <w:szCs w:val="24"/>
        </w:rPr>
        <w:t xml:space="preserve"> does not harm their expectations. The ad has a latitude of acceptance as opposed to that of rejection and or non-commitment. The mermaid doing the advert is seen to reject a cappuccino with an extra foam </w:t>
      </w:r>
      <w:r w:rsidR="004C17ED" w:rsidRPr="004C5522">
        <w:rPr>
          <w:rFonts w:ascii="Times New Roman" w:hAnsi="Times New Roman" w:cs="Times New Roman"/>
          <w:sz w:val="24"/>
          <w:szCs w:val="24"/>
        </w:rPr>
        <w:t xml:space="preserve">simply because </w:t>
      </w:r>
      <w:r w:rsidR="00FC5603">
        <w:rPr>
          <w:rFonts w:ascii="Times New Roman" w:hAnsi="Times New Roman" w:cs="Times New Roman"/>
          <w:sz w:val="24"/>
          <w:szCs w:val="24"/>
        </w:rPr>
        <w:t xml:space="preserve">of </w:t>
      </w:r>
      <w:r w:rsidR="004C17ED" w:rsidRPr="004C5522">
        <w:rPr>
          <w:rFonts w:ascii="Times New Roman" w:hAnsi="Times New Roman" w:cs="Times New Roman"/>
          <w:sz w:val="24"/>
          <w:szCs w:val="24"/>
        </w:rPr>
        <w:t>its sea foam</w:t>
      </w:r>
      <w:r w:rsidR="00FE7D27" w:rsidRPr="004C5522">
        <w:rPr>
          <w:rFonts w:ascii="Times New Roman" w:hAnsi="Times New Roman" w:cs="Times New Roman"/>
          <w:sz w:val="24"/>
          <w:szCs w:val="24"/>
        </w:rPr>
        <w:t>. When offered she says “</w:t>
      </w:r>
      <w:proofErr w:type="spellStart"/>
      <w:r w:rsidR="00FE7D27" w:rsidRPr="004C5522">
        <w:rPr>
          <w:rFonts w:ascii="Times New Roman" w:hAnsi="Times New Roman" w:cs="Times New Roman"/>
          <w:sz w:val="24"/>
          <w:szCs w:val="24"/>
        </w:rPr>
        <w:t>ew</w:t>
      </w:r>
      <w:proofErr w:type="spellEnd"/>
      <w:r w:rsidR="00FE7D27" w:rsidRPr="004C5522">
        <w:rPr>
          <w:rFonts w:ascii="Times New Roman" w:hAnsi="Times New Roman" w:cs="Times New Roman"/>
          <w:sz w:val="24"/>
          <w:szCs w:val="24"/>
        </w:rPr>
        <w:t xml:space="preserve">” to great comic effect. This is really a great stance of persuasion that depicts how she is against any product that is obtained from the exploitation </w:t>
      </w:r>
      <w:r w:rsidR="00FC5603">
        <w:rPr>
          <w:rFonts w:ascii="Times New Roman" w:hAnsi="Times New Roman" w:cs="Times New Roman"/>
          <w:sz w:val="24"/>
          <w:szCs w:val="24"/>
        </w:rPr>
        <w:t xml:space="preserve">of </w:t>
      </w:r>
      <w:r w:rsidR="00FE7D27" w:rsidRPr="004C5522">
        <w:rPr>
          <w:rFonts w:ascii="Times New Roman" w:hAnsi="Times New Roman" w:cs="Times New Roman"/>
          <w:sz w:val="24"/>
          <w:szCs w:val="24"/>
        </w:rPr>
        <w:t>natural ecosystems. As a matter of fact, she further rejects a stereotypical seashell top offered to her. Th</w:t>
      </w:r>
      <w:r w:rsidR="00AA6496" w:rsidRPr="004C5522">
        <w:rPr>
          <w:rFonts w:ascii="Times New Roman" w:hAnsi="Times New Roman" w:cs="Times New Roman"/>
          <w:sz w:val="24"/>
          <w:szCs w:val="24"/>
        </w:rPr>
        <w:t xml:space="preserve">is whole thing makes the product in the ad more than a normal supplement and everyone would want to have an experience of the same. </w:t>
      </w:r>
    </w:p>
    <w:p w:rsidR="00AA6496" w:rsidRPr="004C5522" w:rsidRDefault="00AA6496" w:rsidP="00ED3F4F">
      <w:pPr>
        <w:spacing w:before="100" w:beforeAutospacing="1" w:after="100" w:afterAutospacing="1" w:line="480" w:lineRule="auto"/>
        <w:ind w:firstLine="720"/>
        <w:rPr>
          <w:rFonts w:ascii="Times New Roman" w:hAnsi="Times New Roman" w:cs="Times New Roman"/>
          <w:sz w:val="24"/>
          <w:szCs w:val="24"/>
        </w:rPr>
      </w:pPr>
      <w:r w:rsidRPr="004C5522">
        <w:rPr>
          <w:rFonts w:ascii="Times New Roman" w:hAnsi="Times New Roman" w:cs="Times New Roman"/>
          <w:sz w:val="24"/>
          <w:szCs w:val="24"/>
        </w:rPr>
        <w:t xml:space="preserve">This theory postulates that people will react to persuasive messages (for this case the </w:t>
      </w:r>
      <w:proofErr w:type="spellStart"/>
      <w:r w:rsidRPr="004C5522">
        <w:rPr>
          <w:rFonts w:ascii="Times New Roman" w:hAnsi="Times New Roman" w:cs="Times New Roman"/>
          <w:sz w:val="24"/>
          <w:szCs w:val="24"/>
        </w:rPr>
        <w:t>iWi</w:t>
      </w:r>
      <w:proofErr w:type="spellEnd"/>
      <w:r w:rsidRPr="004C5522">
        <w:rPr>
          <w:rFonts w:ascii="Times New Roman" w:hAnsi="Times New Roman" w:cs="Times New Roman"/>
          <w:sz w:val="24"/>
          <w:szCs w:val="24"/>
        </w:rPr>
        <w:t xml:space="preserve"> ad) based on the positions they have on the subject. For this case, mapping the audience’s attitude, I strongly believe that they will judge to its favor. To find out the judgments </w:t>
      </w:r>
      <w:r w:rsidR="00C84844" w:rsidRPr="004C5522">
        <w:rPr>
          <w:rFonts w:ascii="Times New Roman" w:hAnsi="Times New Roman" w:cs="Times New Roman"/>
          <w:sz w:val="24"/>
          <w:szCs w:val="24"/>
        </w:rPr>
        <w:t>that are made towards the product being advertised, questionnaires can be given out to the audiences and reports analyzed. Interviews of relevance can be conducted also. Any mode of data collected embraced in regard to the analysis of persuasion should allow for continuum. The first statement will be a definite view of the idea in subject, done extremely. The last statement will then reflect on the opposite</w:t>
      </w:r>
      <w:r w:rsidR="00C94E2D" w:rsidRPr="004C5522">
        <w:rPr>
          <w:rFonts w:ascii="Times New Roman" w:hAnsi="Times New Roman" w:cs="Times New Roman"/>
          <w:sz w:val="24"/>
          <w:szCs w:val="24"/>
        </w:rPr>
        <w:t xml:space="preserve"> extreme</w:t>
      </w:r>
      <w:r w:rsidR="00C84844" w:rsidRPr="004C5522">
        <w:rPr>
          <w:rFonts w:ascii="Times New Roman" w:hAnsi="Times New Roman" w:cs="Times New Roman"/>
          <w:sz w:val="24"/>
          <w:szCs w:val="24"/>
        </w:rPr>
        <w:t xml:space="preserve"> view of the </w:t>
      </w:r>
      <w:r w:rsidR="00C94E2D" w:rsidRPr="004C5522">
        <w:rPr>
          <w:rFonts w:ascii="Times New Roman" w:hAnsi="Times New Roman" w:cs="Times New Roman"/>
          <w:sz w:val="24"/>
          <w:szCs w:val="24"/>
        </w:rPr>
        <w:t xml:space="preserve">idea. </w:t>
      </w:r>
    </w:p>
    <w:p w:rsidR="00C94E2D" w:rsidRPr="004C5522" w:rsidRDefault="00250DDA" w:rsidP="00ED3F4F">
      <w:pPr>
        <w:spacing w:before="100" w:beforeAutospacing="1" w:after="100" w:afterAutospacing="1" w:line="480" w:lineRule="auto"/>
        <w:ind w:firstLine="720"/>
        <w:rPr>
          <w:rFonts w:ascii="Times New Roman" w:hAnsi="Times New Roman" w:cs="Times New Roman"/>
          <w:sz w:val="24"/>
          <w:szCs w:val="24"/>
        </w:rPr>
      </w:pPr>
      <w:r w:rsidRPr="004C5522">
        <w:rPr>
          <w:rFonts w:ascii="Times New Roman" w:hAnsi="Times New Roman" w:cs="Times New Roman"/>
          <w:sz w:val="24"/>
          <w:szCs w:val="24"/>
        </w:rPr>
        <w:lastRenderedPageBreak/>
        <w:t>According to O’Keefe, s</w:t>
      </w:r>
      <w:r w:rsidR="00C94E2D" w:rsidRPr="004C5522">
        <w:rPr>
          <w:rFonts w:ascii="Times New Roman" w:hAnsi="Times New Roman" w:cs="Times New Roman"/>
          <w:sz w:val="24"/>
          <w:szCs w:val="24"/>
        </w:rPr>
        <w:t>ocial judgment theory alludes that a people’s map of attitudes towards any topic or subject is a function of the people’s ego toward the same</w:t>
      </w:r>
      <w:r w:rsidRPr="004C5522">
        <w:rPr>
          <w:rFonts w:ascii="Times New Roman" w:hAnsi="Times New Roman" w:cs="Times New Roman"/>
          <w:sz w:val="24"/>
          <w:szCs w:val="24"/>
        </w:rPr>
        <w:t xml:space="preserve"> (</w:t>
      </w:r>
      <w:r w:rsidR="00ED3F4F" w:rsidRPr="004C5522">
        <w:rPr>
          <w:rFonts w:ascii="Times New Roman" w:hAnsi="Times New Roman" w:cs="Times New Roman"/>
          <w:sz w:val="24"/>
          <w:szCs w:val="24"/>
        </w:rPr>
        <w:t>2002</w:t>
      </w:r>
      <w:r w:rsidRPr="004C5522">
        <w:rPr>
          <w:rFonts w:ascii="Times New Roman" w:hAnsi="Times New Roman" w:cs="Times New Roman"/>
          <w:sz w:val="24"/>
          <w:szCs w:val="24"/>
        </w:rPr>
        <w:t>)</w:t>
      </w:r>
      <w:r w:rsidR="00C94E2D" w:rsidRPr="004C5522">
        <w:rPr>
          <w:rFonts w:ascii="Times New Roman" w:hAnsi="Times New Roman" w:cs="Times New Roman"/>
          <w:sz w:val="24"/>
          <w:szCs w:val="24"/>
        </w:rPr>
        <w:t xml:space="preserve">. This means that if an individual will have a </w:t>
      </w:r>
      <w:r w:rsidRPr="004C5522">
        <w:rPr>
          <w:rFonts w:ascii="Times New Roman" w:hAnsi="Times New Roman" w:cs="Times New Roman"/>
          <w:sz w:val="24"/>
          <w:szCs w:val="24"/>
        </w:rPr>
        <w:t>minimum</w:t>
      </w:r>
      <w:r w:rsidR="00C94E2D" w:rsidRPr="004C5522">
        <w:rPr>
          <w:rFonts w:ascii="Times New Roman" w:hAnsi="Times New Roman" w:cs="Times New Roman"/>
          <w:sz w:val="24"/>
          <w:szCs w:val="24"/>
        </w:rPr>
        <w:t xml:space="preserve"> ego toward the</w:t>
      </w:r>
      <w:r w:rsidR="00FC5603">
        <w:rPr>
          <w:rFonts w:ascii="Times New Roman" w:hAnsi="Times New Roman" w:cs="Times New Roman"/>
          <w:sz w:val="24"/>
          <w:szCs w:val="24"/>
        </w:rPr>
        <w:t xml:space="preserve"> topic being presented, this is</w:t>
      </w:r>
      <w:r w:rsidR="00C94E2D" w:rsidRPr="004C5522">
        <w:rPr>
          <w:rFonts w:ascii="Times New Roman" w:hAnsi="Times New Roman" w:cs="Times New Roman"/>
          <w:sz w:val="24"/>
          <w:szCs w:val="24"/>
        </w:rPr>
        <w:t xml:space="preserve"> proof of how much that particular topic is vital. This makes the person secure an intense position to endorse such, in all ways possible. </w:t>
      </w:r>
      <w:r w:rsidRPr="004C5522">
        <w:rPr>
          <w:rFonts w:ascii="Times New Roman" w:hAnsi="Times New Roman" w:cs="Times New Roman"/>
          <w:sz w:val="24"/>
          <w:szCs w:val="24"/>
        </w:rPr>
        <w:t xml:space="preserve">When we cascade the </w:t>
      </w:r>
      <w:proofErr w:type="spellStart"/>
      <w:r w:rsidRPr="004C5522">
        <w:rPr>
          <w:rFonts w:ascii="Times New Roman" w:hAnsi="Times New Roman" w:cs="Times New Roman"/>
          <w:sz w:val="24"/>
          <w:szCs w:val="24"/>
        </w:rPr>
        <w:t>iWi</w:t>
      </w:r>
      <w:proofErr w:type="spellEnd"/>
      <w:r w:rsidRPr="004C5522">
        <w:rPr>
          <w:rFonts w:ascii="Times New Roman" w:hAnsi="Times New Roman" w:cs="Times New Roman"/>
          <w:sz w:val="24"/>
          <w:szCs w:val="24"/>
        </w:rPr>
        <w:t xml:space="preserve"> ad to an individual level, we find personal significance since the supplement is for everyone. This means that the individual is less ego-involved. Having this in mind, the mermaid tries to make predictions about the recipients of the message she is passing on. The predictions that; a) the more ego</w:t>
      </w:r>
      <w:r w:rsidR="00CC393A" w:rsidRPr="004C5522">
        <w:rPr>
          <w:rFonts w:ascii="Times New Roman" w:hAnsi="Times New Roman" w:cs="Times New Roman"/>
          <w:sz w:val="24"/>
          <w:szCs w:val="24"/>
        </w:rPr>
        <w:t xml:space="preserve">-involved an individual is, the much the latitude of rejection. </w:t>
      </w:r>
      <w:r w:rsidR="003E0150" w:rsidRPr="004C5522">
        <w:rPr>
          <w:rFonts w:ascii="Times New Roman" w:hAnsi="Times New Roman" w:cs="Times New Roman"/>
          <w:sz w:val="24"/>
          <w:szCs w:val="24"/>
        </w:rPr>
        <w:t xml:space="preserve">This is a prediction that is made based on logic. b) Another prediction based on sense is that the more ego-involved the person is, the less the latitude of non-commitment. For instance, when </w:t>
      </w:r>
      <w:r w:rsidR="005371E8" w:rsidRPr="004C5522">
        <w:rPr>
          <w:rFonts w:ascii="Times New Roman" w:hAnsi="Times New Roman" w:cs="Times New Roman"/>
          <w:sz w:val="24"/>
          <w:szCs w:val="24"/>
        </w:rPr>
        <w:t>you find</w:t>
      </w:r>
      <w:r w:rsidR="003E0150" w:rsidRPr="004C5522">
        <w:rPr>
          <w:rFonts w:ascii="Times New Roman" w:hAnsi="Times New Roman" w:cs="Times New Roman"/>
          <w:sz w:val="24"/>
          <w:szCs w:val="24"/>
        </w:rPr>
        <w:t xml:space="preserve"> </w:t>
      </w:r>
      <w:r w:rsidR="00FC5603">
        <w:rPr>
          <w:rFonts w:ascii="Times New Roman" w:hAnsi="Times New Roman" w:cs="Times New Roman"/>
          <w:sz w:val="24"/>
          <w:szCs w:val="24"/>
        </w:rPr>
        <w:t xml:space="preserve">the </w:t>
      </w:r>
      <w:r w:rsidR="003E0150" w:rsidRPr="004C5522">
        <w:rPr>
          <w:rFonts w:ascii="Times New Roman" w:hAnsi="Times New Roman" w:cs="Times New Roman"/>
          <w:sz w:val="24"/>
          <w:szCs w:val="24"/>
        </w:rPr>
        <w:t xml:space="preserve">importance of the topic, </w:t>
      </w:r>
      <w:r w:rsidR="001F2652" w:rsidRPr="004C5522">
        <w:rPr>
          <w:rFonts w:ascii="Times New Roman" w:hAnsi="Times New Roman" w:cs="Times New Roman"/>
          <w:sz w:val="24"/>
          <w:szCs w:val="24"/>
        </w:rPr>
        <w:t xml:space="preserve">chances are that you have </w:t>
      </w:r>
      <w:r w:rsidR="005371E8" w:rsidRPr="004C5522">
        <w:rPr>
          <w:rFonts w:ascii="Times New Roman" w:hAnsi="Times New Roman" w:cs="Times New Roman"/>
          <w:sz w:val="24"/>
          <w:szCs w:val="24"/>
        </w:rPr>
        <w:t>critically contemplated on</w:t>
      </w:r>
      <w:r w:rsidR="001F2652" w:rsidRPr="004C5522">
        <w:rPr>
          <w:rFonts w:ascii="Times New Roman" w:hAnsi="Times New Roman" w:cs="Times New Roman"/>
          <w:sz w:val="24"/>
          <w:szCs w:val="24"/>
        </w:rPr>
        <w:t xml:space="preserve"> it </w:t>
      </w:r>
      <w:r w:rsidR="005371E8" w:rsidRPr="004C5522">
        <w:rPr>
          <w:rFonts w:ascii="Times New Roman" w:hAnsi="Times New Roman" w:cs="Times New Roman"/>
          <w:sz w:val="24"/>
          <w:szCs w:val="24"/>
        </w:rPr>
        <w:t xml:space="preserve">and hence a small chance for opinions. When the topic is not important, seems time was not found to contemplate on the subject. </w:t>
      </w:r>
    </w:p>
    <w:p w:rsidR="004D695D" w:rsidRPr="004C5522" w:rsidRDefault="004D695D" w:rsidP="00ED3F4F">
      <w:pPr>
        <w:spacing w:before="100" w:beforeAutospacing="1" w:after="100" w:afterAutospacing="1" w:line="480" w:lineRule="auto"/>
        <w:jc w:val="center"/>
        <w:rPr>
          <w:rFonts w:ascii="Times New Roman" w:hAnsi="Times New Roman" w:cs="Times New Roman"/>
          <w:b/>
          <w:sz w:val="24"/>
          <w:szCs w:val="24"/>
        </w:rPr>
      </w:pPr>
      <w:r w:rsidRPr="004C5522">
        <w:rPr>
          <w:rFonts w:ascii="Times New Roman" w:hAnsi="Times New Roman" w:cs="Times New Roman"/>
          <w:b/>
          <w:sz w:val="24"/>
          <w:szCs w:val="24"/>
        </w:rPr>
        <w:t>Theory of reason action</w:t>
      </w:r>
    </w:p>
    <w:p w:rsidR="00B92CE7" w:rsidRPr="004C5522" w:rsidRDefault="00B92CE7" w:rsidP="00ED3F4F">
      <w:pPr>
        <w:spacing w:before="100" w:beforeAutospacing="1" w:after="100" w:afterAutospacing="1" w:line="480" w:lineRule="auto"/>
        <w:rPr>
          <w:rFonts w:ascii="Times New Roman" w:hAnsi="Times New Roman" w:cs="Times New Roman"/>
          <w:sz w:val="24"/>
          <w:szCs w:val="24"/>
        </w:rPr>
      </w:pPr>
      <w:r w:rsidRPr="004C5522">
        <w:rPr>
          <w:rFonts w:ascii="Times New Roman" w:hAnsi="Times New Roman" w:cs="Times New Roman"/>
          <w:sz w:val="24"/>
          <w:szCs w:val="24"/>
        </w:rPr>
        <w:tab/>
        <w:t xml:space="preserve">The theory of reasoned behavior postulates that influential behavior comes as a result of influencing the intention to perform that very behavior. </w:t>
      </w:r>
      <w:r w:rsidR="00134585" w:rsidRPr="004C5522">
        <w:rPr>
          <w:rFonts w:ascii="Times New Roman" w:hAnsi="Times New Roman" w:cs="Times New Roman"/>
          <w:sz w:val="24"/>
          <w:szCs w:val="24"/>
        </w:rPr>
        <w:t xml:space="preserve">According to Madden et al., the determination of whether people will consume the </w:t>
      </w:r>
      <w:proofErr w:type="spellStart"/>
      <w:r w:rsidR="00134585" w:rsidRPr="004C5522">
        <w:rPr>
          <w:rFonts w:ascii="Times New Roman" w:hAnsi="Times New Roman" w:cs="Times New Roman"/>
          <w:sz w:val="24"/>
          <w:szCs w:val="24"/>
        </w:rPr>
        <w:t>iWi</w:t>
      </w:r>
      <w:proofErr w:type="spellEnd"/>
      <w:r w:rsidR="00134585" w:rsidRPr="004C5522">
        <w:rPr>
          <w:rFonts w:ascii="Times New Roman" w:hAnsi="Times New Roman" w:cs="Times New Roman"/>
          <w:sz w:val="24"/>
          <w:szCs w:val="24"/>
        </w:rPr>
        <w:t xml:space="preserve"> product being advised is dependent to</w:t>
      </w:r>
      <w:r w:rsidR="006A1FD2" w:rsidRPr="004C5522">
        <w:rPr>
          <w:rFonts w:ascii="Times New Roman" w:hAnsi="Times New Roman" w:cs="Times New Roman"/>
          <w:sz w:val="24"/>
          <w:szCs w:val="24"/>
        </w:rPr>
        <w:t>;</w:t>
      </w:r>
      <w:r w:rsidR="00134585" w:rsidRPr="004C5522">
        <w:rPr>
          <w:rFonts w:ascii="Times New Roman" w:hAnsi="Times New Roman" w:cs="Times New Roman"/>
          <w:sz w:val="24"/>
          <w:szCs w:val="24"/>
        </w:rPr>
        <w:t xml:space="preserve"> individual attitudinal judgments or attitude toward behavior and </w:t>
      </w:r>
      <w:r w:rsidR="006A1FD2" w:rsidRPr="004C5522">
        <w:rPr>
          <w:rFonts w:ascii="Times New Roman" w:hAnsi="Times New Roman" w:cs="Times New Roman"/>
          <w:sz w:val="24"/>
          <w:szCs w:val="24"/>
        </w:rPr>
        <w:t xml:space="preserve">social normative considerations i.e. what an individual believes others think about consuming the product. To understand this theory in relevance to the </w:t>
      </w:r>
      <w:proofErr w:type="spellStart"/>
      <w:r w:rsidR="006A1FD2" w:rsidRPr="004C5522">
        <w:rPr>
          <w:rFonts w:ascii="Times New Roman" w:hAnsi="Times New Roman" w:cs="Times New Roman"/>
          <w:sz w:val="24"/>
          <w:szCs w:val="24"/>
        </w:rPr>
        <w:t>iWi</w:t>
      </w:r>
      <w:proofErr w:type="spellEnd"/>
      <w:r w:rsidR="006A1FD2" w:rsidRPr="004C5522">
        <w:rPr>
          <w:rFonts w:ascii="Times New Roman" w:hAnsi="Times New Roman" w:cs="Times New Roman"/>
          <w:sz w:val="24"/>
          <w:szCs w:val="24"/>
        </w:rPr>
        <w:t xml:space="preserve"> ad, the following formula will be profound</w:t>
      </w:r>
      <w:r w:rsidR="004C5522" w:rsidRPr="004C5522">
        <w:rPr>
          <w:rFonts w:ascii="Times New Roman" w:hAnsi="Times New Roman" w:cs="Times New Roman"/>
          <w:sz w:val="24"/>
          <w:szCs w:val="24"/>
        </w:rPr>
        <w:t xml:space="preserve"> (</w:t>
      </w:r>
      <w:r w:rsidR="004C5522" w:rsidRPr="004C5522">
        <w:rPr>
          <w:rFonts w:ascii="Times New Roman" w:hAnsi="Times New Roman" w:cs="Times New Roman"/>
          <w:color w:val="222222"/>
          <w:sz w:val="24"/>
          <w:szCs w:val="24"/>
          <w:shd w:val="clear" w:color="auto" w:fill="FFFFFF"/>
        </w:rPr>
        <w:t xml:space="preserve">Montano &amp; </w:t>
      </w:r>
      <w:proofErr w:type="spellStart"/>
      <w:r w:rsidR="004C5522" w:rsidRPr="004C5522">
        <w:rPr>
          <w:rFonts w:ascii="Times New Roman" w:hAnsi="Times New Roman" w:cs="Times New Roman"/>
          <w:color w:val="222222"/>
          <w:sz w:val="24"/>
          <w:szCs w:val="24"/>
          <w:shd w:val="clear" w:color="auto" w:fill="FFFFFF"/>
        </w:rPr>
        <w:t>Kasprzyk</w:t>
      </w:r>
      <w:proofErr w:type="spellEnd"/>
      <w:r w:rsidR="004C5522" w:rsidRPr="004C5522">
        <w:rPr>
          <w:rFonts w:ascii="Times New Roman" w:hAnsi="Times New Roman" w:cs="Times New Roman"/>
          <w:color w:val="222222"/>
          <w:sz w:val="24"/>
          <w:szCs w:val="24"/>
          <w:shd w:val="clear" w:color="auto" w:fill="FFFFFF"/>
        </w:rPr>
        <w:t>, 2015)</w:t>
      </w:r>
      <w:r w:rsidR="006A1FD2" w:rsidRPr="004C5522">
        <w:rPr>
          <w:rFonts w:ascii="Times New Roman" w:hAnsi="Times New Roman" w:cs="Times New Roman"/>
          <w:sz w:val="24"/>
          <w:szCs w:val="24"/>
        </w:rPr>
        <w:t xml:space="preserve">. </w:t>
      </w:r>
    </w:p>
    <w:p w:rsidR="006A1FD2" w:rsidRPr="006A1FD2" w:rsidRDefault="006A1FD2" w:rsidP="00ED3F4F">
      <w:pPr>
        <w:shd w:val="clear" w:color="auto" w:fill="FFFFFF"/>
        <w:spacing w:before="100" w:beforeAutospacing="1" w:after="100" w:afterAutospacing="1" w:line="480" w:lineRule="auto"/>
        <w:ind w:left="720"/>
        <w:textAlignment w:val="baseline"/>
        <w:rPr>
          <w:rFonts w:ascii="Times New Roman" w:eastAsia="Times New Roman" w:hAnsi="Times New Roman" w:cs="Times New Roman"/>
          <w:color w:val="000000"/>
          <w:sz w:val="24"/>
          <w:szCs w:val="24"/>
        </w:rPr>
      </w:pPr>
      <w:r w:rsidRPr="004C5522">
        <w:rPr>
          <w:rFonts w:ascii="Times New Roman" w:eastAsia="Times New Roman" w:hAnsi="Times New Roman" w:cs="Times New Roman"/>
          <w:i/>
          <w:iCs/>
          <w:color w:val="000000"/>
          <w:sz w:val="24"/>
          <w:szCs w:val="24"/>
          <w:bdr w:val="none" w:sz="0" w:space="0" w:color="auto" w:frame="1"/>
        </w:rPr>
        <w:t>BI</w:t>
      </w:r>
      <w:r w:rsidRPr="006A1FD2">
        <w:rPr>
          <w:rFonts w:ascii="Times New Roman" w:eastAsia="Times New Roman" w:hAnsi="Times New Roman" w:cs="Times New Roman"/>
          <w:color w:val="000000"/>
          <w:sz w:val="24"/>
          <w:szCs w:val="24"/>
        </w:rPr>
        <w:t> = </w:t>
      </w:r>
      <w:proofErr w:type="gramStart"/>
      <w:r w:rsidRPr="004C5522">
        <w:rPr>
          <w:rFonts w:ascii="Times New Roman" w:eastAsia="Times New Roman" w:hAnsi="Times New Roman" w:cs="Times New Roman"/>
          <w:i/>
          <w:iCs/>
          <w:color w:val="000000"/>
          <w:sz w:val="24"/>
          <w:szCs w:val="24"/>
          <w:bdr w:val="none" w:sz="0" w:space="0" w:color="auto" w:frame="1"/>
        </w:rPr>
        <w:t>A</w:t>
      </w:r>
      <w:r w:rsidRPr="004C5522">
        <w:rPr>
          <w:rFonts w:ascii="Times New Roman" w:eastAsia="Times New Roman" w:hAnsi="Times New Roman" w:cs="Times New Roman"/>
          <w:i/>
          <w:iCs/>
          <w:color w:val="000000"/>
          <w:sz w:val="24"/>
          <w:szCs w:val="24"/>
          <w:bdr w:val="none" w:sz="0" w:space="0" w:color="auto" w:frame="1"/>
          <w:vertAlign w:val="subscript"/>
        </w:rPr>
        <w:t>B</w:t>
      </w:r>
      <w:r w:rsidRPr="004C5522">
        <w:rPr>
          <w:rFonts w:ascii="Times New Roman" w:eastAsia="Times New Roman" w:hAnsi="Times New Roman" w:cs="Times New Roman"/>
          <w:i/>
          <w:iCs/>
          <w:color w:val="000000"/>
          <w:sz w:val="24"/>
          <w:szCs w:val="24"/>
          <w:bdr w:val="none" w:sz="0" w:space="0" w:color="auto" w:frame="1"/>
        </w:rPr>
        <w:t>(</w:t>
      </w:r>
      <w:proofErr w:type="gramEnd"/>
      <w:r w:rsidRPr="004C5522">
        <w:rPr>
          <w:rFonts w:ascii="Times New Roman" w:eastAsia="Times New Roman" w:hAnsi="Times New Roman" w:cs="Times New Roman"/>
          <w:i/>
          <w:iCs/>
          <w:color w:val="000000"/>
          <w:sz w:val="24"/>
          <w:szCs w:val="24"/>
          <w:bdr w:val="none" w:sz="0" w:space="0" w:color="auto" w:frame="1"/>
        </w:rPr>
        <w:t>W</w:t>
      </w:r>
      <w:r w:rsidRPr="006A1FD2">
        <w:rPr>
          <w:rFonts w:ascii="Times New Roman" w:eastAsia="Times New Roman" w:hAnsi="Times New Roman" w:cs="Times New Roman"/>
          <w:color w:val="000000"/>
          <w:sz w:val="24"/>
          <w:szCs w:val="24"/>
          <w:bdr w:val="none" w:sz="0" w:space="0" w:color="auto" w:frame="1"/>
          <w:vertAlign w:val="subscript"/>
        </w:rPr>
        <w:t>1</w:t>
      </w:r>
      <w:r w:rsidRPr="006A1FD2">
        <w:rPr>
          <w:rFonts w:ascii="Times New Roman" w:eastAsia="Times New Roman" w:hAnsi="Times New Roman" w:cs="Times New Roman"/>
          <w:color w:val="000000"/>
          <w:sz w:val="24"/>
          <w:szCs w:val="24"/>
        </w:rPr>
        <w:t> )+ </w:t>
      </w:r>
      <w:r w:rsidRPr="004C5522">
        <w:rPr>
          <w:rFonts w:ascii="Times New Roman" w:eastAsia="Times New Roman" w:hAnsi="Times New Roman" w:cs="Times New Roman"/>
          <w:i/>
          <w:iCs/>
          <w:color w:val="000000"/>
          <w:sz w:val="24"/>
          <w:szCs w:val="24"/>
          <w:bdr w:val="none" w:sz="0" w:space="0" w:color="auto" w:frame="1"/>
        </w:rPr>
        <w:t>SN(W</w:t>
      </w:r>
      <w:r w:rsidRPr="006A1FD2">
        <w:rPr>
          <w:rFonts w:ascii="Times New Roman" w:eastAsia="Times New Roman" w:hAnsi="Times New Roman" w:cs="Times New Roman"/>
          <w:color w:val="000000"/>
          <w:sz w:val="24"/>
          <w:szCs w:val="24"/>
          <w:bdr w:val="none" w:sz="0" w:space="0" w:color="auto" w:frame="1"/>
          <w:vertAlign w:val="subscript"/>
        </w:rPr>
        <w:t>2</w:t>
      </w:r>
      <w:r w:rsidRPr="006A1FD2">
        <w:rPr>
          <w:rFonts w:ascii="Times New Roman" w:eastAsia="Times New Roman" w:hAnsi="Times New Roman" w:cs="Times New Roman"/>
          <w:color w:val="000000"/>
          <w:sz w:val="24"/>
          <w:szCs w:val="24"/>
        </w:rPr>
        <w:t> )</w:t>
      </w:r>
    </w:p>
    <w:p w:rsidR="006A1FD2" w:rsidRPr="004C5522" w:rsidRDefault="006A1FD2" w:rsidP="00ED3F4F">
      <w:pPr>
        <w:spacing w:before="100" w:beforeAutospacing="1" w:after="100" w:afterAutospacing="1" w:line="480" w:lineRule="auto"/>
        <w:rPr>
          <w:rFonts w:ascii="Times New Roman" w:eastAsia="Times New Roman" w:hAnsi="Times New Roman" w:cs="Times New Roman"/>
          <w:iCs/>
          <w:color w:val="000000"/>
          <w:sz w:val="24"/>
          <w:szCs w:val="24"/>
          <w:bdr w:val="none" w:sz="0" w:space="0" w:color="auto" w:frame="1"/>
        </w:rPr>
      </w:pPr>
      <w:r w:rsidRPr="004C5522">
        <w:rPr>
          <w:rFonts w:ascii="Times New Roman" w:hAnsi="Times New Roman" w:cs="Times New Roman"/>
          <w:sz w:val="24"/>
          <w:szCs w:val="24"/>
        </w:rPr>
        <w:lastRenderedPageBreak/>
        <w:t>BI for this case represents</w:t>
      </w:r>
      <w:r w:rsidR="00FC5603">
        <w:rPr>
          <w:rFonts w:ascii="Times New Roman" w:hAnsi="Times New Roman" w:cs="Times New Roman"/>
          <w:sz w:val="24"/>
          <w:szCs w:val="24"/>
        </w:rPr>
        <w:t xml:space="preserve"> the </w:t>
      </w:r>
      <w:r w:rsidRPr="004C5522">
        <w:rPr>
          <w:rFonts w:ascii="Times New Roman" w:hAnsi="Times New Roman" w:cs="Times New Roman"/>
          <w:sz w:val="24"/>
          <w:szCs w:val="24"/>
        </w:rPr>
        <w:t xml:space="preserve">adoption of the </w:t>
      </w:r>
      <w:proofErr w:type="spellStart"/>
      <w:r w:rsidRPr="004C5522">
        <w:rPr>
          <w:rFonts w:ascii="Times New Roman" w:hAnsi="Times New Roman" w:cs="Times New Roman"/>
          <w:sz w:val="24"/>
          <w:szCs w:val="24"/>
        </w:rPr>
        <w:t>iWi</w:t>
      </w:r>
      <w:proofErr w:type="spellEnd"/>
      <w:r w:rsidRPr="004C5522">
        <w:rPr>
          <w:rFonts w:ascii="Times New Roman" w:hAnsi="Times New Roman" w:cs="Times New Roman"/>
          <w:sz w:val="24"/>
          <w:szCs w:val="24"/>
        </w:rPr>
        <w:t xml:space="preserve"> supplement, </w:t>
      </w:r>
      <w:r w:rsidRPr="004C5522">
        <w:rPr>
          <w:rFonts w:ascii="Times New Roman" w:eastAsia="Times New Roman" w:hAnsi="Times New Roman" w:cs="Times New Roman"/>
          <w:iCs/>
          <w:color w:val="000000"/>
          <w:sz w:val="24"/>
          <w:szCs w:val="24"/>
          <w:bdr w:val="none" w:sz="0" w:space="0" w:color="auto" w:frame="1"/>
        </w:rPr>
        <w:t>A</w:t>
      </w:r>
      <w:r w:rsidRPr="004C5522">
        <w:rPr>
          <w:rFonts w:ascii="Times New Roman" w:eastAsia="Times New Roman" w:hAnsi="Times New Roman" w:cs="Times New Roman"/>
          <w:iCs/>
          <w:color w:val="000000"/>
          <w:sz w:val="24"/>
          <w:szCs w:val="24"/>
          <w:bdr w:val="none" w:sz="0" w:space="0" w:color="auto" w:frame="1"/>
          <w:vertAlign w:val="subscript"/>
        </w:rPr>
        <w:t xml:space="preserve">B </w:t>
      </w:r>
      <w:r w:rsidRPr="004C5522">
        <w:rPr>
          <w:rFonts w:ascii="Times New Roman" w:eastAsia="Times New Roman" w:hAnsi="Times New Roman" w:cs="Times New Roman"/>
          <w:iCs/>
          <w:color w:val="000000"/>
          <w:sz w:val="24"/>
          <w:szCs w:val="24"/>
          <w:bdr w:val="none" w:sz="0" w:space="0" w:color="auto" w:frame="1"/>
        </w:rPr>
        <w:t xml:space="preserve">is the implicated behavior upon its consumption and, and then SN will represent an individual’s subjective norm and W represents weights of each consideration. </w:t>
      </w:r>
    </w:p>
    <w:p w:rsidR="00ED3F4F" w:rsidRPr="004C5522" w:rsidRDefault="00E94445" w:rsidP="00ED3F4F">
      <w:pPr>
        <w:spacing w:before="100" w:beforeAutospacing="1" w:after="100" w:afterAutospacing="1" w:line="480" w:lineRule="auto"/>
        <w:rPr>
          <w:rFonts w:ascii="Times New Roman" w:eastAsia="Times New Roman" w:hAnsi="Times New Roman" w:cs="Times New Roman"/>
          <w:iCs/>
          <w:color w:val="000000"/>
          <w:sz w:val="24"/>
          <w:szCs w:val="24"/>
          <w:bdr w:val="none" w:sz="0" w:space="0" w:color="auto" w:frame="1"/>
        </w:rPr>
      </w:pPr>
      <w:r w:rsidRPr="004C5522">
        <w:rPr>
          <w:rFonts w:ascii="Times New Roman" w:eastAsia="Times New Roman" w:hAnsi="Times New Roman" w:cs="Times New Roman"/>
          <w:iCs/>
          <w:color w:val="000000"/>
          <w:sz w:val="24"/>
          <w:szCs w:val="24"/>
          <w:bdr w:val="none" w:sz="0" w:space="0" w:color="auto" w:frame="1"/>
        </w:rPr>
        <w:tab/>
        <w:t xml:space="preserve">The intention of a people targeted by the ad is the most important factor in as far as this theory is concerned. </w:t>
      </w:r>
      <w:r w:rsidR="00FC5603">
        <w:rPr>
          <w:rFonts w:ascii="Times New Roman" w:eastAsia="Times New Roman" w:hAnsi="Times New Roman" w:cs="Times New Roman"/>
          <w:iCs/>
          <w:color w:val="000000"/>
          <w:sz w:val="24"/>
          <w:szCs w:val="24"/>
          <w:bdr w:val="none" w:sz="0" w:space="0" w:color="auto" w:frame="1"/>
        </w:rPr>
        <w:t>The i</w:t>
      </w:r>
      <w:r w:rsidRPr="004C5522">
        <w:rPr>
          <w:rFonts w:ascii="Times New Roman" w:eastAsia="Times New Roman" w:hAnsi="Times New Roman" w:cs="Times New Roman"/>
          <w:iCs/>
          <w:color w:val="000000"/>
          <w:sz w:val="24"/>
          <w:szCs w:val="24"/>
          <w:bdr w:val="none" w:sz="0" w:space="0" w:color="auto" w:frame="1"/>
        </w:rPr>
        <w:t xml:space="preserve">ntention will bring about a particular behavior. Being in an environment where the natural ecosystem is not minded of, because of individuals’ profit motives, the company’s intention is un-doubtfully to feeding the world population without interfering with marine life. This ad is one of the best out of the struggles that the company </w:t>
      </w:r>
      <w:r w:rsidR="00D92CCB" w:rsidRPr="004C5522">
        <w:rPr>
          <w:rFonts w:ascii="Times New Roman" w:eastAsia="Times New Roman" w:hAnsi="Times New Roman" w:cs="Times New Roman"/>
          <w:iCs/>
          <w:color w:val="000000"/>
          <w:sz w:val="24"/>
          <w:szCs w:val="24"/>
          <w:bdr w:val="none" w:sz="0" w:space="0" w:color="auto" w:frame="1"/>
        </w:rPr>
        <w:t xml:space="preserve">made to influence </w:t>
      </w:r>
      <w:r w:rsidR="00FC5603">
        <w:rPr>
          <w:rFonts w:ascii="Times New Roman" w:eastAsia="Times New Roman" w:hAnsi="Times New Roman" w:cs="Times New Roman"/>
          <w:iCs/>
          <w:color w:val="000000"/>
          <w:sz w:val="24"/>
          <w:szCs w:val="24"/>
          <w:bdr w:val="none" w:sz="0" w:space="0" w:color="auto" w:frame="1"/>
        </w:rPr>
        <w:t xml:space="preserve">the </w:t>
      </w:r>
      <w:r w:rsidR="00D92CCB" w:rsidRPr="004C5522">
        <w:rPr>
          <w:rFonts w:ascii="Times New Roman" w:eastAsia="Times New Roman" w:hAnsi="Times New Roman" w:cs="Times New Roman"/>
          <w:iCs/>
          <w:color w:val="000000"/>
          <w:sz w:val="24"/>
          <w:szCs w:val="24"/>
          <w:bdr w:val="none" w:sz="0" w:space="0" w:color="auto" w:frame="1"/>
        </w:rPr>
        <w:t>behavior of the people</w:t>
      </w:r>
      <w:r w:rsidR="00ED3F4F" w:rsidRPr="004C5522">
        <w:rPr>
          <w:rFonts w:ascii="Times New Roman" w:hAnsi="Times New Roman" w:cs="Times New Roman"/>
          <w:color w:val="222222"/>
          <w:sz w:val="24"/>
          <w:szCs w:val="24"/>
          <w:shd w:val="clear" w:color="auto" w:fill="FFFFFF"/>
        </w:rPr>
        <w:t xml:space="preserve"> (Petty&amp; </w:t>
      </w:r>
      <w:proofErr w:type="spellStart"/>
      <w:r w:rsidR="00ED3F4F" w:rsidRPr="004C5522">
        <w:rPr>
          <w:rFonts w:ascii="Times New Roman" w:hAnsi="Times New Roman" w:cs="Times New Roman"/>
          <w:color w:val="222222"/>
          <w:sz w:val="24"/>
          <w:szCs w:val="24"/>
          <w:shd w:val="clear" w:color="auto" w:fill="FFFFFF"/>
        </w:rPr>
        <w:t>Cacioppo</w:t>
      </w:r>
      <w:proofErr w:type="spellEnd"/>
      <w:r w:rsidR="00ED3F4F" w:rsidRPr="004C5522">
        <w:rPr>
          <w:rFonts w:ascii="Times New Roman" w:hAnsi="Times New Roman" w:cs="Times New Roman"/>
          <w:color w:val="222222"/>
          <w:sz w:val="24"/>
          <w:szCs w:val="24"/>
          <w:shd w:val="clear" w:color="auto" w:fill="FFFFFF"/>
        </w:rPr>
        <w:t>, 1983)</w:t>
      </w:r>
      <w:r w:rsidR="00D92CCB" w:rsidRPr="004C5522">
        <w:rPr>
          <w:rFonts w:ascii="Times New Roman" w:eastAsia="Times New Roman" w:hAnsi="Times New Roman" w:cs="Times New Roman"/>
          <w:iCs/>
          <w:color w:val="000000"/>
          <w:sz w:val="24"/>
          <w:szCs w:val="24"/>
          <w:bdr w:val="none" w:sz="0" w:space="0" w:color="auto" w:frame="1"/>
        </w:rPr>
        <w:t xml:space="preserve">. We cannot keep catching fish from the marines and expect that the resource will regenerate. As a matter of fact, this is a constraint that is caused by the companies that use fish as a raw of making the final products. This is the point of persuasion and people are seeing sense in the product that the mermaid is presenting to the audience. </w:t>
      </w:r>
    </w:p>
    <w:p w:rsidR="00D92CCB" w:rsidRPr="004C5522" w:rsidRDefault="00D92CCB" w:rsidP="00ED3F4F">
      <w:pPr>
        <w:spacing w:before="100" w:beforeAutospacing="1" w:after="100" w:afterAutospacing="1" w:line="480" w:lineRule="auto"/>
        <w:rPr>
          <w:rFonts w:ascii="Times New Roman" w:eastAsia="Times New Roman" w:hAnsi="Times New Roman" w:cs="Times New Roman"/>
          <w:iCs/>
          <w:color w:val="000000"/>
          <w:sz w:val="24"/>
          <w:szCs w:val="24"/>
          <w:bdr w:val="none" w:sz="0" w:space="0" w:color="auto" w:frame="1"/>
        </w:rPr>
      </w:pPr>
      <w:r w:rsidRPr="004C5522">
        <w:rPr>
          <w:rFonts w:ascii="Times New Roman" w:eastAsia="Times New Roman" w:hAnsi="Times New Roman" w:cs="Times New Roman"/>
          <w:iCs/>
          <w:color w:val="000000"/>
          <w:sz w:val="24"/>
          <w:szCs w:val="24"/>
          <w:bdr w:val="none" w:sz="0" w:space="0" w:color="auto" w:frame="1"/>
        </w:rPr>
        <w:t xml:space="preserve">She convinces at the first instance when she strikes by saying how much people keep on inquiring from her on how she maintains her high bio-absorption of nutrients. Then she tells that she would never want to tell, however, she speaks it of saying that the secret is the </w:t>
      </w:r>
      <w:proofErr w:type="spellStart"/>
      <w:r w:rsidRPr="004C5522">
        <w:rPr>
          <w:rFonts w:ascii="Times New Roman" w:eastAsia="Times New Roman" w:hAnsi="Times New Roman" w:cs="Times New Roman"/>
          <w:iCs/>
          <w:color w:val="000000"/>
          <w:sz w:val="24"/>
          <w:szCs w:val="24"/>
          <w:bdr w:val="none" w:sz="0" w:space="0" w:color="auto" w:frame="1"/>
        </w:rPr>
        <w:t>iWi</w:t>
      </w:r>
      <w:proofErr w:type="spellEnd"/>
      <w:r w:rsidRPr="004C5522">
        <w:rPr>
          <w:rFonts w:ascii="Times New Roman" w:eastAsia="Times New Roman" w:hAnsi="Times New Roman" w:cs="Times New Roman"/>
          <w:iCs/>
          <w:color w:val="000000"/>
          <w:sz w:val="24"/>
          <w:szCs w:val="24"/>
          <w:bdr w:val="none" w:sz="0" w:space="0" w:color="auto" w:frame="1"/>
        </w:rPr>
        <w:t xml:space="preserve"> supplement</w:t>
      </w:r>
      <w:r w:rsidR="00A35AAC" w:rsidRPr="004C5522">
        <w:rPr>
          <w:rFonts w:ascii="Times New Roman" w:eastAsia="Times New Roman" w:hAnsi="Times New Roman" w:cs="Times New Roman"/>
          <w:iCs/>
          <w:color w:val="000000"/>
          <w:sz w:val="24"/>
          <w:szCs w:val="24"/>
          <w:bdr w:val="none" w:sz="0" w:space="0" w:color="auto" w:frame="1"/>
        </w:rPr>
        <w:t xml:space="preserve"> (</w:t>
      </w:r>
      <w:r w:rsidR="00A35AAC" w:rsidRPr="004C5522">
        <w:rPr>
          <w:rFonts w:ascii="Times New Roman" w:hAnsi="Times New Roman" w:cs="Times New Roman"/>
          <w:color w:val="222222"/>
          <w:sz w:val="24"/>
          <w:szCs w:val="24"/>
          <w:shd w:val="clear" w:color="auto" w:fill="FFFFFF"/>
        </w:rPr>
        <w:t>Cooksey, 1996)</w:t>
      </w:r>
      <w:r w:rsidRPr="004C5522">
        <w:rPr>
          <w:rFonts w:ascii="Times New Roman" w:eastAsia="Times New Roman" w:hAnsi="Times New Roman" w:cs="Times New Roman"/>
          <w:iCs/>
          <w:color w:val="000000"/>
          <w:sz w:val="24"/>
          <w:szCs w:val="24"/>
          <w:bdr w:val="none" w:sz="0" w:space="0" w:color="auto" w:frame="1"/>
        </w:rPr>
        <w:t xml:space="preserve">. She neglects different sea products a clear indication that the product’s big intention is to maintain the marine ecosystems free from human interference (selective logging for fish). This ad </w:t>
      </w:r>
      <w:r w:rsidR="006C6CD9" w:rsidRPr="004C5522">
        <w:rPr>
          <w:rFonts w:ascii="Times New Roman" w:eastAsia="Times New Roman" w:hAnsi="Times New Roman" w:cs="Times New Roman"/>
          <w:iCs/>
          <w:color w:val="000000"/>
          <w:sz w:val="24"/>
          <w:szCs w:val="24"/>
          <w:bdr w:val="none" w:sz="0" w:space="0" w:color="auto" w:frame="1"/>
        </w:rPr>
        <w:t xml:space="preserve">has considered the attitudes of society toward marine exploitation and at the same time made use of subjective norm </w:t>
      </w:r>
      <w:r w:rsidR="00FC5603">
        <w:rPr>
          <w:rFonts w:ascii="Times New Roman" w:eastAsia="Times New Roman" w:hAnsi="Times New Roman" w:cs="Times New Roman"/>
          <w:iCs/>
          <w:color w:val="000000"/>
          <w:sz w:val="24"/>
          <w:szCs w:val="24"/>
          <w:bdr w:val="none" w:sz="0" w:space="0" w:color="auto" w:frame="1"/>
        </w:rPr>
        <w:t xml:space="preserve">of </w:t>
      </w:r>
      <w:r w:rsidR="006C6CD9" w:rsidRPr="004C5522">
        <w:rPr>
          <w:rFonts w:ascii="Times New Roman" w:eastAsia="Times New Roman" w:hAnsi="Times New Roman" w:cs="Times New Roman"/>
          <w:iCs/>
          <w:color w:val="000000"/>
          <w:sz w:val="24"/>
          <w:szCs w:val="24"/>
          <w:bdr w:val="none" w:sz="0" w:space="0" w:color="auto" w:frame="1"/>
        </w:rPr>
        <w:t>using the mermaid, an influential person so as to influe</w:t>
      </w:r>
      <w:r w:rsidR="00FC5603">
        <w:rPr>
          <w:rFonts w:ascii="Times New Roman" w:eastAsia="Times New Roman" w:hAnsi="Times New Roman" w:cs="Times New Roman"/>
          <w:iCs/>
          <w:color w:val="000000"/>
          <w:sz w:val="24"/>
          <w:szCs w:val="24"/>
          <w:bdr w:val="none" w:sz="0" w:space="0" w:color="auto" w:frame="1"/>
        </w:rPr>
        <w:t>nce other behaviors. Attitude</w:t>
      </w:r>
      <w:r w:rsidR="006C6CD9" w:rsidRPr="004C5522">
        <w:rPr>
          <w:rFonts w:ascii="Times New Roman" w:eastAsia="Times New Roman" w:hAnsi="Times New Roman" w:cs="Times New Roman"/>
          <w:iCs/>
          <w:color w:val="000000"/>
          <w:sz w:val="24"/>
          <w:szCs w:val="24"/>
          <w:bdr w:val="none" w:sz="0" w:space="0" w:color="auto" w:frame="1"/>
        </w:rPr>
        <w:t xml:space="preserve"> comes from beliefs and thing that are right in the face of the world. Irrespective of how many people watch the ad, attitudes would </w:t>
      </w:r>
      <w:r w:rsidR="006C6CD9" w:rsidRPr="004C5522">
        <w:rPr>
          <w:rFonts w:ascii="Times New Roman" w:eastAsia="Times New Roman" w:hAnsi="Times New Roman" w:cs="Times New Roman"/>
          <w:iCs/>
          <w:color w:val="000000"/>
          <w:sz w:val="24"/>
          <w:szCs w:val="24"/>
          <w:bdr w:val="none" w:sz="0" w:space="0" w:color="auto" w:frame="1"/>
        </w:rPr>
        <w:lastRenderedPageBreak/>
        <w:t xml:space="preserve">be shaped in favor of the </w:t>
      </w:r>
      <w:proofErr w:type="spellStart"/>
      <w:r w:rsidR="006C6CD9" w:rsidRPr="004C5522">
        <w:rPr>
          <w:rFonts w:ascii="Times New Roman" w:eastAsia="Times New Roman" w:hAnsi="Times New Roman" w:cs="Times New Roman"/>
          <w:iCs/>
          <w:color w:val="000000"/>
          <w:sz w:val="24"/>
          <w:szCs w:val="24"/>
          <w:bdr w:val="none" w:sz="0" w:space="0" w:color="auto" w:frame="1"/>
        </w:rPr>
        <w:t>iWi</w:t>
      </w:r>
      <w:proofErr w:type="spellEnd"/>
      <w:r w:rsidR="006C6CD9" w:rsidRPr="004C5522">
        <w:rPr>
          <w:rFonts w:ascii="Times New Roman" w:eastAsia="Times New Roman" w:hAnsi="Times New Roman" w:cs="Times New Roman"/>
          <w:iCs/>
          <w:color w:val="000000"/>
          <w:sz w:val="24"/>
          <w:szCs w:val="24"/>
          <w:bdr w:val="none" w:sz="0" w:space="0" w:color="auto" w:frame="1"/>
        </w:rPr>
        <w:t xml:space="preserve"> supplement and influences of people will definitely influence others. Today, resource endowment categorizes the world of trade</w:t>
      </w:r>
      <w:r w:rsidR="00ED3F4F" w:rsidRPr="004C5522">
        <w:rPr>
          <w:rFonts w:ascii="Times New Roman" w:eastAsia="Times New Roman" w:hAnsi="Times New Roman" w:cs="Times New Roman"/>
          <w:iCs/>
          <w:color w:val="000000"/>
          <w:sz w:val="24"/>
          <w:szCs w:val="24"/>
          <w:bdr w:val="none" w:sz="0" w:space="0" w:color="auto" w:frame="1"/>
        </w:rPr>
        <w:t xml:space="preserve"> (</w:t>
      </w:r>
      <w:r w:rsidR="00ED3F4F" w:rsidRPr="004C5522">
        <w:rPr>
          <w:rFonts w:ascii="Times New Roman" w:hAnsi="Times New Roman" w:cs="Times New Roman"/>
          <w:color w:val="222222"/>
          <w:sz w:val="24"/>
          <w:szCs w:val="24"/>
          <w:shd w:val="clear" w:color="auto" w:fill="FFFFFF"/>
        </w:rPr>
        <w:t xml:space="preserve">Petty&amp; </w:t>
      </w:r>
      <w:proofErr w:type="spellStart"/>
      <w:r w:rsidR="00ED3F4F" w:rsidRPr="004C5522">
        <w:rPr>
          <w:rFonts w:ascii="Times New Roman" w:hAnsi="Times New Roman" w:cs="Times New Roman"/>
          <w:color w:val="222222"/>
          <w:sz w:val="24"/>
          <w:szCs w:val="24"/>
          <w:shd w:val="clear" w:color="auto" w:fill="FFFFFF"/>
        </w:rPr>
        <w:t>Cacioppo</w:t>
      </w:r>
      <w:proofErr w:type="spellEnd"/>
      <w:r w:rsidR="00ED3F4F" w:rsidRPr="004C5522">
        <w:rPr>
          <w:rFonts w:ascii="Times New Roman" w:hAnsi="Times New Roman" w:cs="Times New Roman"/>
          <w:color w:val="222222"/>
          <w:sz w:val="24"/>
          <w:szCs w:val="24"/>
          <w:shd w:val="clear" w:color="auto" w:fill="FFFFFF"/>
        </w:rPr>
        <w:t>, 1983)</w:t>
      </w:r>
      <w:r w:rsidR="006C6CD9" w:rsidRPr="004C5522">
        <w:rPr>
          <w:rFonts w:ascii="Times New Roman" w:eastAsia="Times New Roman" w:hAnsi="Times New Roman" w:cs="Times New Roman"/>
          <w:iCs/>
          <w:color w:val="000000"/>
          <w:sz w:val="24"/>
          <w:szCs w:val="24"/>
          <w:bdr w:val="none" w:sz="0" w:space="0" w:color="auto" w:frame="1"/>
        </w:rPr>
        <w:t xml:space="preserve">. Every nation that is in trade must have suffered a need of one or two commodities. This means that preserving is very important. </w:t>
      </w:r>
      <w:r w:rsidR="00FC5603" w:rsidRPr="004C5522">
        <w:rPr>
          <w:rFonts w:ascii="Times New Roman" w:eastAsia="Times New Roman" w:hAnsi="Times New Roman" w:cs="Times New Roman"/>
          <w:iCs/>
          <w:color w:val="000000"/>
          <w:sz w:val="24"/>
          <w:szCs w:val="24"/>
          <w:bdr w:val="none" w:sz="0" w:space="0" w:color="auto" w:frame="1"/>
        </w:rPr>
        <w:t>Utilizing</w:t>
      </w:r>
      <w:r w:rsidR="006C6CD9" w:rsidRPr="004C5522">
        <w:rPr>
          <w:rFonts w:ascii="Times New Roman" w:eastAsia="Times New Roman" w:hAnsi="Times New Roman" w:cs="Times New Roman"/>
          <w:iCs/>
          <w:color w:val="000000"/>
          <w:sz w:val="24"/>
          <w:szCs w:val="24"/>
          <w:bdr w:val="none" w:sz="0" w:space="0" w:color="auto" w:frame="1"/>
        </w:rPr>
        <w:t xml:space="preserve"> the right quantity at a time and giving time for regeneration is very important </w:t>
      </w:r>
      <w:r w:rsidR="00FC5603" w:rsidRPr="004C5522">
        <w:rPr>
          <w:rFonts w:ascii="Times New Roman" w:eastAsia="Times New Roman" w:hAnsi="Times New Roman" w:cs="Times New Roman"/>
          <w:iCs/>
          <w:color w:val="000000"/>
          <w:sz w:val="24"/>
          <w:szCs w:val="24"/>
          <w:bdr w:val="none" w:sz="0" w:space="0" w:color="auto" w:frame="1"/>
        </w:rPr>
        <w:t>especially</w:t>
      </w:r>
      <w:r w:rsidR="006C6CD9" w:rsidRPr="004C5522">
        <w:rPr>
          <w:rFonts w:ascii="Times New Roman" w:eastAsia="Times New Roman" w:hAnsi="Times New Roman" w:cs="Times New Roman"/>
          <w:iCs/>
          <w:color w:val="000000"/>
          <w:sz w:val="24"/>
          <w:szCs w:val="24"/>
          <w:bdr w:val="none" w:sz="0" w:space="0" w:color="auto" w:frame="1"/>
        </w:rPr>
        <w:t xml:space="preserve"> for the case of fish mines. But why trade fish when there is an alternative, the </w:t>
      </w:r>
      <w:proofErr w:type="spellStart"/>
      <w:r w:rsidR="006C6CD9" w:rsidRPr="004C5522">
        <w:rPr>
          <w:rFonts w:ascii="Times New Roman" w:eastAsia="Times New Roman" w:hAnsi="Times New Roman" w:cs="Times New Roman"/>
          <w:iCs/>
          <w:color w:val="000000"/>
          <w:sz w:val="24"/>
          <w:szCs w:val="24"/>
          <w:bdr w:val="none" w:sz="0" w:space="0" w:color="auto" w:frame="1"/>
        </w:rPr>
        <w:t>iWi</w:t>
      </w:r>
      <w:proofErr w:type="spellEnd"/>
      <w:r w:rsidR="006C6CD9" w:rsidRPr="004C5522">
        <w:rPr>
          <w:rFonts w:ascii="Times New Roman" w:eastAsia="Times New Roman" w:hAnsi="Times New Roman" w:cs="Times New Roman"/>
          <w:iCs/>
          <w:color w:val="000000"/>
          <w:sz w:val="24"/>
          <w:szCs w:val="24"/>
          <w:bdr w:val="none" w:sz="0" w:space="0" w:color="auto" w:frame="1"/>
        </w:rPr>
        <w:t xml:space="preserve">, to boast about? </w:t>
      </w: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B10A27" w:rsidRDefault="00B10A27"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134585" w:rsidRPr="00B10A27" w:rsidRDefault="00134585" w:rsidP="00ED3F4F">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B10A27">
        <w:rPr>
          <w:rFonts w:ascii="Times New Roman" w:hAnsi="Times New Roman" w:cs="Times New Roman"/>
          <w:b/>
          <w:color w:val="222222"/>
          <w:sz w:val="24"/>
          <w:szCs w:val="24"/>
          <w:shd w:val="clear" w:color="auto" w:fill="FFFFFF"/>
        </w:rPr>
        <w:lastRenderedPageBreak/>
        <w:t>References</w:t>
      </w:r>
    </w:p>
    <w:p w:rsidR="00ED3F4F" w:rsidRPr="004C5522" w:rsidRDefault="00ED3F4F"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C5522">
        <w:rPr>
          <w:rFonts w:ascii="Times New Roman" w:hAnsi="Times New Roman" w:cs="Times New Roman"/>
          <w:color w:val="222222"/>
          <w:sz w:val="24"/>
          <w:szCs w:val="24"/>
          <w:shd w:val="clear" w:color="auto" w:fill="FFFFFF"/>
        </w:rPr>
        <w:t xml:space="preserve">Cooksey, R. W. (1996). The methodology of social </w:t>
      </w:r>
      <w:proofErr w:type="spellStart"/>
      <w:r w:rsidRPr="004C5522">
        <w:rPr>
          <w:rFonts w:ascii="Times New Roman" w:hAnsi="Times New Roman" w:cs="Times New Roman"/>
          <w:color w:val="222222"/>
          <w:sz w:val="24"/>
          <w:szCs w:val="24"/>
          <w:shd w:val="clear" w:color="auto" w:fill="FFFFFF"/>
        </w:rPr>
        <w:t>judgement</w:t>
      </w:r>
      <w:proofErr w:type="spellEnd"/>
      <w:r w:rsidRPr="004C5522">
        <w:rPr>
          <w:rFonts w:ascii="Times New Roman" w:hAnsi="Times New Roman" w:cs="Times New Roman"/>
          <w:color w:val="222222"/>
          <w:sz w:val="24"/>
          <w:szCs w:val="24"/>
          <w:shd w:val="clear" w:color="auto" w:fill="FFFFFF"/>
        </w:rPr>
        <w:t xml:space="preserve"> theory. </w:t>
      </w:r>
      <w:r w:rsidRPr="004C5522">
        <w:rPr>
          <w:rFonts w:ascii="Times New Roman" w:hAnsi="Times New Roman" w:cs="Times New Roman"/>
          <w:i/>
          <w:iCs/>
          <w:color w:val="222222"/>
          <w:sz w:val="24"/>
          <w:szCs w:val="24"/>
          <w:shd w:val="clear" w:color="auto" w:fill="FFFFFF"/>
        </w:rPr>
        <w:t>Thinking &amp; Reasoning</w:t>
      </w:r>
      <w:r w:rsidRPr="004C5522">
        <w:rPr>
          <w:rFonts w:ascii="Times New Roman" w:hAnsi="Times New Roman" w:cs="Times New Roman"/>
          <w:color w:val="222222"/>
          <w:sz w:val="24"/>
          <w:szCs w:val="24"/>
          <w:shd w:val="clear" w:color="auto" w:fill="FFFFFF"/>
        </w:rPr>
        <w:t>, </w:t>
      </w:r>
      <w:r w:rsidRPr="004C5522">
        <w:rPr>
          <w:rFonts w:ascii="Times New Roman" w:hAnsi="Times New Roman" w:cs="Times New Roman"/>
          <w:i/>
          <w:iCs/>
          <w:color w:val="222222"/>
          <w:sz w:val="24"/>
          <w:szCs w:val="24"/>
          <w:shd w:val="clear" w:color="auto" w:fill="FFFFFF"/>
        </w:rPr>
        <w:t>2</w:t>
      </w:r>
      <w:r w:rsidRPr="004C5522">
        <w:rPr>
          <w:rFonts w:ascii="Times New Roman" w:hAnsi="Times New Roman" w:cs="Times New Roman"/>
          <w:color w:val="222222"/>
          <w:sz w:val="24"/>
          <w:szCs w:val="24"/>
          <w:shd w:val="clear" w:color="auto" w:fill="FFFFFF"/>
        </w:rPr>
        <w:t>(2-3), 141-174.</w:t>
      </w:r>
    </w:p>
    <w:p w:rsidR="00134585" w:rsidRPr="004C5522" w:rsidRDefault="00134585"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C5522">
        <w:rPr>
          <w:rFonts w:ascii="Times New Roman" w:hAnsi="Times New Roman" w:cs="Times New Roman"/>
          <w:color w:val="222222"/>
          <w:sz w:val="24"/>
          <w:szCs w:val="24"/>
          <w:shd w:val="clear" w:color="auto" w:fill="FFFFFF"/>
        </w:rPr>
        <w:t xml:space="preserve">Madden, T. J., Ellen, P. S., &amp; </w:t>
      </w:r>
      <w:proofErr w:type="spellStart"/>
      <w:r w:rsidRPr="004C5522">
        <w:rPr>
          <w:rFonts w:ascii="Times New Roman" w:hAnsi="Times New Roman" w:cs="Times New Roman"/>
          <w:color w:val="222222"/>
          <w:sz w:val="24"/>
          <w:szCs w:val="24"/>
          <w:shd w:val="clear" w:color="auto" w:fill="FFFFFF"/>
        </w:rPr>
        <w:t>Ajzen</w:t>
      </w:r>
      <w:proofErr w:type="spellEnd"/>
      <w:r w:rsidRPr="004C5522">
        <w:rPr>
          <w:rFonts w:ascii="Times New Roman" w:hAnsi="Times New Roman" w:cs="Times New Roman"/>
          <w:color w:val="222222"/>
          <w:sz w:val="24"/>
          <w:szCs w:val="24"/>
          <w:shd w:val="clear" w:color="auto" w:fill="FFFFFF"/>
        </w:rPr>
        <w:t>, I. (1992). A comparison of the theory of planned behavior and the theory of reasoned action. </w:t>
      </w:r>
      <w:r w:rsidRPr="004C5522">
        <w:rPr>
          <w:rFonts w:ascii="Times New Roman" w:hAnsi="Times New Roman" w:cs="Times New Roman"/>
          <w:i/>
          <w:iCs/>
          <w:color w:val="222222"/>
          <w:sz w:val="24"/>
          <w:szCs w:val="24"/>
          <w:shd w:val="clear" w:color="auto" w:fill="FFFFFF"/>
        </w:rPr>
        <w:t>Personality and social psychology Bulletin</w:t>
      </w:r>
      <w:r w:rsidRPr="004C5522">
        <w:rPr>
          <w:rFonts w:ascii="Times New Roman" w:hAnsi="Times New Roman" w:cs="Times New Roman"/>
          <w:color w:val="222222"/>
          <w:sz w:val="24"/>
          <w:szCs w:val="24"/>
          <w:shd w:val="clear" w:color="auto" w:fill="FFFFFF"/>
        </w:rPr>
        <w:t>, </w:t>
      </w:r>
      <w:r w:rsidRPr="004C5522">
        <w:rPr>
          <w:rFonts w:ascii="Times New Roman" w:hAnsi="Times New Roman" w:cs="Times New Roman"/>
          <w:i/>
          <w:iCs/>
          <w:color w:val="222222"/>
          <w:sz w:val="24"/>
          <w:szCs w:val="24"/>
          <w:shd w:val="clear" w:color="auto" w:fill="FFFFFF"/>
        </w:rPr>
        <w:t>18</w:t>
      </w:r>
      <w:r w:rsidRPr="004C5522">
        <w:rPr>
          <w:rFonts w:ascii="Times New Roman" w:hAnsi="Times New Roman" w:cs="Times New Roman"/>
          <w:color w:val="222222"/>
          <w:sz w:val="24"/>
          <w:szCs w:val="24"/>
          <w:shd w:val="clear" w:color="auto" w:fill="FFFFFF"/>
        </w:rPr>
        <w:t>(1), 3-9.</w:t>
      </w:r>
    </w:p>
    <w:p w:rsidR="00134585" w:rsidRPr="004C5522" w:rsidRDefault="00134585"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C5522">
        <w:rPr>
          <w:rFonts w:ascii="Times New Roman" w:hAnsi="Times New Roman" w:cs="Times New Roman"/>
          <w:color w:val="222222"/>
          <w:sz w:val="24"/>
          <w:szCs w:val="24"/>
          <w:shd w:val="clear" w:color="auto" w:fill="FFFFFF"/>
        </w:rPr>
        <w:t xml:space="preserve">Montano, D. E., &amp; </w:t>
      </w:r>
      <w:proofErr w:type="spellStart"/>
      <w:r w:rsidRPr="004C5522">
        <w:rPr>
          <w:rFonts w:ascii="Times New Roman" w:hAnsi="Times New Roman" w:cs="Times New Roman"/>
          <w:color w:val="222222"/>
          <w:sz w:val="24"/>
          <w:szCs w:val="24"/>
          <w:shd w:val="clear" w:color="auto" w:fill="FFFFFF"/>
        </w:rPr>
        <w:t>Kasprzyk</w:t>
      </w:r>
      <w:proofErr w:type="spellEnd"/>
      <w:r w:rsidRPr="004C5522">
        <w:rPr>
          <w:rFonts w:ascii="Times New Roman" w:hAnsi="Times New Roman" w:cs="Times New Roman"/>
          <w:color w:val="222222"/>
          <w:sz w:val="24"/>
          <w:szCs w:val="24"/>
          <w:shd w:val="clear" w:color="auto" w:fill="FFFFFF"/>
        </w:rPr>
        <w:t>, D. (2015). Theory of reasoned action, theory of planned behavior, and the integrated behavioral model. </w:t>
      </w:r>
      <w:r w:rsidRPr="004C5522">
        <w:rPr>
          <w:rFonts w:ascii="Times New Roman" w:hAnsi="Times New Roman" w:cs="Times New Roman"/>
          <w:i/>
          <w:iCs/>
          <w:color w:val="222222"/>
          <w:sz w:val="24"/>
          <w:szCs w:val="24"/>
          <w:shd w:val="clear" w:color="auto" w:fill="FFFFFF"/>
        </w:rPr>
        <w:t>Health behavior: Theory, research and practice</w:t>
      </w:r>
      <w:r w:rsidRPr="004C5522">
        <w:rPr>
          <w:rFonts w:ascii="Times New Roman" w:hAnsi="Times New Roman" w:cs="Times New Roman"/>
          <w:color w:val="222222"/>
          <w:sz w:val="24"/>
          <w:szCs w:val="24"/>
          <w:shd w:val="clear" w:color="auto" w:fill="FFFFFF"/>
        </w:rPr>
        <w:t>, 95-124.</w:t>
      </w:r>
    </w:p>
    <w:p w:rsidR="00ED3F4F" w:rsidRPr="004C5522" w:rsidRDefault="00ED3F4F"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4C5522">
        <w:rPr>
          <w:rFonts w:ascii="Times New Roman" w:hAnsi="Times New Roman" w:cs="Times New Roman"/>
          <w:color w:val="222222"/>
          <w:sz w:val="24"/>
          <w:szCs w:val="24"/>
          <w:shd w:val="clear" w:color="auto" w:fill="FFFFFF"/>
        </w:rPr>
        <w:t>O'keefe</w:t>
      </w:r>
      <w:proofErr w:type="spellEnd"/>
      <w:r w:rsidRPr="004C5522">
        <w:rPr>
          <w:rFonts w:ascii="Times New Roman" w:hAnsi="Times New Roman" w:cs="Times New Roman"/>
          <w:color w:val="222222"/>
          <w:sz w:val="24"/>
          <w:szCs w:val="24"/>
          <w:shd w:val="clear" w:color="auto" w:fill="FFFFFF"/>
        </w:rPr>
        <w:t>, D. J. (2002). </w:t>
      </w:r>
      <w:r w:rsidRPr="004C5522">
        <w:rPr>
          <w:rFonts w:ascii="Times New Roman" w:hAnsi="Times New Roman" w:cs="Times New Roman"/>
          <w:i/>
          <w:iCs/>
          <w:color w:val="222222"/>
          <w:sz w:val="24"/>
          <w:szCs w:val="24"/>
          <w:shd w:val="clear" w:color="auto" w:fill="FFFFFF"/>
        </w:rPr>
        <w:t>Persuasion: Theory and research</w:t>
      </w:r>
      <w:r w:rsidRPr="004C5522">
        <w:rPr>
          <w:rFonts w:ascii="Times New Roman" w:hAnsi="Times New Roman" w:cs="Times New Roman"/>
          <w:color w:val="222222"/>
          <w:sz w:val="24"/>
          <w:szCs w:val="24"/>
          <w:shd w:val="clear" w:color="auto" w:fill="FFFFFF"/>
        </w:rPr>
        <w:t xml:space="preserve"> (Vol. 2). Sage. </w:t>
      </w:r>
    </w:p>
    <w:p w:rsidR="00ED3F4F" w:rsidRPr="004C5522" w:rsidRDefault="00ED3F4F"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C5522">
        <w:rPr>
          <w:rFonts w:ascii="Times New Roman" w:hAnsi="Times New Roman" w:cs="Times New Roman"/>
          <w:color w:val="222222"/>
          <w:sz w:val="24"/>
          <w:szCs w:val="24"/>
          <w:shd w:val="clear" w:color="auto" w:fill="FFFFFF"/>
        </w:rPr>
        <w:t xml:space="preserve">Petty, R. E., &amp; </w:t>
      </w:r>
      <w:proofErr w:type="spellStart"/>
      <w:r w:rsidRPr="004C5522">
        <w:rPr>
          <w:rFonts w:ascii="Times New Roman" w:hAnsi="Times New Roman" w:cs="Times New Roman"/>
          <w:color w:val="222222"/>
          <w:sz w:val="24"/>
          <w:szCs w:val="24"/>
          <w:shd w:val="clear" w:color="auto" w:fill="FFFFFF"/>
        </w:rPr>
        <w:t>Cacioppo</w:t>
      </w:r>
      <w:proofErr w:type="spellEnd"/>
      <w:r w:rsidRPr="004C5522">
        <w:rPr>
          <w:rFonts w:ascii="Times New Roman" w:hAnsi="Times New Roman" w:cs="Times New Roman"/>
          <w:color w:val="222222"/>
          <w:sz w:val="24"/>
          <w:szCs w:val="24"/>
          <w:shd w:val="clear" w:color="auto" w:fill="FFFFFF"/>
        </w:rPr>
        <w:t>, J. T. (1983). Central and peripheral routes to persuasion: Application to advertising. </w:t>
      </w:r>
      <w:r w:rsidRPr="004C5522">
        <w:rPr>
          <w:rFonts w:ascii="Times New Roman" w:hAnsi="Times New Roman" w:cs="Times New Roman"/>
          <w:i/>
          <w:iCs/>
          <w:color w:val="222222"/>
          <w:sz w:val="24"/>
          <w:szCs w:val="24"/>
          <w:shd w:val="clear" w:color="auto" w:fill="FFFFFF"/>
        </w:rPr>
        <w:t>Advertising and consumer psychology</w:t>
      </w:r>
      <w:r w:rsidRPr="004C5522">
        <w:rPr>
          <w:rFonts w:ascii="Times New Roman" w:hAnsi="Times New Roman" w:cs="Times New Roman"/>
          <w:color w:val="222222"/>
          <w:sz w:val="24"/>
          <w:szCs w:val="24"/>
          <w:shd w:val="clear" w:color="auto" w:fill="FFFFFF"/>
        </w:rPr>
        <w:t>, </w:t>
      </w:r>
      <w:r w:rsidRPr="004C5522">
        <w:rPr>
          <w:rFonts w:ascii="Times New Roman" w:hAnsi="Times New Roman" w:cs="Times New Roman"/>
          <w:i/>
          <w:iCs/>
          <w:color w:val="222222"/>
          <w:sz w:val="24"/>
          <w:szCs w:val="24"/>
          <w:shd w:val="clear" w:color="auto" w:fill="FFFFFF"/>
        </w:rPr>
        <w:t>1</w:t>
      </w:r>
      <w:r w:rsidRPr="004C5522">
        <w:rPr>
          <w:rFonts w:ascii="Times New Roman" w:hAnsi="Times New Roman" w:cs="Times New Roman"/>
          <w:color w:val="222222"/>
          <w:sz w:val="24"/>
          <w:szCs w:val="24"/>
          <w:shd w:val="clear" w:color="auto" w:fill="FFFFFF"/>
        </w:rPr>
        <w:t>, 3-23.</w:t>
      </w:r>
    </w:p>
    <w:p w:rsidR="004C5522" w:rsidRPr="004C5522" w:rsidRDefault="004C5522"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4C5522">
        <w:rPr>
          <w:rFonts w:ascii="Times New Roman" w:hAnsi="Times New Roman" w:cs="Times New Roman"/>
          <w:color w:val="222222"/>
          <w:sz w:val="24"/>
          <w:szCs w:val="24"/>
          <w:shd w:val="clear" w:color="auto" w:fill="FFFFFF"/>
        </w:rPr>
        <w:t>Sherif</w:t>
      </w:r>
      <w:proofErr w:type="spellEnd"/>
      <w:r w:rsidRPr="004C5522">
        <w:rPr>
          <w:rFonts w:ascii="Times New Roman" w:hAnsi="Times New Roman" w:cs="Times New Roman"/>
          <w:color w:val="222222"/>
          <w:sz w:val="24"/>
          <w:szCs w:val="24"/>
          <w:shd w:val="clear" w:color="auto" w:fill="FFFFFF"/>
        </w:rPr>
        <w:t xml:space="preserve">, M., &amp; </w:t>
      </w:r>
      <w:proofErr w:type="spellStart"/>
      <w:r w:rsidRPr="004C5522">
        <w:rPr>
          <w:rFonts w:ascii="Times New Roman" w:hAnsi="Times New Roman" w:cs="Times New Roman"/>
          <w:color w:val="222222"/>
          <w:sz w:val="24"/>
          <w:szCs w:val="24"/>
          <w:shd w:val="clear" w:color="auto" w:fill="FFFFFF"/>
        </w:rPr>
        <w:t>Hovland</w:t>
      </w:r>
      <w:proofErr w:type="spellEnd"/>
      <w:r w:rsidRPr="004C5522">
        <w:rPr>
          <w:rFonts w:ascii="Times New Roman" w:hAnsi="Times New Roman" w:cs="Times New Roman"/>
          <w:color w:val="222222"/>
          <w:sz w:val="24"/>
          <w:szCs w:val="24"/>
          <w:shd w:val="clear" w:color="auto" w:fill="FFFFFF"/>
        </w:rPr>
        <w:t>, C. I. (1961). Social judgment: Assimilation and contrast effects in communication and attitude change.</w:t>
      </w:r>
    </w:p>
    <w:p w:rsidR="004C5522" w:rsidRPr="004C5522" w:rsidRDefault="004C5522"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4C5522">
        <w:rPr>
          <w:rFonts w:ascii="Times New Roman" w:hAnsi="Times New Roman" w:cs="Times New Roman"/>
          <w:color w:val="222222"/>
          <w:sz w:val="24"/>
          <w:szCs w:val="24"/>
          <w:shd w:val="clear" w:color="auto" w:fill="FFFFFF"/>
        </w:rPr>
        <w:t>Sherif</w:t>
      </w:r>
      <w:proofErr w:type="spellEnd"/>
      <w:r w:rsidRPr="004C5522">
        <w:rPr>
          <w:rFonts w:ascii="Times New Roman" w:hAnsi="Times New Roman" w:cs="Times New Roman"/>
          <w:color w:val="222222"/>
          <w:sz w:val="24"/>
          <w:szCs w:val="24"/>
          <w:shd w:val="clear" w:color="auto" w:fill="FFFFFF"/>
        </w:rPr>
        <w:t xml:space="preserve">, C. W., </w:t>
      </w:r>
      <w:proofErr w:type="spellStart"/>
      <w:r w:rsidRPr="004C5522">
        <w:rPr>
          <w:rFonts w:ascii="Times New Roman" w:hAnsi="Times New Roman" w:cs="Times New Roman"/>
          <w:color w:val="222222"/>
          <w:sz w:val="24"/>
          <w:szCs w:val="24"/>
          <w:shd w:val="clear" w:color="auto" w:fill="FFFFFF"/>
        </w:rPr>
        <w:t>Sherif</w:t>
      </w:r>
      <w:proofErr w:type="spellEnd"/>
      <w:r w:rsidRPr="004C5522">
        <w:rPr>
          <w:rFonts w:ascii="Times New Roman" w:hAnsi="Times New Roman" w:cs="Times New Roman"/>
          <w:color w:val="222222"/>
          <w:sz w:val="24"/>
          <w:szCs w:val="24"/>
          <w:shd w:val="clear" w:color="auto" w:fill="FFFFFF"/>
        </w:rPr>
        <w:t xml:space="preserve">, M., &amp; </w:t>
      </w:r>
      <w:proofErr w:type="spellStart"/>
      <w:r w:rsidRPr="004C5522">
        <w:rPr>
          <w:rFonts w:ascii="Times New Roman" w:hAnsi="Times New Roman" w:cs="Times New Roman"/>
          <w:color w:val="222222"/>
          <w:sz w:val="24"/>
          <w:szCs w:val="24"/>
          <w:shd w:val="clear" w:color="auto" w:fill="FFFFFF"/>
        </w:rPr>
        <w:t>Nebergall</w:t>
      </w:r>
      <w:proofErr w:type="spellEnd"/>
      <w:r w:rsidRPr="004C5522">
        <w:rPr>
          <w:rFonts w:ascii="Times New Roman" w:hAnsi="Times New Roman" w:cs="Times New Roman"/>
          <w:color w:val="222222"/>
          <w:sz w:val="24"/>
          <w:szCs w:val="24"/>
          <w:shd w:val="clear" w:color="auto" w:fill="FFFFFF"/>
        </w:rPr>
        <w:t>, R. E. (1965). </w:t>
      </w:r>
      <w:r w:rsidRPr="004C5522">
        <w:rPr>
          <w:rFonts w:ascii="Times New Roman" w:hAnsi="Times New Roman" w:cs="Times New Roman"/>
          <w:i/>
          <w:iCs/>
          <w:color w:val="222222"/>
          <w:sz w:val="24"/>
          <w:szCs w:val="24"/>
          <w:shd w:val="clear" w:color="auto" w:fill="FFFFFF"/>
        </w:rPr>
        <w:t>Attitude and attitude change: The social judgment-involvement approach</w:t>
      </w:r>
      <w:r w:rsidRPr="004C5522">
        <w:rPr>
          <w:rFonts w:ascii="Times New Roman" w:hAnsi="Times New Roman" w:cs="Times New Roman"/>
          <w:color w:val="222222"/>
          <w:sz w:val="24"/>
          <w:szCs w:val="24"/>
          <w:shd w:val="clear" w:color="auto" w:fill="FFFFFF"/>
        </w:rPr>
        <w:t> (pp. 127-167). Philadelphia: Saunders.</w:t>
      </w:r>
    </w:p>
    <w:p w:rsidR="0026060D" w:rsidRPr="004C5522" w:rsidRDefault="00ED3F4F" w:rsidP="004C552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C5522">
        <w:rPr>
          <w:rFonts w:ascii="Times New Roman" w:hAnsi="Times New Roman" w:cs="Times New Roman"/>
          <w:color w:val="222222"/>
          <w:sz w:val="24"/>
          <w:szCs w:val="24"/>
          <w:shd w:val="clear" w:color="auto" w:fill="FFFFFF"/>
        </w:rPr>
        <w:t>Turner, J. C., &amp; Oakes, P. J. (1986). The significance of the social identity concept for social psychology with reference to individualism, interactionism and social influence. </w:t>
      </w:r>
      <w:r w:rsidRPr="004C5522">
        <w:rPr>
          <w:rFonts w:ascii="Times New Roman" w:hAnsi="Times New Roman" w:cs="Times New Roman"/>
          <w:i/>
          <w:iCs/>
          <w:color w:val="222222"/>
          <w:sz w:val="24"/>
          <w:szCs w:val="24"/>
          <w:shd w:val="clear" w:color="auto" w:fill="FFFFFF"/>
        </w:rPr>
        <w:t>British Journal of Social Psychology</w:t>
      </w:r>
      <w:r w:rsidRPr="004C5522">
        <w:rPr>
          <w:rFonts w:ascii="Times New Roman" w:hAnsi="Times New Roman" w:cs="Times New Roman"/>
          <w:color w:val="222222"/>
          <w:sz w:val="24"/>
          <w:szCs w:val="24"/>
          <w:shd w:val="clear" w:color="auto" w:fill="FFFFFF"/>
        </w:rPr>
        <w:t>, </w:t>
      </w:r>
      <w:r w:rsidRPr="004C5522">
        <w:rPr>
          <w:rFonts w:ascii="Times New Roman" w:hAnsi="Times New Roman" w:cs="Times New Roman"/>
          <w:i/>
          <w:iCs/>
          <w:color w:val="222222"/>
          <w:sz w:val="24"/>
          <w:szCs w:val="24"/>
          <w:shd w:val="clear" w:color="auto" w:fill="FFFFFF"/>
        </w:rPr>
        <w:t>25</w:t>
      </w:r>
      <w:r w:rsidRPr="004C5522">
        <w:rPr>
          <w:rFonts w:ascii="Times New Roman" w:hAnsi="Times New Roman" w:cs="Times New Roman"/>
          <w:color w:val="222222"/>
          <w:sz w:val="24"/>
          <w:szCs w:val="24"/>
          <w:shd w:val="clear" w:color="auto" w:fill="FFFFFF"/>
        </w:rPr>
        <w:t>(3), 237-252.</w:t>
      </w:r>
    </w:p>
    <w:p w:rsidR="00ED3F4F" w:rsidRPr="004C5522" w:rsidRDefault="00ED3F4F" w:rsidP="004C5522">
      <w:pPr>
        <w:spacing w:before="100" w:beforeAutospacing="1" w:after="100" w:afterAutospacing="1" w:line="480" w:lineRule="auto"/>
        <w:ind w:left="720" w:hanging="720"/>
        <w:rPr>
          <w:rFonts w:ascii="Times New Roman" w:hAnsi="Times New Roman" w:cs="Times New Roman"/>
          <w:sz w:val="24"/>
          <w:szCs w:val="24"/>
        </w:rPr>
      </w:pPr>
    </w:p>
    <w:sectPr w:rsidR="00ED3F4F" w:rsidRPr="004C5522" w:rsidSect="00C007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44F" w:rsidRDefault="00D0644F" w:rsidP="00B10A27">
      <w:pPr>
        <w:spacing w:after="0" w:line="240" w:lineRule="auto"/>
      </w:pPr>
      <w:r>
        <w:separator/>
      </w:r>
    </w:p>
  </w:endnote>
  <w:endnote w:type="continuationSeparator" w:id="0">
    <w:p w:rsidR="00D0644F" w:rsidRDefault="00D0644F" w:rsidP="00B10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44F" w:rsidRDefault="00D0644F" w:rsidP="00B10A27">
      <w:pPr>
        <w:spacing w:after="0" w:line="240" w:lineRule="auto"/>
      </w:pPr>
      <w:r>
        <w:separator/>
      </w:r>
    </w:p>
  </w:footnote>
  <w:footnote w:type="continuationSeparator" w:id="0">
    <w:p w:rsidR="00D0644F" w:rsidRDefault="00D0644F" w:rsidP="00B10A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7E4" w:rsidRPr="00C007E4" w:rsidRDefault="00C007E4" w:rsidP="00C007E4">
    <w:pPr>
      <w:pStyle w:val="Header"/>
      <w:rPr>
        <w:rFonts w:ascii="Times New Roman" w:hAnsi="Times New Roman" w:cs="Times New Roman"/>
        <w:sz w:val="24"/>
        <w:szCs w:val="24"/>
      </w:rPr>
    </w:pPr>
    <w:r w:rsidRPr="00C007E4">
      <w:rPr>
        <w:rFonts w:ascii="Times New Roman" w:hAnsi="Times New Roman" w:cs="Times New Roman"/>
        <w:sz w:val="24"/>
        <w:szCs w:val="24"/>
      </w:rPr>
      <w:t xml:space="preserve">THE IWI AD IN RELEVANCE </w:t>
    </w:r>
    <w:r>
      <w:rPr>
        <w:rFonts w:ascii="Times New Roman" w:hAnsi="Times New Roman" w:cs="Times New Roman"/>
        <w:sz w:val="24"/>
        <w:szCs w:val="24"/>
      </w:rPr>
      <w:tab/>
    </w:r>
    <w:r>
      <w:rPr>
        <w:rFonts w:ascii="Times New Roman" w:hAnsi="Times New Roman" w:cs="Times New Roman"/>
        <w:sz w:val="24"/>
        <w:szCs w:val="24"/>
      </w:rPr>
      <w:tab/>
    </w:r>
    <w:sdt>
      <w:sdtPr>
        <w:id w:val="-396203056"/>
        <w:docPartObj>
          <w:docPartGallery w:val="Page Numbers (Top of Page)"/>
          <w:docPartUnique/>
        </w:docPartObj>
      </w:sdtPr>
      <w:sdtEndPr>
        <w:rPr>
          <w:rFonts w:ascii="Times New Roman" w:hAnsi="Times New Roman" w:cs="Times New Roman"/>
          <w:noProof/>
          <w:sz w:val="24"/>
          <w:szCs w:val="24"/>
        </w:rPr>
      </w:sdtEndPr>
      <w:sdtContent>
        <w:r w:rsidRPr="00C007E4">
          <w:rPr>
            <w:rFonts w:ascii="Times New Roman" w:hAnsi="Times New Roman" w:cs="Times New Roman"/>
            <w:sz w:val="24"/>
            <w:szCs w:val="24"/>
          </w:rPr>
          <w:fldChar w:fldCharType="begin"/>
        </w:r>
        <w:r w:rsidRPr="00C007E4">
          <w:rPr>
            <w:rFonts w:ascii="Times New Roman" w:hAnsi="Times New Roman" w:cs="Times New Roman"/>
            <w:sz w:val="24"/>
            <w:szCs w:val="24"/>
          </w:rPr>
          <w:instrText xml:space="preserve"> PAGE   \* MERGEFORMAT </w:instrText>
        </w:r>
        <w:r w:rsidRPr="00C007E4">
          <w:rPr>
            <w:rFonts w:ascii="Times New Roman" w:hAnsi="Times New Roman" w:cs="Times New Roman"/>
            <w:sz w:val="24"/>
            <w:szCs w:val="24"/>
          </w:rPr>
          <w:fldChar w:fldCharType="separate"/>
        </w:r>
        <w:r w:rsidR="000608D7">
          <w:rPr>
            <w:rFonts w:ascii="Times New Roman" w:hAnsi="Times New Roman" w:cs="Times New Roman"/>
            <w:noProof/>
            <w:sz w:val="24"/>
            <w:szCs w:val="24"/>
          </w:rPr>
          <w:t>7</w:t>
        </w:r>
        <w:r w:rsidRPr="00C007E4">
          <w:rPr>
            <w:rFonts w:ascii="Times New Roman" w:hAnsi="Times New Roman" w:cs="Times New Roman"/>
            <w:noProof/>
            <w:sz w:val="24"/>
            <w:szCs w:val="24"/>
          </w:rPr>
          <w:fldChar w:fldCharType="end"/>
        </w:r>
      </w:sdtContent>
    </w:sdt>
  </w:p>
  <w:p w:rsidR="00B10A27" w:rsidRPr="00C007E4" w:rsidRDefault="00B10A2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7E4" w:rsidRPr="00C007E4" w:rsidRDefault="00C007E4" w:rsidP="00C007E4">
    <w:pPr>
      <w:pStyle w:val="Header"/>
      <w:rPr>
        <w:rFonts w:ascii="Times New Roman" w:hAnsi="Times New Roman" w:cs="Times New Roman"/>
        <w:sz w:val="24"/>
        <w:szCs w:val="24"/>
      </w:rPr>
    </w:pPr>
    <w:r w:rsidRPr="00C007E4">
      <w:rPr>
        <w:rFonts w:ascii="Times New Roman" w:hAnsi="Times New Roman" w:cs="Times New Roman"/>
        <w:sz w:val="24"/>
        <w:szCs w:val="24"/>
      </w:rPr>
      <w:t xml:space="preserve">Running Head: THE IWI AD IN RELEVANCE </w:t>
    </w:r>
    <w:r>
      <w:rPr>
        <w:rFonts w:ascii="Times New Roman" w:hAnsi="Times New Roman" w:cs="Times New Roman"/>
        <w:sz w:val="24"/>
        <w:szCs w:val="24"/>
      </w:rPr>
      <w:tab/>
    </w:r>
    <w:sdt>
      <w:sdtPr>
        <w:id w:val="313539164"/>
        <w:docPartObj>
          <w:docPartGallery w:val="Page Numbers (Top of Page)"/>
          <w:docPartUnique/>
        </w:docPartObj>
      </w:sdtPr>
      <w:sdtEndPr>
        <w:rPr>
          <w:rFonts w:ascii="Times New Roman" w:hAnsi="Times New Roman" w:cs="Times New Roman"/>
          <w:noProof/>
          <w:sz w:val="24"/>
          <w:szCs w:val="24"/>
        </w:rPr>
      </w:sdtEndPr>
      <w:sdtContent>
        <w:r w:rsidRPr="00C007E4">
          <w:rPr>
            <w:rFonts w:ascii="Times New Roman" w:hAnsi="Times New Roman" w:cs="Times New Roman"/>
            <w:sz w:val="24"/>
            <w:szCs w:val="24"/>
          </w:rPr>
          <w:fldChar w:fldCharType="begin"/>
        </w:r>
        <w:r w:rsidRPr="00C007E4">
          <w:rPr>
            <w:rFonts w:ascii="Times New Roman" w:hAnsi="Times New Roman" w:cs="Times New Roman"/>
            <w:sz w:val="24"/>
            <w:szCs w:val="24"/>
          </w:rPr>
          <w:instrText xml:space="preserve"> PAGE   \* MERGEFORMAT </w:instrText>
        </w:r>
        <w:r w:rsidRPr="00C007E4">
          <w:rPr>
            <w:rFonts w:ascii="Times New Roman" w:hAnsi="Times New Roman" w:cs="Times New Roman"/>
            <w:sz w:val="24"/>
            <w:szCs w:val="24"/>
          </w:rPr>
          <w:fldChar w:fldCharType="separate"/>
        </w:r>
        <w:r w:rsidR="000608D7">
          <w:rPr>
            <w:rFonts w:ascii="Times New Roman" w:hAnsi="Times New Roman" w:cs="Times New Roman"/>
            <w:noProof/>
            <w:sz w:val="24"/>
            <w:szCs w:val="24"/>
          </w:rPr>
          <w:t>1</w:t>
        </w:r>
        <w:r w:rsidRPr="00C007E4">
          <w:rPr>
            <w:rFonts w:ascii="Times New Roman" w:hAnsi="Times New Roman" w:cs="Times New Roman"/>
            <w:noProof/>
            <w:sz w:val="24"/>
            <w:szCs w:val="24"/>
          </w:rPr>
          <w:fldChar w:fldCharType="end"/>
        </w:r>
      </w:sdtContent>
    </w:sdt>
  </w:p>
  <w:p w:rsidR="00B10A27" w:rsidRDefault="00B10A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95A"/>
    <w:rsid w:val="000608D7"/>
    <w:rsid w:val="00134585"/>
    <w:rsid w:val="001F2652"/>
    <w:rsid w:val="00250DDA"/>
    <w:rsid w:val="0026060D"/>
    <w:rsid w:val="003E0150"/>
    <w:rsid w:val="004C17ED"/>
    <w:rsid w:val="004C5522"/>
    <w:rsid w:val="004D695D"/>
    <w:rsid w:val="005371E8"/>
    <w:rsid w:val="00636B73"/>
    <w:rsid w:val="0064643C"/>
    <w:rsid w:val="006A1FD2"/>
    <w:rsid w:val="006C6CD9"/>
    <w:rsid w:val="0070257D"/>
    <w:rsid w:val="00761CDB"/>
    <w:rsid w:val="00806DD9"/>
    <w:rsid w:val="008465AB"/>
    <w:rsid w:val="008C115F"/>
    <w:rsid w:val="00A12E6B"/>
    <w:rsid w:val="00A22402"/>
    <w:rsid w:val="00A35AAC"/>
    <w:rsid w:val="00AA6496"/>
    <w:rsid w:val="00AF6C9D"/>
    <w:rsid w:val="00B10A27"/>
    <w:rsid w:val="00B37350"/>
    <w:rsid w:val="00B92CE7"/>
    <w:rsid w:val="00C007E4"/>
    <w:rsid w:val="00C84844"/>
    <w:rsid w:val="00C94E2D"/>
    <w:rsid w:val="00CA4845"/>
    <w:rsid w:val="00CC393A"/>
    <w:rsid w:val="00D0644F"/>
    <w:rsid w:val="00D44E8B"/>
    <w:rsid w:val="00D73838"/>
    <w:rsid w:val="00D90FFA"/>
    <w:rsid w:val="00D92CCB"/>
    <w:rsid w:val="00DA40D5"/>
    <w:rsid w:val="00E170FA"/>
    <w:rsid w:val="00E94445"/>
    <w:rsid w:val="00EA795A"/>
    <w:rsid w:val="00ED3F4F"/>
    <w:rsid w:val="00FC5603"/>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E8C899-63AE-4340-B79C-DE1CD338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A1FD2"/>
    <w:rPr>
      <w:i/>
      <w:iCs/>
    </w:rPr>
  </w:style>
  <w:style w:type="paragraph" w:styleId="Header">
    <w:name w:val="header"/>
    <w:basedOn w:val="Normal"/>
    <w:link w:val="HeaderChar"/>
    <w:uiPriority w:val="99"/>
    <w:unhideWhenUsed/>
    <w:rsid w:val="00B10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A27"/>
  </w:style>
  <w:style w:type="paragraph" w:styleId="Footer">
    <w:name w:val="footer"/>
    <w:basedOn w:val="Normal"/>
    <w:link w:val="FooterChar"/>
    <w:uiPriority w:val="99"/>
    <w:unhideWhenUsed/>
    <w:rsid w:val="00B10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59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1302</TotalTime>
  <Pages>7</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4</cp:revision>
  <dcterms:created xsi:type="dcterms:W3CDTF">2018-11-23T10:56:00Z</dcterms:created>
  <dcterms:modified xsi:type="dcterms:W3CDTF">2018-11-25T03:06:00Z</dcterms:modified>
</cp:coreProperties>
</file>