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719C0" w:rsidRPr="007E6FAD" w:rsidP="007E6FAD" w14:paraId="78DC6039" w14:textId="088DD6AE">
      <w:pPr>
        <w:pStyle w:val="Heading2"/>
        <w:spacing w:line="240" w:lineRule="auto"/>
        <w:jc w:val="both"/>
        <w:rPr>
          <w:rFonts w:eastAsia="Times New Roman" w:cstheme="majorHAnsi"/>
          <w:color w:val="000000"/>
          <w:sz w:val="24"/>
          <w:szCs w:val="24"/>
        </w:rPr>
      </w:pPr>
      <w:r w:rsidRPr="007E6FAD">
        <w:rPr>
          <w:rStyle w:val="Strong"/>
          <w:rFonts w:eastAsia="Times New Roman" w:cstheme="majorHAnsi"/>
          <w:b w:val="0"/>
          <w:bCs w:val="0"/>
          <w:color w:val="000000"/>
          <w:sz w:val="24"/>
          <w:szCs w:val="24"/>
        </w:rPr>
        <w:t>Think About What You Think</w:t>
      </w:r>
    </w:p>
    <w:p w:rsidR="00E719C0" w:rsidRPr="007E6FAD" w:rsidP="007E6FAD" w14:paraId="39646969" w14:textId="77777777">
      <w:pPr>
        <w:pStyle w:val="b-qt"/>
        <w:jc w:val="both"/>
        <w:rPr>
          <w:rFonts w:asciiTheme="majorHAnsi" w:hAnsiTheme="majorHAnsi" w:cstheme="majorHAnsi"/>
          <w:color w:val="000000"/>
        </w:rPr>
      </w:pPr>
      <w:r w:rsidRPr="007E6FAD">
        <w:rPr>
          <w:rFonts w:asciiTheme="majorHAnsi" w:hAnsiTheme="majorHAnsi" w:cstheme="majorHAnsi"/>
          <w:color w:val="000000"/>
        </w:rPr>
        <w:t>"I can stand brute force, but brute reason is quite unbearable. There is something unfair about its use. It is hitting below the intellect." ~ Oscar Wilde  </w:t>
      </w:r>
    </w:p>
    <w:p w:rsidR="00E719C0" w:rsidRPr="007E6FAD" w:rsidP="007E6FAD" w14:paraId="5C2CC0FA" w14:textId="77777777">
      <w:pPr>
        <w:pStyle w:val="Heading3"/>
        <w:spacing w:line="240" w:lineRule="auto"/>
        <w:jc w:val="both"/>
        <w:rPr>
          <w:rFonts w:eastAsia="Times New Roman" w:cstheme="majorHAnsi"/>
          <w:color w:val="000000"/>
        </w:rPr>
      </w:pPr>
      <w:r w:rsidRPr="007E6FAD">
        <w:rPr>
          <w:rStyle w:val="Strong"/>
          <w:rFonts w:eastAsia="Times New Roman" w:cstheme="majorHAnsi"/>
          <w:b w:val="0"/>
          <w:bCs w:val="0"/>
          <w:color w:val="000000"/>
        </w:rPr>
        <w:t>Something to Consider...</w:t>
      </w:r>
    </w:p>
    <w:p w:rsidR="00E719C0" w:rsidRPr="007E6FAD" w:rsidP="007E6FAD" w14:paraId="3BF41CE0" w14:textId="77777777">
      <w:pPr>
        <w:pStyle w:val="NormalWeb"/>
        <w:jc w:val="both"/>
        <w:rPr>
          <w:rFonts w:asciiTheme="majorHAnsi" w:hAnsiTheme="majorHAnsi" w:cstheme="majorHAnsi"/>
          <w:color w:val="000000"/>
        </w:rPr>
      </w:pPr>
      <w:r w:rsidRPr="007E6FAD">
        <w:rPr>
          <w:rFonts w:asciiTheme="majorHAnsi" w:hAnsiTheme="majorHAnsi" w:cstheme="majorHAnsi"/>
          <w:color w:val="000000"/>
        </w:rPr>
        <w:t>To get real diversity of thought, find the people who genuinely hold different views and invite them into the conversation.</w:t>
      </w:r>
    </w:p>
    <w:p w:rsidR="00E719C0" w:rsidRPr="007E6FAD" w:rsidP="007E6FAD" w14:paraId="1F047FFD" w14:textId="77777777">
      <w:pPr>
        <w:pStyle w:val="NormalWeb"/>
        <w:jc w:val="both"/>
        <w:rPr>
          <w:rFonts w:asciiTheme="majorHAnsi" w:hAnsiTheme="majorHAnsi" w:cstheme="majorHAnsi"/>
          <w:color w:val="000000"/>
        </w:rPr>
      </w:pPr>
      <w:r w:rsidRPr="007E6FAD">
        <w:rPr>
          <w:rStyle w:val="Emphasis"/>
          <w:rFonts w:asciiTheme="majorHAnsi" w:hAnsiTheme="majorHAnsi" w:cstheme="majorHAnsi"/>
          <w:color w:val="000000"/>
        </w:rPr>
        <w:t>Think about this statement as you watch the video and complete the rest of the assignment. Make sure you follow "The Assignment Instructions."</w:t>
      </w:r>
    </w:p>
    <w:p w:rsidR="00E719C0" w:rsidRPr="007E6FAD" w:rsidP="007E6FAD" w14:paraId="0AAED2BF" w14:textId="77777777">
      <w:pPr>
        <w:pStyle w:val="Heading3"/>
        <w:spacing w:line="240" w:lineRule="auto"/>
        <w:jc w:val="both"/>
        <w:rPr>
          <w:rFonts w:eastAsia="Times New Roman" w:cstheme="majorHAnsi"/>
          <w:color w:val="000000"/>
        </w:rPr>
      </w:pPr>
      <w:r w:rsidRPr="007E6FAD">
        <w:rPr>
          <w:rStyle w:val="Strong"/>
          <w:rFonts w:eastAsia="Times New Roman" w:cstheme="majorHAnsi"/>
          <w:b w:val="0"/>
          <w:bCs w:val="0"/>
          <w:color w:val="000000"/>
        </w:rPr>
        <w:t>The Prompt</w:t>
      </w:r>
    </w:p>
    <w:p w:rsidR="00E719C0" w:rsidRPr="007E6FAD" w:rsidP="007E6FAD" w14:paraId="6FD7A7F3" w14:textId="77777777">
      <w:pPr>
        <w:pStyle w:val="NormalWeb"/>
        <w:jc w:val="both"/>
        <w:rPr>
          <w:rFonts w:asciiTheme="majorHAnsi" w:hAnsiTheme="majorHAnsi" w:cstheme="majorHAnsi"/>
          <w:color w:val="000000"/>
        </w:rPr>
      </w:pPr>
      <w:r w:rsidRPr="007E6FAD">
        <w:rPr>
          <w:rFonts w:asciiTheme="majorHAnsi" w:hAnsiTheme="majorHAnsi" w:cstheme="majorHAnsi"/>
          <w:color w:val="000000"/>
        </w:rPr>
        <w:t>Working effectively with different cultures is an essential skill for anyone who works with culturally diverse clients. However, fostering respect and acknowledgement of our differences while avoiding assumptions or labels can be challenging. The human tendency to use </w:t>
      </w:r>
      <w:hyperlink r:id="rId4" w:tgtFrame="_blank" w:history="1">
        <w:r w:rsidRPr="007E6FAD">
          <w:rPr>
            <w:rStyle w:val="Strong"/>
            <w:rFonts w:asciiTheme="majorHAnsi" w:hAnsiTheme="majorHAnsi" w:cstheme="majorHAnsi"/>
            <w:i/>
            <w:iCs/>
            <w:color w:val="0000FF"/>
            <w:u w:val="single"/>
          </w:rPr>
          <w:t>schemas</w:t>
        </w:r>
      </w:hyperlink>
      <w:r w:rsidRPr="007E6FAD">
        <w:rPr>
          <w:rFonts w:asciiTheme="majorHAnsi" w:hAnsiTheme="majorHAnsi" w:cstheme="majorHAnsi"/>
          <w:color w:val="000000"/>
        </w:rPr>
        <w:t> to categorize people, especially the "</w:t>
      </w:r>
      <w:hyperlink r:id="rId5" w:tgtFrame="_blank" w:history="1">
        <w:r w:rsidRPr="007E6FAD">
          <w:rPr>
            <w:rStyle w:val="Emphasis"/>
            <w:rFonts w:asciiTheme="majorHAnsi" w:hAnsiTheme="majorHAnsi" w:cstheme="majorHAnsi"/>
            <w:b/>
            <w:bCs/>
            <w:color w:val="0000FF"/>
            <w:u w:val="single"/>
          </w:rPr>
          <w:t>Others,"</w:t>
        </w:r>
      </w:hyperlink>
      <w:r w:rsidRPr="007E6FAD">
        <w:rPr>
          <w:rFonts w:asciiTheme="majorHAnsi" w:hAnsiTheme="majorHAnsi" w:cstheme="majorHAnsi"/>
          <w:color w:val="000000"/>
        </w:rPr>
        <w:t> only exacerbates the problem. A number of factors that may influence your approach. </w:t>
      </w:r>
      <w:hyperlink r:id="rId6" w:tgtFrame="_blank" w:history="1">
        <w:r w:rsidRPr="007E6FAD">
          <w:rPr>
            <w:rStyle w:val="Strong"/>
            <w:rFonts w:asciiTheme="majorHAnsi" w:hAnsiTheme="majorHAnsi" w:cstheme="majorHAnsi"/>
            <w:i/>
            <w:iCs/>
            <w:color w:val="0000FF"/>
            <w:u w:val="single"/>
          </w:rPr>
          <w:t>Cultural concerns</w:t>
        </w:r>
      </w:hyperlink>
      <w:r w:rsidRPr="007E6FAD">
        <w:rPr>
          <w:rFonts w:asciiTheme="majorHAnsi" w:hAnsiTheme="majorHAnsi" w:cstheme="majorHAnsi"/>
          <w:color w:val="000000"/>
        </w:rPr>
        <w:t>, e.g. acculturation, ethnic identity, religious identity, generational status, language barriers, recency of immigration, country of origin, political climate, socioeconomic status, formal and informal educational experiences, sexual identity and orientation, culturally based beliefs and practices, and the match between the language and cultural backgrounds of program staff and families served should be considered when developing and/or providing services for diverse populations. The more diverse the </w:t>
      </w:r>
      <w:hyperlink r:id="rId7" w:tgtFrame="_blank" w:history="1">
        <w:r w:rsidRPr="007E6FAD">
          <w:rPr>
            <w:rStyle w:val="Hyperlink"/>
            <w:rFonts w:asciiTheme="majorHAnsi" w:hAnsiTheme="majorHAnsi" w:cstheme="majorHAnsi"/>
            <w:b/>
            <w:bCs/>
            <w:i/>
            <w:iCs/>
          </w:rPr>
          <w:t>target population</w:t>
        </w:r>
      </w:hyperlink>
      <w:r w:rsidRPr="007E6FAD">
        <w:rPr>
          <w:rFonts w:asciiTheme="majorHAnsi" w:hAnsiTheme="majorHAnsi" w:cstheme="majorHAnsi"/>
          <w:color w:val="000000"/>
        </w:rPr>
        <w:t>, the more </w:t>
      </w:r>
      <w:hyperlink r:id="rId8" w:tgtFrame="_blank" w:history="1">
        <w:r w:rsidRPr="007E6FAD">
          <w:rPr>
            <w:rStyle w:val="Strong"/>
            <w:rFonts w:asciiTheme="majorHAnsi" w:hAnsiTheme="majorHAnsi" w:cstheme="majorHAnsi"/>
            <w:i/>
            <w:iCs/>
            <w:color w:val="0000FF"/>
            <w:u w:val="single"/>
          </w:rPr>
          <w:t>cultural complexities</w:t>
        </w:r>
      </w:hyperlink>
      <w:r w:rsidRPr="007E6FAD">
        <w:rPr>
          <w:rFonts w:asciiTheme="majorHAnsi" w:hAnsiTheme="majorHAnsi" w:cstheme="majorHAnsi"/>
          <w:color w:val="000000"/>
        </w:rPr>
        <w:t> should be considered when thinking about intervention strategies and treatment plans. Many existing programs or interventions were developed during a time period when </w:t>
      </w:r>
      <w:hyperlink r:id="rId9" w:tgtFrame="_blank" w:history="1">
        <w:r w:rsidRPr="007E6FAD">
          <w:rPr>
            <w:rStyle w:val="Hyperlink"/>
            <w:rFonts w:asciiTheme="majorHAnsi" w:hAnsiTheme="majorHAnsi" w:cstheme="majorHAnsi"/>
            <w:b/>
            <w:bCs/>
            <w:i/>
            <w:iCs/>
          </w:rPr>
          <w:t>cultural diversity was not a consideration</w:t>
        </w:r>
      </w:hyperlink>
      <w:r w:rsidRPr="007E6FAD">
        <w:rPr>
          <w:rFonts w:asciiTheme="majorHAnsi" w:hAnsiTheme="majorHAnsi" w:cstheme="majorHAnsi"/>
          <w:color w:val="000000"/>
        </w:rPr>
        <w:t>. It is now, so cultural adaptations that effectively serve the needs of multiculturally diverse populations is necessary. In order to truly understand your clients' needs,</w:t>
      </w:r>
      <w:r w:rsidRPr="007E6FAD">
        <w:rPr>
          <w:rFonts w:asciiTheme="majorHAnsi" w:hAnsiTheme="majorHAnsi" w:cstheme="majorHAnsi"/>
          <w:i/>
          <w:iCs/>
          <w:color w:val="000000"/>
        </w:rPr>
        <w:t> listening</w:t>
      </w:r>
      <w:r w:rsidRPr="007E6FAD">
        <w:rPr>
          <w:rFonts w:asciiTheme="majorHAnsi" w:hAnsiTheme="majorHAnsi" w:cstheme="majorHAnsi"/>
          <w:color w:val="000000"/>
        </w:rPr>
        <w:t> is a must. </w:t>
      </w:r>
    </w:p>
    <w:p w:rsidR="00E719C0" w:rsidRPr="007E6FAD" w:rsidP="007E6FAD" w14:paraId="3F5308D1" w14:textId="77777777">
      <w:pPr>
        <w:pStyle w:val="Heading3"/>
        <w:spacing w:line="240" w:lineRule="auto"/>
        <w:jc w:val="both"/>
        <w:rPr>
          <w:rFonts w:eastAsia="Times New Roman" w:cstheme="majorHAnsi"/>
          <w:color w:val="000000"/>
        </w:rPr>
      </w:pPr>
      <w:r w:rsidRPr="007E6FAD">
        <w:rPr>
          <w:rStyle w:val="Strong"/>
          <w:rFonts w:eastAsia="Times New Roman" w:cstheme="majorHAnsi"/>
          <w:b w:val="0"/>
          <w:bCs w:val="0"/>
          <w:color w:val="000000"/>
        </w:rPr>
        <w:t>The Assignment Instructions</w:t>
      </w:r>
    </w:p>
    <w:p w:rsidR="00E719C0" w:rsidRPr="007E6FAD" w:rsidP="007E6FAD" w14:paraId="6F86175C" w14:textId="77777777">
      <w:pPr>
        <w:pStyle w:val="Title1"/>
        <w:numPr>
          <w:ilvl w:val="0"/>
          <w:numId w:val="1"/>
        </w:numPr>
        <w:jc w:val="both"/>
        <w:rPr>
          <w:rFonts w:eastAsia="Times New Roman" w:asciiTheme="majorHAnsi" w:hAnsiTheme="majorHAnsi" w:cstheme="majorHAnsi"/>
          <w:color w:val="000000"/>
        </w:rPr>
      </w:pPr>
      <w:r w:rsidRPr="007E6FAD">
        <w:rPr>
          <w:rFonts w:eastAsia="Times New Roman" w:asciiTheme="majorHAnsi" w:hAnsiTheme="majorHAnsi" w:cstheme="majorHAnsi"/>
          <w:color w:val="000000"/>
        </w:rPr>
        <w:t>After reading chapter 5, select at least one culture that is different from your own.</w:t>
      </w:r>
    </w:p>
    <w:p w:rsidR="00E719C0" w:rsidRPr="007E6FAD" w:rsidP="007E6FAD" w14:paraId="063B11AC" w14:textId="77777777">
      <w:pPr>
        <w:pStyle w:val="Title1"/>
        <w:numPr>
          <w:ilvl w:val="0"/>
          <w:numId w:val="1"/>
        </w:numPr>
        <w:jc w:val="both"/>
        <w:rPr>
          <w:rFonts w:eastAsia="Times New Roman" w:asciiTheme="majorHAnsi" w:hAnsiTheme="majorHAnsi" w:cstheme="majorHAnsi"/>
          <w:color w:val="000000"/>
        </w:rPr>
      </w:pPr>
      <w:r w:rsidRPr="007E6FAD">
        <w:rPr>
          <w:rFonts w:eastAsia="Times New Roman" w:asciiTheme="majorHAnsi" w:hAnsiTheme="majorHAnsi" w:cstheme="majorHAnsi"/>
          <w:color w:val="000000"/>
        </w:rPr>
        <w:t xml:space="preserve">Watch "The 4C's - Understanding Cultural Diversity </w:t>
      </w:r>
      <w:r w:rsidRPr="007E6FAD">
        <w:rPr>
          <w:rFonts w:eastAsia="Times New Roman" w:asciiTheme="majorHAnsi" w:hAnsiTheme="majorHAnsi" w:cstheme="majorHAnsi"/>
          <w:color w:val="000000"/>
        </w:rPr>
        <w:t>In</w:t>
      </w:r>
      <w:r w:rsidRPr="007E6FAD">
        <w:rPr>
          <w:rFonts w:eastAsia="Times New Roman" w:asciiTheme="majorHAnsi" w:hAnsiTheme="majorHAnsi" w:cstheme="majorHAnsi"/>
          <w:color w:val="000000"/>
        </w:rPr>
        <w:t xml:space="preserve"> Healthcare" video </w:t>
      </w:r>
      <w:hyperlink r:id="rId10" w:tgtFrame="_blank" w:history="1">
        <w:r w:rsidRPr="007E6FAD">
          <w:rPr>
            <w:rStyle w:val="Emphasis"/>
            <w:rFonts w:eastAsia="Times New Roman" w:asciiTheme="majorHAnsi" w:hAnsiTheme="majorHAnsi" w:cstheme="majorHAnsi"/>
            <w:b/>
            <w:bCs/>
            <w:color w:val="0000FF"/>
            <w:u w:val="single"/>
          </w:rPr>
          <w:t>here.</w:t>
        </w:r>
      </w:hyperlink>
    </w:p>
    <w:p w:rsidR="00E719C0" w:rsidRPr="007E6FAD" w:rsidP="007E6FAD" w14:paraId="2321A0AB" w14:textId="77777777">
      <w:pPr>
        <w:pStyle w:val="Title1"/>
        <w:numPr>
          <w:ilvl w:val="0"/>
          <w:numId w:val="1"/>
        </w:numPr>
        <w:jc w:val="both"/>
        <w:rPr>
          <w:rFonts w:eastAsia="Times New Roman" w:asciiTheme="majorHAnsi" w:hAnsiTheme="majorHAnsi" w:cstheme="majorHAnsi"/>
          <w:color w:val="000000"/>
        </w:rPr>
      </w:pPr>
      <w:r w:rsidRPr="007E6FAD">
        <w:rPr>
          <w:rFonts w:eastAsia="Times New Roman" w:asciiTheme="majorHAnsi" w:hAnsiTheme="majorHAnsi" w:cstheme="majorHAnsi"/>
          <w:color w:val="000000"/>
        </w:rPr>
        <w:t>Using the video, the "Understanding Client Populations" section in your textbook, and other </w:t>
      </w:r>
      <w:hyperlink r:id="rId11" w:tgtFrame="_blank" w:history="1">
        <w:r w:rsidRPr="007E6FAD">
          <w:rPr>
            <w:rStyle w:val="Hyperlink"/>
            <w:rFonts w:eastAsia="Times New Roman" w:asciiTheme="majorHAnsi" w:hAnsiTheme="majorHAnsi" w:cstheme="majorHAnsi"/>
            <w:b/>
            <w:bCs/>
            <w:i/>
            <w:iCs/>
          </w:rPr>
          <w:t>resources,</w:t>
        </w:r>
      </w:hyperlink>
      <w:r w:rsidRPr="007E6FAD">
        <w:rPr>
          <w:rFonts w:eastAsia="Times New Roman" w:asciiTheme="majorHAnsi" w:hAnsiTheme="majorHAnsi" w:cstheme="majorHAnsi"/>
          <w:color w:val="000000"/>
        </w:rPr>
        <w:t> discuss three differences and three similarities between your culture and the one(s) you selected.</w:t>
      </w:r>
    </w:p>
    <w:p w:rsidR="00E719C0" w:rsidRPr="007E6FAD" w:rsidP="007E6FAD" w14:paraId="5C1D87E7" w14:textId="77777777">
      <w:pPr>
        <w:pStyle w:val="Title1"/>
        <w:numPr>
          <w:ilvl w:val="0"/>
          <w:numId w:val="1"/>
        </w:numPr>
        <w:jc w:val="both"/>
        <w:rPr>
          <w:rFonts w:eastAsia="Times New Roman" w:asciiTheme="majorHAnsi" w:hAnsiTheme="majorHAnsi" w:cstheme="majorHAnsi"/>
          <w:color w:val="000000"/>
        </w:rPr>
      </w:pPr>
      <w:r w:rsidRPr="007E6FAD">
        <w:rPr>
          <w:rFonts w:eastAsia="Times New Roman" w:asciiTheme="majorHAnsi" w:hAnsiTheme="majorHAnsi" w:cstheme="majorHAnsi"/>
          <w:color w:val="000000"/>
        </w:rPr>
        <w:t> Is there something you learned in Chapter 5 or something with which you disagree? What? Why?</w:t>
      </w:r>
    </w:p>
    <w:p w:rsidR="00E719C0" w:rsidRPr="007E6FAD" w:rsidP="007E6FAD" w14:paraId="73F38334" w14:textId="77777777">
      <w:pPr>
        <w:pStyle w:val="NormalWeb"/>
        <w:jc w:val="both"/>
        <w:rPr>
          <w:rFonts w:asciiTheme="majorHAnsi" w:hAnsiTheme="majorHAnsi" w:cstheme="majorHAnsi"/>
          <w:color w:val="000000"/>
        </w:rPr>
      </w:pPr>
      <w:r w:rsidRPr="007E6FAD">
        <w:rPr>
          <w:rStyle w:val="Strong"/>
          <w:rFonts w:asciiTheme="majorHAnsi" w:hAnsiTheme="majorHAnsi" w:cstheme="majorHAnsi"/>
          <w:color w:val="000000"/>
        </w:rPr>
        <w:t>Your Assignment Response</w:t>
      </w:r>
    </w:p>
    <w:p w:rsidR="00E719C0" w:rsidRPr="007E6FAD" w:rsidP="007E6FAD" w14:paraId="5FFD5D5F"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7E6FAD">
        <w:rPr>
          <w:rFonts w:eastAsia="Times New Roman" w:asciiTheme="majorHAnsi" w:hAnsiTheme="majorHAnsi" w:cstheme="majorHAnsi"/>
          <w:color w:val="000000"/>
          <w:sz w:val="24"/>
          <w:szCs w:val="24"/>
        </w:rPr>
        <w:t>For this assignment, your response should be a minimum of two complete and thorough paragraphs.</w:t>
      </w:r>
    </w:p>
    <w:p w:rsidR="00E719C0" w:rsidRPr="007E6FAD" w:rsidP="007E6FAD" w14:paraId="15F3EC8A"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7E6FAD">
        <w:rPr>
          <w:rFonts w:eastAsia="Times New Roman" w:asciiTheme="majorHAnsi" w:hAnsiTheme="majorHAnsi" w:cstheme="majorHAnsi"/>
          <w:color w:val="000000"/>
          <w:sz w:val="24"/>
          <w:szCs w:val="24"/>
        </w:rPr>
        <w:t>The assignment due date is Sunday, October 3, 2021, at 11:59 pm</w:t>
      </w:r>
    </w:p>
    <w:p w:rsidR="00E719C0" w:rsidRPr="007E6FAD" w:rsidP="007E6FAD" w14:paraId="49C63A9B" w14:textId="77777777">
      <w:pPr>
        <w:pStyle w:val="Heading4"/>
        <w:spacing w:line="240" w:lineRule="auto"/>
        <w:jc w:val="both"/>
        <w:rPr>
          <w:rFonts w:eastAsia="Times New Roman" w:cstheme="majorHAnsi"/>
          <w:color w:val="000000"/>
          <w:sz w:val="24"/>
          <w:szCs w:val="24"/>
        </w:rPr>
      </w:pPr>
      <w:r w:rsidRPr="007E6FAD">
        <w:rPr>
          <w:rFonts w:eastAsia="Times New Roman" w:cstheme="majorHAnsi"/>
          <w:color w:val="000000"/>
          <w:sz w:val="24"/>
          <w:szCs w:val="24"/>
        </w:rPr>
        <w:t>Click the </w:t>
      </w:r>
      <w:r w:rsidRPr="007E6FAD">
        <w:rPr>
          <w:rStyle w:val="Strong"/>
          <w:rFonts w:eastAsia="Times New Roman" w:cstheme="majorHAnsi"/>
          <w:b w:val="0"/>
          <w:bCs w:val="0"/>
          <w:color w:val="000000"/>
          <w:sz w:val="24"/>
          <w:szCs w:val="24"/>
        </w:rPr>
        <w:t>Next</w:t>
      </w:r>
      <w:r w:rsidRPr="007E6FAD">
        <w:rPr>
          <w:rFonts w:eastAsia="Times New Roman" w:cstheme="majorHAnsi"/>
          <w:color w:val="000000"/>
          <w:sz w:val="24"/>
          <w:szCs w:val="24"/>
        </w:rPr>
        <w:t> </w:t>
      </w:r>
      <w:r w:rsidRPr="007E6FAD">
        <w:rPr>
          <w:rFonts w:ascii="Segoe UI Emoji" w:eastAsia="Times New Roman" w:hAnsi="Segoe UI Emoji" w:cs="Segoe UI Emoji"/>
          <w:color w:val="000000"/>
          <w:sz w:val="24"/>
          <w:szCs w:val="24"/>
        </w:rPr>
        <w:t>▶</w:t>
      </w:r>
      <w:r w:rsidRPr="007E6FAD">
        <w:rPr>
          <w:rFonts w:eastAsia="Times New Roman" w:cstheme="majorHAnsi"/>
          <w:color w:val="000000"/>
          <w:sz w:val="24"/>
          <w:szCs w:val="24"/>
        </w:rPr>
        <w:t xml:space="preserve"> button</w:t>
      </w:r>
    </w:p>
    <w:p w:rsidR="00E719C0" w:rsidP="007E6FAD" w14:paraId="54C3294B" w14:textId="695278CA">
      <w:pPr>
        <w:spacing w:line="240" w:lineRule="auto"/>
        <w:jc w:val="both"/>
        <w:rPr>
          <w:rFonts w:asciiTheme="majorHAnsi" w:hAnsiTheme="majorHAnsi" w:cstheme="majorHAnsi"/>
          <w:sz w:val="24"/>
          <w:szCs w:val="24"/>
        </w:rPr>
      </w:pPr>
    </w:p>
    <w:p w:rsidR="00532FC5" w:rsidRPr="009F270C" w:rsidP="009F270C" w14:paraId="1BF0BFC4" w14:textId="430EA42D">
      <w:pPr>
        <w:spacing w:line="240" w:lineRule="auto"/>
        <w:jc w:val="center"/>
        <w:rPr>
          <w:rFonts w:asciiTheme="majorHAnsi" w:hAnsiTheme="majorHAnsi" w:cstheme="majorHAnsi"/>
          <w:b/>
          <w:bCs/>
          <w:sz w:val="24"/>
          <w:szCs w:val="24"/>
        </w:rPr>
      </w:pPr>
      <w:r w:rsidRPr="009F270C">
        <w:rPr>
          <w:rFonts w:asciiTheme="majorHAnsi" w:hAnsiTheme="majorHAnsi" w:cstheme="majorHAnsi"/>
          <w:b/>
          <w:bCs/>
          <w:sz w:val="24"/>
          <w:szCs w:val="24"/>
        </w:rPr>
        <w:t>Discussion response</w:t>
      </w:r>
    </w:p>
    <w:p w:rsidR="00532FC5" w:rsidRPr="009F270C" w:rsidP="009F270C" w14:paraId="23BD3BD9" w14:textId="173099EE">
      <w:pPr>
        <w:spacing w:line="480" w:lineRule="auto"/>
        <w:ind w:firstLine="720"/>
        <w:jc w:val="both"/>
        <w:rPr>
          <w:rFonts w:ascii="Bell MT" w:hAnsi="Bell MT" w:cstheme="majorHAnsi"/>
          <w:sz w:val="24"/>
          <w:szCs w:val="24"/>
        </w:rPr>
      </w:pPr>
      <w:r w:rsidRPr="009F270C">
        <w:rPr>
          <w:rFonts w:ascii="Bell MT" w:hAnsi="Bell MT" w:cstheme="majorHAnsi"/>
          <w:sz w:val="24"/>
          <w:szCs w:val="24"/>
        </w:rPr>
        <w:t xml:space="preserve">Healthcare </w:t>
      </w:r>
      <w:r w:rsidRPr="009F270C" w:rsidR="003C3588">
        <w:rPr>
          <w:rFonts w:ascii="Bell MT" w:hAnsi="Bell MT" w:cstheme="majorHAnsi"/>
          <w:sz w:val="24"/>
          <w:szCs w:val="24"/>
        </w:rPr>
        <w:t>professionals</w:t>
      </w:r>
      <w:r w:rsidRPr="009F270C">
        <w:rPr>
          <w:rFonts w:ascii="Bell MT" w:hAnsi="Bell MT" w:cstheme="majorHAnsi"/>
          <w:sz w:val="24"/>
          <w:szCs w:val="24"/>
        </w:rPr>
        <w:t xml:space="preserve"> usually interact with a lot of people from various cultural backgrounds. </w:t>
      </w:r>
      <w:r w:rsidRPr="009F270C" w:rsidR="007C13A8">
        <w:rPr>
          <w:rFonts w:ascii="Bell MT" w:hAnsi="Bell MT" w:cstheme="majorHAnsi"/>
          <w:sz w:val="24"/>
          <w:szCs w:val="24"/>
        </w:rPr>
        <w:t xml:space="preserve">These interactions usually involve people </w:t>
      </w:r>
      <w:r w:rsidRPr="009F270C" w:rsidR="00F07E2E">
        <w:rPr>
          <w:rFonts w:ascii="Bell MT" w:hAnsi="Bell MT" w:cstheme="majorHAnsi"/>
          <w:sz w:val="24"/>
          <w:szCs w:val="24"/>
        </w:rPr>
        <w:t>from different cultural, religious or ethnic backgrounds</w:t>
      </w:r>
      <w:r w:rsidRPr="009F270C" w:rsidR="00A2094D">
        <w:rPr>
          <w:rFonts w:ascii="Bell MT" w:hAnsi="Bell MT" w:cstheme="majorHAnsi"/>
          <w:sz w:val="24"/>
          <w:szCs w:val="24"/>
        </w:rPr>
        <w:t xml:space="preserve"> speaking different languages</w:t>
      </w:r>
      <w:r w:rsidRPr="009F270C" w:rsidR="00D021A3">
        <w:rPr>
          <w:rFonts w:ascii="Bell MT" w:hAnsi="Bell MT" w:cstheme="majorHAnsi"/>
          <w:sz w:val="24"/>
          <w:szCs w:val="24"/>
        </w:rPr>
        <w:t xml:space="preserve">. </w:t>
      </w:r>
      <w:r w:rsidRPr="009F270C" w:rsidR="001720B2">
        <w:rPr>
          <w:rFonts w:ascii="Bell MT" w:hAnsi="Bell MT" w:cstheme="majorHAnsi"/>
          <w:sz w:val="24"/>
          <w:szCs w:val="24"/>
        </w:rPr>
        <w:t>In intercultural communication, respect for one another is always important</w:t>
      </w:r>
      <w:r w:rsidRPr="009F270C" w:rsidR="003D7FE8">
        <w:rPr>
          <w:rFonts w:ascii="Bell MT" w:hAnsi="Bell MT" w:cstheme="majorHAnsi"/>
          <w:sz w:val="24"/>
          <w:szCs w:val="24"/>
        </w:rPr>
        <w:t xml:space="preserve">. </w:t>
      </w:r>
      <w:r w:rsidRPr="009F270C" w:rsidR="00322C54">
        <w:rPr>
          <w:rFonts w:ascii="Bell MT" w:hAnsi="Bell MT" w:cstheme="majorHAnsi"/>
          <w:sz w:val="24"/>
          <w:szCs w:val="24"/>
        </w:rPr>
        <w:t xml:space="preserve">In the understanding that culture </w:t>
      </w:r>
      <w:r w:rsidRPr="009F270C" w:rsidR="004C0E6E">
        <w:rPr>
          <w:rFonts w:ascii="Bell MT" w:hAnsi="Bell MT" w:cstheme="majorHAnsi"/>
          <w:sz w:val="24"/>
          <w:szCs w:val="24"/>
        </w:rPr>
        <w:t>significantly impacts individual perceptions and even attitudes</w:t>
      </w:r>
      <w:r w:rsidRPr="009F270C" w:rsidR="00FD6571">
        <w:rPr>
          <w:rFonts w:ascii="Bell MT" w:hAnsi="Bell MT" w:cstheme="majorHAnsi"/>
          <w:sz w:val="24"/>
          <w:szCs w:val="24"/>
        </w:rPr>
        <w:t xml:space="preserve">, it is important to always inquire </w:t>
      </w:r>
      <w:r w:rsidRPr="009F270C" w:rsidR="00AE68F6">
        <w:rPr>
          <w:rFonts w:ascii="Bell MT" w:hAnsi="Bell MT" w:cstheme="majorHAnsi"/>
          <w:sz w:val="24"/>
          <w:szCs w:val="24"/>
        </w:rPr>
        <w:t>about the p</w:t>
      </w:r>
      <w:r w:rsidRPr="009F270C" w:rsidR="00D171B2">
        <w:rPr>
          <w:rFonts w:ascii="Bell MT" w:hAnsi="Bell MT" w:cstheme="majorHAnsi"/>
          <w:sz w:val="24"/>
          <w:szCs w:val="24"/>
        </w:rPr>
        <w:t xml:space="preserve">atients' perceptions </w:t>
      </w:r>
      <w:r w:rsidRPr="009F270C" w:rsidR="002C2B07">
        <w:rPr>
          <w:rFonts w:ascii="Bell MT" w:hAnsi="Bell MT" w:cstheme="majorHAnsi"/>
          <w:sz w:val="24"/>
          <w:szCs w:val="24"/>
        </w:rPr>
        <w:t xml:space="preserve">about </w:t>
      </w:r>
      <w:r w:rsidRPr="009F270C" w:rsidR="00CB392D">
        <w:rPr>
          <w:rFonts w:ascii="Bell MT" w:hAnsi="Bell MT" w:cstheme="majorHAnsi"/>
          <w:sz w:val="24"/>
          <w:szCs w:val="24"/>
        </w:rPr>
        <w:t>their</w:t>
      </w:r>
      <w:r w:rsidRPr="009F270C" w:rsidR="002C2B07">
        <w:rPr>
          <w:rFonts w:ascii="Bell MT" w:hAnsi="Bell MT" w:cstheme="majorHAnsi"/>
          <w:sz w:val="24"/>
          <w:szCs w:val="24"/>
        </w:rPr>
        <w:t xml:space="preserve"> problems. </w:t>
      </w:r>
      <w:r w:rsidRPr="009F270C" w:rsidR="0017526D">
        <w:rPr>
          <w:rFonts w:ascii="Bell MT" w:hAnsi="Bell MT" w:cstheme="majorHAnsi"/>
          <w:sz w:val="24"/>
          <w:szCs w:val="24"/>
        </w:rPr>
        <w:t xml:space="preserve">Even if </w:t>
      </w:r>
      <w:r w:rsidRPr="009F270C" w:rsidR="0061330E">
        <w:rPr>
          <w:rFonts w:ascii="Bell MT" w:hAnsi="Bell MT" w:cstheme="majorHAnsi"/>
          <w:sz w:val="24"/>
          <w:szCs w:val="24"/>
        </w:rPr>
        <w:t xml:space="preserve">a client </w:t>
      </w:r>
      <w:r w:rsidRPr="009F270C" w:rsidR="00F906D6">
        <w:rPr>
          <w:rFonts w:ascii="Bell MT" w:hAnsi="Bell MT" w:cstheme="majorHAnsi"/>
          <w:sz w:val="24"/>
          <w:szCs w:val="24"/>
        </w:rPr>
        <w:t xml:space="preserve">shows symptoms that to you may mean </w:t>
      </w:r>
      <w:r w:rsidRPr="009F270C" w:rsidR="00BB3C43">
        <w:rPr>
          <w:rFonts w:ascii="Bell MT" w:hAnsi="Bell MT" w:cstheme="majorHAnsi"/>
          <w:sz w:val="24"/>
          <w:szCs w:val="24"/>
        </w:rPr>
        <w:t>an obvious problem, in their perspective</w:t>
      </w:r>
      <w:r w:rsidRPr="009F270C" w:rsidR="004A1B02">
        <w:rPr>
          <w:rFonts w:ascii="Bell MT" w:hAnsi="Bell MT" w:cstheme="majorHAnsi"/>
          <w:sz w:val="24"/>
          <w:szCs w:val="24"/>
        </w:rPr>
        <w:t xml:space="preserve">, the same symptom might mean something </w:t>
      </w:r>
      <w:r w:rsidRPr="009F270C" w:rsidR="00824D67">
        <w:rPr>
          <w:rFonts w:ascii="Bell MT" w:hAnsi="Bell MT" w:cstheme="majorHAnsi"/>
          <w:sz w:val="24"/>
          <w:szCs w:val="24"/>
        </w:rPr>
        <w:t xml:space="preserve">completely different. </w:t>
      </w:r>
      <w:r w:rsidRPr="009F270C" w:rsidR="00FA6C6A">
        <w:rPr>
          <w:rFonts w:ascii="Bell MT" w:hAnsi="Bell MT" w:cstheme="majorHAnsi"/>
          <w:sz w:val="24"/>
          <w:szCs w:val="24"/>
        </w:rPr>
        <w:t>For this discussion</w:t>
      </w:r>
      <w:r w:rsidRPr="009F270C" w:rsidR="0056381D">
        <w:rPr>
          <w:rFonts w:ascii="Bell MT" w:hAnsi="Bell MT" w:cstheme="majorHAnsi"/>
          <w:sz w:val="24"/>
          <w:szCs w:val="24"/>
        </w:rPr>
        <w:t xml:space="preserve"> post, I would consider picking </w:t>
      </w:r>
      <w:r w:rsidRPr="009F270C" w:rsidR="00D669D1">
        <w:rPr>
          <w:rFonts w:ascii="Bell MT" w:hAnsi="Bell MT" w:cstheme="majorHAnsi"/>
          <w:sz w:val="24"/>
          <w:szCs w:val="24"/>
        </w:rPr>
        <w:t xml:space="preserve">the Hmong culture. </w:t>
      </w:r>
      <w:r w:rsidRPr="009F270C" w:rsidR="00AC42A0">
        <w:rPr>
          <w:rFonts w:ascii="Bell MT" w:hAnsi="Bell MT" w:cstheme="majorHAnsi"/>
          <w:sz w:val="24"/>
          <w:szCs w:val="24"/>
        </w:rPr>
        <w:t xml:space="preserve">In this culture, </w:t>
      </w:r>
      <w:r w:rsidRPr="009F270C" w:rsidR="00912C65">
        <w:rPr>
          <w:rFonts w:ascii="Bell MT" w:hAnsi="Bell MT" w:cstheme="majorHAnsi"/>
          <w:sz w:val="24"/>
          <w:szCs w:val="24"/>
        </w:rPr>
        <w:t xml:space="preserve">people </w:t>
      </w:r>
      <w:r w:rsidRPr="009F270C" w:rsidR="008F09AE">
        <w:rPr>
          <w:rFonts w:ascii="Bell MT" w:hAnsi="Bell MT" w:cstheme="majorHAnsi"/>
          <w:sz w:val="24"/>
          <w:szCs w:val="24"/>
        </w:rPr>
        <w:t>consider epilepsy a</w:t>
      </w:r>
      <w:r w:rsidRPr="009F270C" w:rsidR="00862E03">
        <w:rPr>
          <w:rFonts w:ascii="Bell MT" w:hAnsi="Bell MT" w:cstheme="majorHAnsi"/>
          <w:sz w:val="24"/>
          <w:szCs w:val="24"/>
        </w:rPr>
        <w:t xml:space="preserve"> spiritual attack on individuals; </w:t>
      </w:r>
      <w:r w:rsidRPr="009F270C" w:rsidR="00432A39">
        <w:rPr>
          <w:rFonts w:ascii="Bell MT" w:hAnsi="Bell MT" w:cstheme="majorHAnsi"/>
          <w:sz w:val="24"/>
          <w:szCs w:val="24"/>
        </w:rPr>
        <w:t>however</w:t>
      </w:r>
      <w:r w:rsidRPr="009F270C" w:rsidR="009F7B86">
        <w:rPr>
          <w:rFonts w:ascii="Bell MT" w:hAnsi="Bell MT" w:cstheme="majorHAnsi"/>
          <w:sz w:val="24"/>
          <w:szCs w:val="24"/>
        </w:rPr>
        <w:t xml:space="preserve">, medically, </w:t>
      </w:r>
      <w:r w:rsidRPr="009F270C" w:rsidR="009841C1">
        <w:rPr>
          <w:rFonts w:ascii="Bell MT" w:hAnsi="Bell MT" w:cstheme="majorHAnsi"/>
          <w:sz w:val="24"/>
          <w:szCs w:val="24"/>
        </w:rPr>
        <w:t xml:space="preserve">epilepsy can be considered a disruption </w:t>
      </w:r>
      <w:r w:rsidRPr="009F270C" w:rsidR="004D7961">
        <w:rPr>
          <w:rFonts w:ascii="Bell MT" w:hAnsi="Bell MT" w:cstheme="majorHAnsi"/>
          <w:sz w:val="24"/>
          <w:szCs w:val="24"/>
        </w:rPr>
        <w:t xml:space="preserve">of the brain's electric signals. </w:t>
      </w:r>
      <w:r w:rsidRPr="009F270C" w:rsidR="002F3675">
        <w:rPr>
          <w:rFonts w:ascii="Bell MT" w:hAnsi="Bell MT" w:cstheme="majorHAnsi"/>
          <w:sz w:val="24"/>
          <w:szCs w:val="24"/>
        </w:rPr>
        <w:t>Based on this understanding, having</w:t>
      </w:r>
      <w:r w:rsidRPr="009F270C" w:rsidR="00E02FA4">
        <w:rPr>
          <w:rFonts w:ascii="Bell MT" w:hAnsi="Bell MT" w:cstheme="majorHAnsi"/>
          <w:sz w:val="24"/>
          <w:szCs w:val="24"/>
        </w:rPr>
        <w:t xml:space="preserve"> </w:t>
      </w:r>
      <w:r w:rsidRPr="009F270C" w:rsidR="002F3675">
        <w:rPr>
          <w:rFonts w:ascii="Bell MT" w:hAnsi="Bell MT" w:cstheme="majorHAnsi"/>
          <w:sz w:val="24"/>
          <w:szCs w:val="24"/>
        </w:rPr>
        <w:t xml:space="preserve">a different perspective of the disease might result in misunderstandings between the provider and the patient. </w:t>
      </w:r>
    </w:p>
    <w:p w:rsidR="00226EEC" w:rsidP="009F270C" w14:paraId="3E8DFB08" w14:textId="2E2A14EB">
      <w:pPr>
        <w:spacing w:line="480" w:lineRule="auto"/>
        <w:ind w:firstLine="720"/>
        <w:jc w:val="both"/>
        <w:rPr>
          <w:rFonts w:ascii="Bell MT" w:hAnsi="Bell MT" w:cstheme="majorHAnsi"/>
          <w:sz w:val="24"/>
          <w:szCs w:val="24"/>
        </w:rPr>
      </w:pPr>
      <w:r w:rsidRPr="009F270C">
        <w:rPr>
          <w:rFonts w:ascii="Bell MT" w:hAnsi="Bell MT" w:cstheme="majorHAnsi"/>
          <w:sz w:val="24"/>
          <w:szCs w:val="24"/>
        </w:rPr>
        <w:t xml:space="preserve">There are significant differences and similarities between my culture and that of the Hmong people. </w:t>
      </w:r>
      <w:r w:rsidRPr="009F270C" w:rsidR="00582332">
        <w:rPr>
          <w:rFonts w:ascii="Bell MT" w:hAnsi="Bell MT" w:cstheme="majorHAnsi"/>
          <w:sz w:val="24"/>
          <w:szCs w:val="24"/>
        </w:rPr>
        <w:t xml:space="preserve">First, the differences </w:t>
      </w:r>
      <w:r w:rsidRPr="009F270C" w:rsidR="007355C7">
        <w:rPr>
          <w:rFonts w:ascii="Bell MT" w:hAnsi="Bell MT" w:cstheme="majorHAnsi"/>
          <w:sz w:val="24"/>
          <w:szCs w:val="24"/>
        </w:rPr>
        <w:t xml:space="preserve">include; </w:t>
      </w:r>
      <w:r w:rsidRPr="009F270C" w:rsidR="00802B9E">
        <w:rPr>
          <w:rFonts w:ascii="Bell MT" w:hAnsi="Bell MT" w:cstheme="majorHAnsi"/>
          <w:sz w:val="24"/>
          <w:szCs w:val="24"/>
        </w:rPr>
        <w:t xml:space="preserve">the language of communication, </w:t>
      </w:r>
      <w:r w:rsidRPr="009F270C" w:rsidR="009042E9">
        <w:rPr>
          <w:rFonts w:ascii="Bell MT" w:hAnsi="Bell MT" w:cstheme="majorHAnsi"/>
          <w:sz w:val="24"/>
          <w:szCs w:val="24"/>
        </w:rPr>
        <w:t>dressing codes a</w:t>
      </w:r>
      <w:r w:rsidRPr="009F270C" w:rsidR="00F550B6">
        <w:rPr>
          <w:rFonts w:ascii="Bell MT" w:hAnsi="Bell MT" w:cstheme="majorHAnsi"/>
          <w:sz w:val="24"/>
          <w:szCs w:val="24"/>
        </w:rPr>
        <w:t xml:space="preserve">nd </w:t>
      </w:r>
      <w:r w:rsidRPr="009F270C" w:rsidR="001D6827">
        <w:rPr>
          <w:rFonts w:ascii="Bell MT" w:hAnsi="Bell MT" w:cstheme="majorHAnsi"/>
          <w:sz w:val="24"/>
          <w:szCs w:val="24"/>
        </w:rPr>
        <w:t xml:space="preserve">religious orientations. </w:t>
      </w:r>
      <w:r w:rsidRPr="009F270C" w:rsidR="00541F42">
        <w:rPr>
          <w:rFonts w:ascii="Bell MT" w:hAnsi="Bell MT" w:cstheme="majorHAnsi"/>
          <w:sz w:val="24"/>
          <w:szCs w:val="24"/>
        </w:rPr>
        <w:t xml:space="preserve">However, </w:t>
      </w:r>
      <w:r w:rsidRPr="009F270C" w:rsidR="005209AD">
        <w:rPr>
          <w:rFonts w:ascii="Bell MT" w:hAnsi="Bell MT" w:cstheme="majorHAnsi"/>
          <w:sz w:val="24"/>
          <w:szCs w:val="24"/>
        </w:rPr>
        <w:t xml:space="preserve">some of the notable </w:t>
      </w:r>
      <w:r w:rsidRPr="009F270C" w:rsidR="001F1242">
        <w:rPr>
          <w:rFonts w:ascii="Bell MT" w:hAnsi="Bell MT" w:cstheme="majorHAnsi"/>
          <w:sz w:val="24"/>
          <w:szCs w:val="24"/>
        </w:rPr>
        <w:t xml:space="preserve">similarities between these cultures include </w:t>
      </w:r>
      <w:r w:rsidRPr="009F270C" w:rsidR="00A63CC4">
        <w:rPr>
          <w:rFonts w:ascii="Bell MT" w:hAnsi="Bell MT" w:cstheme="majorHAnsi"/>
          <w:sz w:val="24"/>
          <w:szCs w:val="24"/>
        </w:rPr>
        <w:t xml:space="preserve">the </w:t>
      </w:r>
      <w:r w:rsidRPr="009F270C" w:rsidR="00416E9E">
        <w:rPr>
          <w:rFonts w:ascii="Bell MT" w:hAnsi="Bell MT" w:cstheme="majorHAnsi"/>
          <w:sz w:val="24"/>
          <w:szCs w:val="24"/>
        </w:rPr>
        <w:t>recognition</w:t>
      </w:r>
      <w:r w:rsidRPr="009F270C" w:rsidR="00A63CC4">
        <w:rPr>
          <w:rFonts w:ascii="Bell MT" w:hAnsi="Bell MT" w:cstheme="majorHAnsi"/>
          <w:sz w:val="24"/>
          <w:szCs w:val="24"/>
        </w:rPr>
        <w:t xml:space="preserve"> of the family as the basic </w:t>
      </w:r>
      <w:r w:rsidRPr="009F270C" w:rsidR="005221EE">
        <w:rPr>
          <w:rFonts w:ascii="Bell MT" w:hAnsi="Bell MT" w:cstheme="majorHAnsi"/>
          <w:sz w:val="24"/>
          <w:szCs w:val="24"/>
        </w:rPr>
        <w:t>unit of the human society</w:t>
      </w:r>
      <w:r w:rsidRPr="009F270C" w:rsidR="00BD72EC">
        <w:rPr>
          <w:rFonts w:ascii="Bell MT" w:hAnsi="Bell MT" w:cstheme="majorHAnsi"/>
          <w:sz w:val="24"/>
          <w:szCs w:val="24"/>
        </w:rPr>
        <w:t xml:space="preserve"> that regulates sexual reproduction and care for children</w:t>
      </w:r>
      <w:r w:rsidRPr="009F270C" w:rsidR="005A50FB">
        <w:rPr>
          <w:rFonts w:ascii="Bell MT" w:hAnsi="Bell MT" w:cstheme="majorHAnsi"/>
          <w:sz w:val="24"/>
          <w:szCs w:val="24"/>
        </w:rPr>
        <w:t>, the education sy</w:t>
      </w:r>
      <w:r w:rsidRPr="009F270C" w:rsidR="00FF52F1">
        <w:rPr>
          <w:rFonts w:ascii="Bell MT" w:hAnsi="Bell MT" w:cstheme="majorHAnsi"/>
          <w:sz w:val="24"/>
          <w:szCs w:val="24"/>
        </w:rPr>
        <w:t xml:space="preserve">stem and the </w:t>
      </w:r>
      <w:r w:rsidRPr="009F270C" w:rsidR="006B0498">
        <w:rPr>
          <w:rFonts w:ascii="Bell MT" w:hAnsi="Bell MT" w:cstheme="majorHAnsi"/>
          <w:sz w:val="24"/>
          <w:szCs w:val="24"/>
        </w:rPr>
        <w:t xml:space="preserve">political systems of the </w:t>
      </w:r>
      <w:r w:rsidRPr="009F270C" w:rsidR="00422657">
        <w:rPr>
          <w:rFonts w:ascii="Bell MT" w:hAnsi="Bell MT" w:cstheme="majorHAnsi"/>
          <w:sz w:val="24"/>
          <w:szCs w:val="24"/>
        </w:rPr>
        <w:t xml:space="preserve">people. </w:t>
      </w:r>
    </w:p>
    <w:p w:rsidR="009F270C" w:rsidRPr="009F270C" w:rsidP="009F270C" w14:paraId="1F714FBE" w14:textId="77777777">
      <w:pPr>
        <w:spacing w:line="480" w:lineRule="auto"/>
        <w:ind w:firstLine="720"/>
        <w:jc w:val="both"/>
        <w:rPr>
          <w:rFonts w:ascii="Bell MT" w:hAnsi="Bell MT" w:cstheme="majorHAnsi"/>
          <w:sz w:val="24"/>
          <w:szCs w:val="24"/>
        </w:rPr>
      </w:pPr>
    </w:p>
    <w:p w:rsidR="00015EBF" w:rsidRPr="009F270C" w:rsidP="009F270C" w14:paraId="5FFB095E" w14:textId="68EAE169">
      <w:pPr>
        <w:spacing w:line="480" w:lineRule="auto"/>
        <w:ind w:firstLine="720"/>
        <w:jc w:val="both"/>
        <w:rPr>
          <w:rFonts w:ascii="Bell MT" w:hAnsi="Bell MT" w:cstheme="majorHAnsi"/>
          <w:sz w:val="24"/>
          <w:szCs w:val="24"/>
        </w:rPr>
      </w:pPr>
      <w:r w:rsidRPr="009F270C">
        <w:rPr>
          <w:rFonts w:ascii="Bell MT" w:hAnsi="Bell MT" w:cstheme="majorHAnsi"/>
          <w:sz w:val="24"/>
          <w:szCs w:val="24"/>
        </w:rPr>
        <w:t>Ideally, failing to get the perception and perspective of the patient could lead</w:t>
      </w:r>
      <w:r w:rsidRPr="009F270C" w:rsidR="005F2DA6">
        <w:rPr>
          <w:rFonts w:ascii="Bell MT" w:hAnsi="Bell MT" w:cstheme="majorHAnsi"/>
          <w:sz w:val="24"/>
          <w:szCs w:val="24"/>
        </w:rPr>
        <w:t xml:space="preserve"> to a very different doctor-patient conversation, </w:t>
      </w:r>
      <w:r w:rsidRPr="009F270C" w:rsidR="00EE158E">
        <w:rPr>
          <w:rFonts w:ascii="Bell MT" w:hAnsi="Bell MT" w:cstheme="majorHAnsi"/>
          <w:sz w:val="24"/>
          <w:szCs w:val="24"/>
        </w:rPr>
        <w:t xml:space="preserve">consequently impacting the treatment plans negatively. </w:t>
      </w:r>
      <w:r w:rsidRPr="009F270C" w:rsidR="008C52DD">
        <w:rPr>
          <w:rFonts w:ascii="Bell MT" w:hAnsi="Bell MT" w:cstheme="majorHAnsi"/>
          <w:sz w:val="24"/>
          <w:szCs w:val="24"/>
        </w:rPr>
        <w:t xml:space="preserve">Understanding the 4Cs in </w:t>
      </w:r>
      <w:r w:rsidRPr="009F270C" w:rsidR="00B13710">
        <w:rPr>
          <w:rFonts w:ascii="Bell MT" w:hAnsi="Bell MT" w:cstheme="majorHAnsi"/>
          <w:sz w:val="24"/>
          <w:szCs w:val="24"/>
        </w:rPr>
        <w:t xml:space="preserve">healthcare </w:t>
      </w:r>
      <w:r w:rsidRPr="009F270C" w:rsidR="00A3496E">
        <w:rPr>
          <w:rFonts w:ascii="Bell MT" w:hAnsi="Bell MT" w:cstheme="majorHAnsi"/>
          <w:sz w:val="24"/>
          <w:szCs w:val="24"/>
        </w:rPr>
        <w:t xml:space="preserve">is also critical in helping healthcare </w:t>
      </w:r>
      <w:r w:rsidRPr="009F270C" w:rsidR="004B71AC">
        <w:rPr>
          <w:rFonts w:ascii="Bell MT" w:hAnsi="Bell MT" w:cstheme="majorHAnsi"/>
          <w:sz w:val="24"/>
          <w:szCs w:val="24"/>
        </w:rPr>
        <w:t>professionals</w:t>
      </w:r>
      <w:r w:rsidRPr="009F270C" w:rsidR="005116B4">
        <w:rPr>
          <w:rFonts w:ascii="Bell MT" w:hAnsi="Bell MT" w:cstheme="majorHAnsi"/>
          <w:sz w:val="24"/>
          <w:szCs w:val="24"/>
        </w:rPr>
        <w:t xml:space="preserve"> to understand the underlying beliefs that patients hold about their </w:t>
      </w:r>
      <w:r w:rsidRPr="009F270C" w:rsidR="00D2526B">
        <w:rPr>
          <w:rFonts w:ascii="Bell MT" w:hAnsi="Bell MT" w:cstheme="majorHAnsi"/>
          <w:sz w:val="24"/>
          <w:szCs w:val="24"/>
        </w:rPr>
        <w:t>problems</w:t>
      </w:r>
      <w:r w:rsidRPr="009F270C" w:rsidR="000221B0">
        <w:rPr>
          <w:rFonts w:ascii="Bell MT" w:hAnsi="Bell MT" w:cstheme="majorHAnsi"/>
          <w:sz w:val="24"/>
          <w:szCs w:val="24"/>
        </w:rPr>
        <w:t xml:space="preserve">. It is worth noting that not everybody believes that diseases and ailments are caused by </w:t>
      </w:r>
      <w:r w:rsidRPr="009F270C" w:rsidR="000B1CB2">
        <w:rPr>
          <w:rFonts w:ascii="Bell MT" w:hAnsi="Bell MT" w:cstheme="majorHAnsi"/>
          <w:sz w:val="24"/>
          <w:szCs w:val="24"/>
        </w:rPr>
        <w:t xml:space="preserve">germs, bacteria or </w:t>
      </w:r>
      <w:r w:rsidRPr="009F270C" w:rsidR="008766A9">
        <w:rPr>
          <w:rFonts w:ascii="Bell MT" w:hAnsi="Bell MT" w:cstheme="majorHAnsi"/>
          <w:sz w:val="24"/>
          <w:szCs w:val="24"/>
        </w:rPr>
        <w:t>even viruses</w:t>
      </w:r>
      <w:r w:rsidRPr="009F270C" w:rsidR="00D548E9">
        <w:rPr>
          <w:rFonts w:ascii="Bell MT" w:hAnsi="Bell MT" w:cstheme="majorHAnsi"/>
          <w:sz w:val="24"/>
          <w:szCs w:val="24"/>
        </w:rPr>
        <w:t xml:space="preserve"> only. Some patients may </w:t>
      </w:r>
      <w:r w:rsidRPr="009F270C" w:rsidR="0072546F">
        <w:rPr>
          <w:rFonts w:ascii="Bell MT" w:hAnsi="Bell MT" w:cstheme="majorHAnsi"/>
          <w:sz w:val="24"/>
          <w:szCs w:val="24"/>
        </w:rPr>
        <w:t>hold</w:t>
      </w:r>
      <w:r w:rsidRPr="009F270C" w:rsidR="00D548E9">
        <w:rPr>
          <w:rFonts w:ascii="Bell MT" w:hAnsi="Bell MT" w:cstheme="majorHAnsi"/>
          <w:sz w:val="24"/>
          <w:szCs w:val="24"/>
        </w:rPr>
        <w:t xml:space="preserve"> the perspective that their ailments are caused by breaking certain taboos, </w:t>
      </w:r>
      <w:r w:rsidRPr="009F270C" w:rsidR="00F737C9">
        <w:rPr>
          <w:rFonts w:ascii="Bell MT" w:hAnsi="Bell MT" w:cstheme="majorHAnsi"/>
          <w:sz w:val="24"/>
          <w:szCs w:val="24"/>
        </w:rPr>
        <w:t xml:space="preserve">spirit possession or </w:t>
      </w:r>
      <w:r w:rsidRPr="009F270C" w:rsidR="00034901">
        <w:rPr>
          <w:rFonts w:ascii="Bell MT" w:hAnsi="Bell MT" w:cstheme="majorHAnsi"/>
          <w:sz w:val="24"/>
          <w:szCs w:val="24"/>
        </w:rPr>
        <w:t xml:space="preserve">may consider them as punishments for committing sins. </w:t>
      </w:r>
      <w:r w:rsidRPr="009F270C" w:rsidR="004E7A19">
        <w:rPr>
          <w:rFonts w:ascii="Bell MT" w:hAnsi="Bell MT" w:cstheme="majorHAnsi"/>
          <w:sz w:val="24"/>
          <w:szCs w:val="24"/>
        </w:rPr>
        <w:t xml:space="preserve">Understanding these critical aspects of </w:t>
      </w:r>
      <w:r w:rsidRPr="009F270C" w:rsidR="00A93879">
        <w:rPr>
          <w:rFonts w:ascii="Bell MT" w:hAnsi="Bell MT" w:cstheme="majorHAnsi"/>
          <w:sz w:val="24"/>
          <w:szCs w:val="24"/>
        </w:rPr>
        <w:t xml:space="preserve">culture would be essential in helping healthcare providers </w:t>
      </w:r>
      <w:r w:rsidRPr="009F270C" w:rsidR="00EE5BB5">
        <w:rPr>
          <w:rFonts w:ascii="Bell MT" w:hAnsi="Bell MT" w:cstheme="majorHAnsi"/>
          <w:sz w:val="24"/>
          <w:szCs w:val="24"/>
        </w:rPr>
        <w:t xml:space="preserve">in remaining respectful and </w:t>
      </w:r>
      <w:r w:rsidRPr="009F270C" w:rsidR="00A671EB">
        <w:rPr>
          <w:rFonts w:ascii="Bell MT" w:hAnsi="Bell MT" w:cstheme="majorHAnsi"/>
          <w:sz w:val="24"/>
          <w:szCs w:val="24"/>
        </w:rPr>
        <w:t>nonjudgmental</w:t>
      </w:r>
      <w:r w:rsidRPr="009F270C" w:rsidR="00EE5BB5">
        <w:rPr>
          <w:rFonts w:ascii="Bell MT" w:hAnsi="Bell MT" w:cstheme="majorHAnsi"/>
          <w:sz w:val="24"/>
          <w:szCs w:val="24"/>
        </w:rPr>
        <w:t xml:space="preserve"> as they interact with </w:t>
      </w:r>
      <w:r w:rsidRPr="009F270C" w:rsidR="00C13D9D">
        <w:rPr>
          <w:rFonts w:ascii="Bell MT" w:hAnsi="Bell MT" w:cstheme="majorHAnsi"/>
          <w:sz w:val="24"/>
          <w:szCs w:val="24"/>
        </w:rPr>
        <w:t xml:space="preserve">culturally diverse patients. </w:t>
      </w:r>
    </w:p>
    <w:p w:rsidR="008F5D88" w:rsidRPr="009F270C" w:rsidP="009F270C" w14:paraId="15D65BD4" w14:textId="04748BC1">
      <w:pPr>
        <w:spacing w:line="480" w:lineRule="auto"/>
        <w:ind w:firstLine="720"/>
        <w:jc w:val="both"/>
        <w:rPr>
          <w:rFonts w:ascii="Bell MT" w:hAnsi="Bell MT" w:cstheme="majorHAnsi"/>
          <w:sz w:val="24"/>
          <w:szCs w:val="24"/>
        </w:rPr>
      </w:pPr>
      <w:r w:rsidRPr="009F270C">
        <w:rPr>
          <w:rFonts w:ascii="Bell MT" w:hAnsi="Bell MT" w:cstheme="majorHAnsi"/>
          <w:sz w:val="24"/>
          <w:szCs w:val="24"/>
        </w:rPr>
        <w:t xml:space="preserve">Based </w:t>
      </w:r>
      <w:r w:rsidRPr="009F270C" w:rsidR="001A040D">
        <w:rPr>
          <w:rFonts w:ascii="Bell MT" w:hAnsi="Bell MT" w:cstheme="majorHAnsi"/>
          <w:sz w:val="24"/>
          <w:szCs w:val="24"/>
        </w:rPr>
        <w:t>on</w:t>
      </w:r>
      <w:r w:rsidRPr="009F270C">
        <w:rPr>
          <w:rFonts w:ascii="Bell MT" w:hAnsi="Bell MT" w:cstheme="majorHAnsi"/>
          <w:sz w:val="24"/>
          <w:szCs w:val="24"/>
        </w:rPr>
        <w:t xml:space="preserve"> these important </w:t>
      </w:r>
      <w:r w:rsidRPr="009F270C" w:rsidR="000776DB">
        <w:rPr>
          <w:rFonts w:ascii="Bell MT" w:hAnsi="Bell MT" w:cstheme="majorHAnsi"/>
          <w:sz w:val="24"/>
          <w:szCs w:val="24"/>
        </w:rPr>
        <w:t>aspects of culture</w:t>
      </w:r>
      <w:r w:rsidRPr="009F270C" w:rsidR="00C20E03">
        <w:rPr>
          <w:rFonts w:ascii="Bell MT" w:hAnsi="Bell MT" w:cstheme="majorHAnsi"/>
          <w:sz w:val="24"/>
          <w:szCs w:val="24"/>
        </w:rPr>
        <w:t xml:space="preserve">, I have realized that </w:t>
      </w:r>
      <w:r w:rsidRPr="009F270C" w:rsidR="00AD337A">
        <w:rPr>
          <w:rFonts w:ascii="Bell MT" w:hAnsi="Bell MT" w:cstheme="majorHAnsi"/>
          <w:sz w:val="24"/>
          <w:szCs w:val="24"/>
        </w:rPr>
        <w:t xml:space="preserve">doctors and other healthcare providers </w:t>
      </w:r>
      <w:r w:rsidRPr="009F270C" w:rsidR="00B971F4">
        <w:rPr>
          <w:rFonts w:ascii="Bell MT" w:hAnsi="Bell MT" w:cstheme="majorHAnsi"/>
          <w:sz w:val="24"/>
          <w:szCs w:val="24"/>
        </w:rPr>
        <w:t xml:space="preserve">must </w:t>
      </w:r>
      <w:r w:rsidRPr="009F270C" w:rsidR="0028195B">
        <w:rPr>
          <w:rFonts w:ascii="Bell MT" w:hAnsi="Bell MT" w:cstheme="majorHAnsi"/>
          <w:sz w:val="24"/>
          <w:szCs w:val="24"/>
        </w:rPr>
        <w:t xml:space="preserve">find out what their patients believe </w:t>
      </w:r>
      <w:r w:rsidRPr="009F270C" w:rsidR="00D868D1">
        <w:rPr>
          <w:rFonts w:ascii="Bell MT" w:hAnsi="Bell MT" w:cstheme="majorHAnsi"/>
          <w:sz w:val="24"/>
          <w:szCs w:val="24"/>
        </w:rPr>
        <w:t xml:space="preserve">caused their problems </w:t>
      </w:r>
      <w:r w:rsidRPr="009F270C" w:rsidR="00703ED5">
        <w:rPr>
          <w:rFonts w:ascii="Bell MT" w:hAnsi="Bell MT" w:cstheme="majorHAnsi"/>
          <w:sz w:val="24"/>
          <w:szCs w:val="24"/>
        </w:rPr>
        <w:t xml:space="preserve">and treat that as well because failing to do so </w:t>
      </w:r>
      <w:r w:rsidRPr="009F270C" w:rsidR="00A80526">
        <w:rPr>
          <w:rFonts w:ascii="Bell MT" w:hAnsi="Bell MT" w:cstheme="majorHAnsi"/>
          <w:sz w:val="24"/>
          <w:szCs w:val="24"/>
        </w:rPr>
        <w:t>will obviously make them perceive themselves as not cured.</w:t>
      </w:r>
      <w:r w:rsidRPr="009F270C" w:rsidR="005F245A">
        <w:rPr>
          <w:rFonts w:ascii="Bell MT" w:hAnsi="Bell MT" w:cstheme="majorHAnsi"/>
          <w:sz w:val="24"/>
          <w:szCs w:val="24"/>
        </w:rPr>
        <w:t xml:space="preserve"> For instance</w:t>
      </w:r>
      <w:r w:rsidRPr="009F270C" w:rsidR="00250071">
        <w:rPr>
          <w:rFonts w:ascii="Bell MT" w:hAnsi="Bell MT" w:cstheme="majorHAnsi"/>
          <w:sz w:val="24"/>
          <w:szCs w:val="24"/>
        </w:rPr>
        <w:t xml:space="preserve">, I have realized that it is important to bring in the clergy to </w:t>
      </w:r>
      <w:r w:rsidRPr="009F270C" w:rsidR="00495CE1">
        <w:rPr>
          <w:rFonts w:ascii="Bell MT" w:hAnsi="Bell MT" w:cstheme="majorHAnsi"/>
          <w:sz w:val="24"/>
          <w:szCs w:val="24"/>
        </w:rPr>
        <w:t xml:space="preserve">pray for the patients if they </w:t>
      </w:r>
      <w:r w:rsidRPr="009F270C" w:rsidR="00E770BB">
        <w:rPr>
          <w:rFonts w:ascii="Bell MT" w:hAnsi="Bell MT" w:cstheme="majorHAnsi"/>
          <w:sz w:val="24"/>
          <w:szCs w:val="24"/>
        </w:rPr>
        <w:t>believe</w:t>
      </w:r>
      <w:r w:rsidRPr="009F270C" w:rsidR="00495CE1">
        <w:rPr>
          <w:rFonts w:ascii="Bell MT" w:hAnsi="Bell MT" w:cstheme="majorHAnsi"/>
          <w:sz w:val="24"/>
          <w:szCs w:val="24"/>
        </w:rPr>
        <w:t xml:space="preserve"> that God could be punishing them for their sins. </w:t>
      </w:r>
      <w:r w:rsidRPr="009F270C" w:rsidR="00176546">
        <w:rPr>
          <w:rFonts w:ascii="Bell MT" w:hAnsi="Bell MT" w:cstheme="majorHAnsi"/>
          <w:sz w:val="24"/>
          <w:szCs w:val="24"/>
        </w:rPr>
        <w:t xml:space="preserve">I have, however, failed to understand </w:t>
      </w:r>
      <w:r w:rsidRPr="009F270C" w:rsidR="00AC6525">
        <w:rPr>
          <w:rFonts w:ascii="Bell MT" w:hAnsi="Bell MT" w:cstheme="majorHAnsi"/>
          <w:sz w:val="24"/>
          <w:szCs w:val="24"/>
        </w:rPr>
        <w:t xml:space="preserve">how effective these alternative treatments plans and remedies can be </w:t>
      </w:r>
      <w:r w:rsidRPr="009F270C" w:rsidR="00E00A69">
        <w:rPr>
          <w:rFonts w:ascii="Bell MT" w:hAnsi="Bell MT" w:cstheme="majorHAnsi"/>
          <w:sz w:val="24"/>
          <w:szCs w:val="24"/>
        </w:rPr>
        <w:t xml:space="preserve">if indeed these diseases are not caused by </w:t>
      </w:r>
      <w:r w:rsidRPr="009F270C" w:rsidR="00127C67">
        <w:rPr>
          <w:rFonts w:ascii="Bell MT" w:hAnsi="Bell MT" w:cstheme="majorHAnsi"/>
          <w:sz w:val="24"/>
          <w:szCs w:val="24"/>
        </w:rPr>
        <w:t xml:space="preserve">supernatural </w:t>
      </w:r>
      <w:r w:rsidRPr="009F270C" w:rsidR="009D470B">
        <w:rPr>
          <w:rFonts w:ascii="Bell MT" w:hAnsi="Bell MT" w:cstheme="majorHAnsi"/>
          <w:sz w:val="24"/>
          <w:szCs w:val="24"/>
        </w:rPr>
        <w:t xml:space="preserve">forces.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71D7B5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8A637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9C0"/>
    <w:rsid w:val="00015EBF"/>
    <w:rsid w:val="000221B0"/>
    <w:rsid w:val="00034901"/>
    <w:rsid w:val="000776DB"/>
    <w:rsid w:val="000B1CB2"/>
    <w:rsid w:val="00113B54"/>
    <w:rsid w:val="00127C67"/>
    <w:rsid w:val="001720B2"/>
    <w:rsid w:val="0017526D"/>
    <w:rsid w:val="00176546"/>
    <w:rsid w:val="001A040D"/>
    <w:rsid w:val="001D6827"/>
    <w:rsid w:val="001F1242"/>
    <w:rsid w:val="00226EEC"/>
    <w:rsid w:val="00250071"/>
    <w:rsid w:val="0028195B"/>
    <w:rsid w:val="002C2B07"/>
    <w:rsid w:val="002F3675"/>
    <w:rsid w:val="00322C54"/>
    <w:rsid w:val="003C3588"/>
    <w:rsid w:val="003D7FE8"/>
    <w:rsid w:val="00416E9E"/>
    <w:rsid w:val="004171DB"/>
    <w:rsid w:val="00422657"/>
    <w:rsid w:val="00432A39"/>
    <w:rsid w:val="0046400F"/>
    <w:rsid w:val="00495CE1"/>
    <w:rsid w:val="004A1B02"/>
    <w:rsid w:val="004B71AC"/>
    <w:rsid w:val="004C0E6E"/>
    <w:rsid w:val="004D7961"/>
    <w:rsid w:val="004E7A19"/>
    <w:rsid w:val="005116B4"/>
    <w:rsid w:val="005209AD"/>
    <w:rsid w:val="005221EE"/>
    <w:rsid w:val="00532FC5"/>
    <w:rsid w:val="00541F42"/>
    <w:rsid w:val="0056381D"/>
    <w:rsid w:val="00582332"/>
    <w:rsid w:val="005A50FB"/>
    <w:rsid w:val="005B2489"/>
    <w:rsid w:val="005F245A"/>
    <w:rsid w:val="005F2DA6"/>
    <w:rsid w:val="0061330E"/>
    <w:rsid w:val="0063025B"/>
    <w:rsid w:val="006B0498"/>
    <w:rsid w:val="00703ED5"/>
    <w:rsid w:val="0072546F"/>
    <w:rsid w:val="007355C7"/>
    <w:rsid w:val="007C13A8"/>
    <w:rsid w:val="007E6FAD"/>
    <w:rsid w:val="00802B9E"/>
    <w:rsid w:val="00824D67"/>
    <w:rsid w:val="00862E03"/>
    <w:rsid w:val="008766A9"/>
    <w:rsid w:val="008C52DD"/>
    <w:rsid w:val="008F09AE"/>
    <w:rsid w:val="008F5D88"/>
    <w:rsid w:val="009000C8"/>
    <w:rsid w:val="009042E9"/>
    <w:rsid w:val="00912C65"/>
    <w:rsid w:val="009841C1"/>
    <w:rsid w:val="009D470B"/>
    <w:rsid w:val="009F270C"/>
    <w:rsid w:val="009F7B86"/>
    <w:rsid w:val="00A2094D"/>
    <w:rsid w:val="00A3496E"/>
    <w:rsid w:val="00A63CC4"/>
    <w:rsid w:val="00A671EB"/>
    <w:rsid w:val="00A80526"/>
    <w:rsid w:val="00A93879"/>
    <w:rsid w:val="00AC0914"/>
    <w:rsid w:val="00AC42A0"/>
    <w:rsid w:val="00AC6525"/>
    <w:rsid w:val="00AD337A"/>
    <w:rsid w:val="00AE68F6"/>
    <w:rsid w:val="00B13710"/>
    <w:rsid w:val="00B21874"/>
    <w:rsid w:val="00B971F4"/>
    <w:rsid w:val="00BB3C43"/>
    <w:rsid w:val="00BD72EC"/>
    <w:rsid w:val="00C13D9D"/>
    <w:rsid w:val="00C20E03"/>
    <w:rsid w:val="00CB392D"/>
    <w:rsid w:val="00D021A3"/>
    <w:rsid w:val="00D171B2"/>
    <w:rsid w:val="00D2526B"/>
    <w:rsid w:val="00D548E9"/>
    <w:rsid w:val="00D669D1"/>
    <w:rsid w:val="00D868D1"/>
    <w:rsid w:val="00E00A69"/>
    <w:rsid w:val="00E02FA4"/>
    <w:rsid w:val="00E719C0"/>
    <w:rsid w:val="00E770BB"/>
    <w:rsid w:val="00EE158E"/>
    <w:rsid w:val="00EE5BB5"/>
    <w:rsid w:val="00F07E2E"/>
    <w:rsid w:val="00F550B6"/>
    <w:rsid w:val="00F737C9"/>
    <w:rsid w:val="00F906D6"/>
    <w:rsid w:val="00FA6C6A"/>
    <w:rsid w:val="00FD6571"/>
    <w:rsid w:val="00FF52F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BE7076"/>
  <w15:chartTrackingRefBased/>
  <w15:docId w15:val="{2783119E-F848-4A4E-AB9B-14575AE2F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E719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719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719C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719C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E719C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719C0"/>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E719C0"/>
    <w:rPr>
      <w:b/>
      <w:bCs/>
    </w:rPr>
  </w:style>
  <w:style w:type="paragraph" w:styleId="NormalWeb">
    <w:name w:val="Normal (Web)"/>
    <w:basedOn w:val="Normal"/>
    <w:uiPriority w:val="99"/>
    <w:semiHidden/>
    <w:unhideWhenUsed/>
    <w:rsid w:val="00E719C0"/>
    <w:pPr>
      <w:spacing w:before="100" w:beforeAutospacing="1" w:after="100" w:afterAutospacing="1" w:line="240" w:lineRule="auto"/>
    </w:pPr>
    <w:rPr>
      <w:rFonts w:ascii="Times New Roman" w:hAnsi="Times New Roman" w:cs="Times New Roman"/>
      <w:sz w:val="24"/>
      <w:szCs w:val="24"/>
    </w:rPr>
  </w:style>
  <w:style w:type="paragraph" w:customStyle="1" w:styleId="b-qt">
    <w:name w:val="b-qt"/>
    <w:basedOn w:val="Normal"/>
    <w:rsid w:val="00E719C0"/>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E719C0"/>
    <w:rPr>
      <w:i/>
      <w:iCs/>
    </w:rPr>
  </w:style>
  <w:style w:type="character" w:styleId="Hyperlink">
    <w:name w:val="Hyperlink"/>
    <w:basedOn w:val="DefaultParagraphFont"/>
    <w:uiPriority w:val="99"/>
    <w:semiHidden/>
    <w:unhideWhenUsed/>
    <w:rsid w:val="00E719C0"/>
    <w:rPr>
      <w:color w:val="0000FF"/>
      <w:u w:val="single"/>
    </w:rPr>
  </w:style>
  <w:style w:type="paragraph" w:customStyle="1" w:styleId="Title1">
    <w:name w:val="Title1"/>
    <w:basedOn w:val="Normal"/>
    <w:rsid w:val="00E719C0"/>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youtu.be/bo4pD6QZkWY" TargetMode="External" /><Relationship Id="rId11" Type="http://schemas.openxmlformats.org/officeDocument/2006/relationships/hyperlink" Target="https://keydifferences.com/difference-between-culture-and-society.html"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verywellmind.com/what-is-a-schema-2795873" TargetMode="External" /><Relationship Id="rId5" Type="http://schemas.openxmlformats.org/officeDocument/2006/relationships/hyperlink" Target="https://www.verywellmind.com/what-is-othering-5084425" TargetMode="External" /><Relationship Id="rId6" Type="http://schemas.openxmlformats.org/officeDocument/2006/relationships/hyperlink" Target="https://courses.lumenlearning.com/introductiontocommunication/chapter/what-do-we-mean-by-culture/" TargetMode="External" /><Relationship Id="rId7" Type="http://schemas.openxmlformats.org/officeDocument/2006/relationships/hyperlink" Target="https://ajp.psychiatryonline.org/doi/10.1176/appi.ajp.2020.20091382" TargetMode="External" /><Relationship Id="rId8" Type="http://schemas.openxmlformats.org/officeDocument/2006/relationships/hyperlink" Target="https://evolutioncognition.wordpress.com/2013/02/11/what-is-cultural-complexity/" TargetMode="External" /><Relationship Id="rId9" Type="http://schemas.openxmlformats.org/officeDocument/2006/relationships/hyperlink" Target="https://online.simmons.edu/blog/evolution-social-work-historical-mileston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943</Words>
  <Characters>5376</Characters>
  <Application>Microsoft Office Word</Application>
  <DocSecurity>0</DocSecurity>
  <Lines>44</Lines>
  <Paragraphs>12</Paragraphs>
  <ScaleCrop>false</ScaleCrop>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 User</dc:creator>
  <cp:lastModifiedBy>HP User</cp:lastModifiedBy>
  <cp:revision>108</cp:revision>
  <dcterms:created xsi:type="dcterms:W3CDTF">2021-10-03T01:57:00Z</dcterms:created>
  <dcterms:modified xsi:type="dcterms:W3CDTF">2021-10-03T16:02:00Z</dcterms:modified>
</cp:coreProperties>
</file>