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B66" w:rsidRPr="009A7804" w:rsidRDefault="00542D7E" w:rsidP="00B26B66">
      <w:pPr>
        <w:pStyle w:val="Heading1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noclock</w:t>
      </w:r>
      <w:r w:rsidR="00B26B66" w:rsidRPr="009A7804">
        <w:rPr>
          <w:rFonts w:ascii="Times New Roman" w:hAnsi="Times New Roman" w:cs="Times New Roman"/>
          <w:b/>
        </w:rPr>
        <w:t>EEC</w:t>
      </w:r>
      <w:proofErr w:type="spellEnd"/>
      <w:r w:rsidR="00B26B66" w:rsidRPr="009A7804">
        <w:rPr>
          <w:rFonts w:ascii="Times New Roman" w:hAnsi="Times New Roman" w:cs="Times New Roman"/>
          <w:b/>
        </w:rPr>
        <w:t xml:space="preserve"> 480 Digital Communication and Networking</w:t>
      </w:r>
    </w:p>
    <w:p w:rsidR="00B26B66" w:rsidRPr="009A7804" w:rsidRDefault="00B26B66" w:rsidP="00B26B66">
      <w:pPr>
        <w:pStyle w:val="Heading1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Fall 2017</w:t>
      </w:r>
    </w:p>
    <w:p w:rsidR="00B26B66" w:rsidRPr="009A7804" w:rsidRDefault="00564C2A" w:rsidP="00B26B66">
      <w:pPr>
        <w:pStyle w:val="Heading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Lab 6</w:t>
      </w:r>
      <w:r w:rsidR="00B26B66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Routing using RIP</w:t>
      </w:r>
      <w:r w:rsidR="00B26B66">
        <w:rPr>
          <w:rFonts w:ascii="Times New Roman" w:hAnsi="Times New Roman" w:cs="Times New Roman"/>
          <w:b/>
        </w:rPr>
        <w:t xml:space="preserve"> </w:t>
      </w:r>
    </w:p>
    <w:p w:rsidR="003C0AA1" w:rsidRDefault="003C0AA1" w:rsidP="003C0AA1">
      <w:pPr>
        <w:pStyle w:val="Heading2"/>
        <w:rPr>
          <w:rFonts w:ascii="Times New Roman" w:hAnsi="Times New Roman" w:cs="Times New Roman"/>
          <w:b/>
        </w:rPr>
      </w:pPr>
      <w:r w:rsidRPr="009A7804">
        <w:rPr>
          <w:rFonts w:ascii="Times New Roman" w:hAnsi="Times New Roman" w:cs="Times New Roman"/>
          <w:b/>
        </w:rPr>
        <w:t>Objectives</w:t>
      </w:r>
    </w:p>
    <w:p w:rsidR="00554ABC" w:rsidRDefault="00554ABC" w:rsidP="00554ABC">
      <w:pPr>
        <w:pStyle w:val="ListParagraph"/>
        <w:numPr>
          <w:ilvl w:val="0"/>
          <w:numId w:val="10"/>
        </w:numPr>
      </w:pPr>
      <w:r>
        <w:t>Set up an IP addressing scheme using Class B networks</w:t>
      </w:r>
    </w:p>
    <w:p w:rsidR="00554ABC" w:rsidRDefault="00554ABC" w:rsidP="00554ABC">
      <w:pPr>
        <w:pStyle w:val="ListParagraph"/>
        <w:numPr>
          <w:ilvl w:val="0"/>
          <w:numId w:val="10"/>
        </w:numPr>
      </w:pPr>
      <w:r>
        <w:t>Configure the dynamic routing information protocol (RIP) on routers</w:t>
      </w:r>
    </w:p>
    <w:p w:rsidR="00554ABC" w:rsidRDefault="00554ABC" w:rsidP="00554ABC">
      <w:pPr>
        <w:pStyle w:val="ListParagraph"/>
        <w:numPr>
          <w:ilvl w:val="0"/>
          <w:numId w:val="10"/>
        </w:numPr>
      </w:pPr>
      <w:r>
        <w:t xml:space="preserve">Observe routing activity using the debug </w:t>
      </w:r>
      <w:proofErr w:type="spellStart"/>
      <w:r>
        <w:t>ip</w:t>
      </w:r>
      <w:proofErr w:type="spellEnd"/>
      <w:r>
        <w:t xml:space="preserve"> route command</w:t>
      </w:r>
    </w:p>
    <w:p w:rsidR="00554ABC" w:rsidRDefault="00554ABC" w:rsidP="00554ABC">
      <w:pPr>
        <w:pStyle w:val="ListParagraph"/>
        <w:numPr>
          <w:ilvl w:val="0"/>
          <w:numId w:val="10"/>
        </w:numPr>
      </w:pPr>
      <w:r>
        <w:t>Prevent routing updates through an interface to regulate advertised routes</w:t>
      </w:r>
    </w:p>
    <w:p w:rsidR="00554ABC" w:rsidRDefault="00B65AE8" w:rsidP="00554ABC">
      <w:pPr>
        <w:pStyle w:val="ListParagraph"/>
        <w:numPr>
          <w:ilvl w:val="0"/>
          <w:numId w:val="10"/>
        </w:numPr>
      </w:pPr>
      <w:r>
        <w:t>Use the passive-interface command and add a default route</w:t>
      </w:r>
    </w:p>
    <w:p w:rsidR="00B65AE8" w:rsidRPr="00554ABC" w:rsidRDefault="00B65AE8" w:rsidP="00554ABC">
      <w:pPr>
        <w:pStyle w:val="ListParagraph"/>
        <w:numPr>
          <w:ilvl w:val="0"/>
          <w:numId w:val="10"/>
        </w:numPr>
      </w:pPr>
      <w:r>
        <w:t>Gain access to a router with an unknown privileged EXEC (enable) password</w:t>
      </w:r>
    </w:p>
    <w:p w:rsidR="00C62980" w:rsidRDefault="00C62980" w:rsidP="00C629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62980" w:rsidRPr="00C62980" w:rsidRDefault="00564C2A" w:rsidP="00C6298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5980" cy="29946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AA1" w:rsidRDefault="00251F55" w:rsidP="003C0AA1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Part 1: </w:t>
      </w:r>
      <w:r w:rsidR="000B5D9F">
        <w:rPr>
          <w:rFonts w:ascii="Times New Roman" w:hAnsi="Times New Roman" w:cs="Times New Roman"/>
          <w:b/>
          <w:shd w:val="clear" w:color="auto" w:fill="FFFFFF"/>
        </w:rPr>
        <w:t>Creating the network</w:t>
      </w:r>
      <w:r w:rsidR="00F5256E">
        <w:rPr>
          <w:rFonts w:ascii="Times New Roman" w:hAnsi="Times New Roman" w:cs="Times New Roman"/>
          <w:b/>
          <w:shd w:val="clear" w:color="auto" w:fill="FFFFFF"/>
        </w:rPr>
        <w:t>.</w:t>
      </w:r>
    </w:p>
    <w:p w:rsidR="000B5D9F" w:rsidRDefault="000B5D9F" w:rsidP="000B5D9F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 w:rsidRPr="009A7804">
        <w:rPr>
          <w:rFonts w:ascii="Times New Roman" w:hAnsi="Times New Roman" w:cs="Times New Roman"/>
          <w:b/>
          <w:shd w:val="clear" w:color="auto" w:fill="FFFFFF"/>
        </w:rPr>
        <w:t xml:space="preserve">Step 1. </w:t>
      </w:r>
      <w:r>
        <w:rPr>
          <w:rFonts w:ascii="Times New Roman" w:hAnsi="Times New Roman" w:cs="Times New Roman"/>
          <w:b/>
          <w:shd w:val="clear" w:color="auto" w:fill="FFFFFF"/>
        </w:rPr>
        <w:t>Locate all the necessary equipment</w:t>
      </w:r>
    </w:p>
    <w:p w:rsidR="000B5D9F" w:rsidRDefault="000B5D9F" w:rsidP="000B5D9F">
      <w:pPr>
        <w:pStyle w:val="ListParagraph"/>
        <w:numPr>
          <w:ilvl w:val="0"/>
          <w:numId w:val="8"/>
        </w:numPr>
      </w:pPr>
      <w:r>
        <w:t xml:space="preserve">Two </w:t>
      </w:r>
      <w:proofErr w:type="spellStart"/>
      <w:r>
        <w:t>ethernet</w:t>
      </w:r>
      <w:proofErr w:type="spellEnd"/>
      <w:r>
        <w:t xml:space="preserve"> cables</w:t>
      </w:r>
    </w:p>
    <w:p w:rsidR="000B5D9F" w:rsidRDefault="000B5D9F" w:rsidP="000B5D9F">
      <w:pPr>
        <w:pStyle w:val="ListParagraph"/>
        <w:numPr>
          <w:ilvl w:val="0"/>
          <w:numId w:val="8"/>
        </w:numPr>
      </w:pPr>
      <w:r>
        <w:t>Two console cables</w:t>
      </w:r>
    </w:p>
    <w:p w:rsidR="000B5D9F" w:rsidRDefault="000B5D9F" w:rsidP="000B5D9F">
      <w:pPr>
        <w:pStyle w:val="ListParagraph"/>
        <w:numPr>
          <w:ilvl w:val="0"/>
          <w:numId w:val="8"/>
        </w:numPr>
      </w:pPr>
      <w:r>
        <w:t>One serial cable (one side DTE, the other side DCE)</w:t>
      </w:r>
    </w:p>
    <w:p w:rsidR="000B5D9F" w:rsidRDefault="000B5D9F" w:rsidP="000B5D9F">
      <w:pPr>
        <w:pStyle w:val="ListParagraph"/>
        <w:numPr>
          <w:ilvl w:val="0"/>
          <w:numId w:val="8"/>
        </w:numPr>
      </w:pPr>
      <w:r>
        <w:t>Two routers</w:t>
      </w:r>
    </w:p>
    <w:p w:rsidR="000B5D9F" w:rsidRDefault="000B5D9F" w:rsidP="000B5D9F">
      <w:pPr>
        <w:pStyle w:val="ListParagraph"/>
        <w:numPr>
          <w:ilvl w:val="0"/>
          <w:numId w:val="8"/>
        </w:numPr>
      </w:pPr>
      <w:r>
        <w:t>Two computers</w:t>
      </w:r>
    </w:p>
    <w:p w:rsidR="000B5D9F" w:rsidRDefault="000B5D9F" w:rsidP="000B5D9F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 w:rsidRPr="009A7804">
        <w:rPr>
          <w:rFonts w:ascii="Times New Roman" w:hAnsi="Times New Roman" w:cs="Times New Roman"/>
          <w:b/>
          <w:shd w:val="clear" w:color="auto" w:fill="FFFFFF"/>
        </w:rPr>
        <w:t xml:space="preserve">Step </w:t>
      </w:r>
      <w:r>
        <w:rPr>
          <w:rFonts w:ascii="Times New Roman" w:hAnsi="Times New Roman" w:cs="Times New Roman"/>
          <w:b/>
          <w:shd w:val="clear" w:color="auto" w:fill="FFFFFF"/>
        </w:rPr>
        <w:t>2. Make the connections</w:t>
      </w:r>
    </w:p>
    <w:p w:rsidR="000B5D9F" w:rsidRPr="000B5D9F" w:rsidRDefault="000B5D9F" w:rsidP="000B5D9F">
      <w:r>
        <w:t>Connect all the wires according to the figure above.</w:t>
      </w:r>
    </w:p>
    <w:p w:rsidR="000B5D9F" w:rsidRPr="000B5D9F" w:rsidRDefault="000B5D9F" w:rsidP="000B5D9F"/>
    <w:p w:rsidR="000B5D9F" w:rsidRPr="000B5D9F" w:rsidRDefault="000B5D9F" w:rsidP="000B5D9F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lastRenderedPageBreak/>
        <w:t>Part 2: Erasing and reloading the router.</w:t>
      </w:r>
    </w:p>
    <w:p w:rsidR="003C0AA1" w:rsidRDefault="003C0AA1" w:rsidP="003C0AA1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 w:rsidRPr="009A7804">
        <w:rPr>
          <w:rFonts w:ascii="Times New Roman" w:hAnsi="Times New Roman" w:cs="Times New Roman"/>
          <w:b/>
          <w:shd w:val="clear" w:color="auto" w:fill="FFFFFF"/>
        </w:rPr>
        <w:t xml:space="preserve">Step 1. </w:t>
      </w:r>
      <w:r w:rsidR="0001165B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564C2A">
        <w:rPr>
          <w:rFonts w:ascii="Times New Roman" w:hAnsi="Times New Roman" w:cs="Times New Roman"/>
          <w:b/>
          <w:shd w:val="clear" w:color="auto" w:fill="FFFFFF"/>
        </w:rPr>
        <w:t>Erase command</w:t>
      </w:r>
    </w:p>
    <w:p w:rsidR="00564C2A" w:rsidRDefault="00564C2A" w:rsidP="00564C2A">
      <w:r>
        <w:t>Use the command</w:t>
      </w:r>
      <w:r w:rsidR="00145BB9">
        <w:t>:</w:t>
      </w:r>
    </w:p>
    <w:p w:rsidR="00564C2A" w:rsidRPr="00242E4E" w:rsidRDefault="00564C2A" w:rsidP="00564C2A">
      <w:pPr>
        <w:rPr>
          <w:b/>
        </w:rPr>
      </w:pPr>
      <w:r>
        <w:tab/>
      </w:r>
      <w:proofErr w:type="spellStart"/>
      <w:r w:rsidR="000B5D9F" w:rsidRPr="00242E4E">
        <w:rPr>
          <w:b/>
        </w:rPr>
        <w:t>Router#erase</w:t>
      </w:r>
      <w:proofErr w:type="spellEnd"/>
      <w:r w:rsidR="000B5D9F" w:rsidRPr="00242E4E">
        <w:rPr>
          <w:b/>
        </w:rPr>
        <w:t xml:space="preserve"> </w:t>
      </w:r>
      <w:proofErr w:type="spellStart"/>
      <w:r w:rsidR="000B5D9F" w:rsidRPr="00242E4E">
        <w:rPr>
          <w:b/>
        </w:rPr>
        <w:t>nvram</w:t>
      </w:r>
      <w:proofErr w:type="spellEnd"/>
    </w:p>
    <w:p w:rsidR="000B5D9F" w:rsidRDefault="000B5D9F" w:rsidP="00564C2A">
      <w:r>
        <w:t>What this command does is delete everything on the non-volatile RAM. This will reset the startup-</w:t>
      </w:r>
      <w:proofErr w:type="spellStart"/>
      <w:r>
        <w:t>config</w:t>
      </w:r>
      <w:proofErr w:type="spellEnd"/>
      <w:r>
        <w:t xml:space="preserve"> to its default settings.</w:t>
      </w:r>
    </w:p>
    <w:p w:rsidR="000B5D9F" w:rsidRPr="00564C2A" w:rsidRDefault="000B5D9F" w:rsidP="00564C2A"/>
    <w:p w:rsidR="0001165B" w:rsidRDefault="0001165B" w:rsidP="0001165B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2</w:t>
      </w:r>
      <w:r w:rsidRPr="009A7804">
        <w:rPr>
          <w:rFonts w:ascii="Times New Roman" w:hAnsi="Times New Roman" w:cs="Times New Roman"/>
          <w:b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0B5D9F">
        <w:rPr>
          <w:rFonts w:ascii="Times New Roman" w:hAnsi="Times New Roman" w:cs="Times New Roman"/>
          <w:b/>
          <w:shd w:val="clear" w:color="auto" w:fill="FFFFFF"/>
        </w:rPr>
        <w:t>Reload</w:t>
      </w:r>
    </w:p>
    <w:p w:rsidR="0001165B" w:rsidRDefault="000B5D9F" w:rsidP="0001165B">
      <w:r>
        <w:t>Use the command</w:t>
      </w:r>
      <w:r w:rsidR="00145BB9">
        <w:t>:</w:t>
      </w:r>
    </w:p>
    <w:p w:rsidR="000B5D9F" w:rsidRPr="00145BB9" w:rsidRDefault="000B5D9F" w:rsidP="0001165B">
      <w:pPr>
        <w:rPr>
          <w:b/>
        </w:rPr>
      </w:pPr>
      <w:r>
        <w:tab/>
      </w:r>
      <w:proofErr w:type="spellStart"/>
      <w:r w:rsidRPr="00145BB9">
        <w:rPr>
          <w:b/>
        </w:rPr>
        <w:t>Router#reload</w:t>
      </w:r>
      <w:proofErr w:type="spellEnd"/>
    </w:p>
    <w:p w:rsidR="000B5D9F" w:rsidRDefault="000B5D9F" w:rsidP="0001165B">
      <w:r>
        <w:t>This will restart the router.</w:t>
      </w:r>
    </w:p>
    <w:p w:rsidR="00B00FC7" w:rsidRPr="009A7804" w:rsidRDefault="00251F55" w:rsidP="00B00FC7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Part 2: </w:t>
      </w:r>
      <w:r w:rsidR="005C197B">
        <w:rPr>
          <w:rFonts w:ascii="Times New Roman" w:hAnsi="Times New Roman" w:cs="Times New Roman"/>
          <w:b/>
          <w:shd w:val="clear" w:color="auto" w:fill="FFFFFF"/>
        </w:rPr>
        <w:t xml:space="preserve">Configuring the </w:t>
      </w:r>
      <w:r w:rsidR="009C5C04">
        <w:rPr>
          <w:rFonts w:ascii="Times New Roman" w:hAnsi="Times New Roman" w:cs="Times New Roman"/>
          <w:b/>
          <w:shd w:val="clear" w:color="auto" w:fill="FFFFFF"/>
        </w:rPr>
        <w:t>Routers</w:t>
      </w:r>
    </w:p>
    <w:p w:rsidR="00B00FC7" w:rsidRDefault="00B00FC7" w:rsidP="009E63A1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1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 w:rsidR="009E63A1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9C5C04">
        <w:rPr>
          <w:rFonts w:ascii="Times New Roman" w:hAnsi="Times New Roman" w:cs="Times New Roman"/>
          <w:b/>
          <w:shd w:val="clear" w:color="auto" w:fill="FFFFFF"/>
        </w:rPr>
        <w:t>Configure the routers according to the following settings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87CDB" w:rsidTr="00B87CDB">
        <w:tc>
          <w:tcPr>
            <w:tcW w:w="1870" w:type="dxa"/>
          </w:tcPr>
          <w:p w:rsidR="00B87CDB" w:rsidRPr="00B87CDB" w:rsidRDefault="00B87CDB" w:rsidP="009C5C04">
            <w:pPr>
              <w:rPr>
                <w:b/>
              </w:rPr>
            </w:pPr>
            <w:r w:rsidRPr="00B87CDB">
              <w:rPr>
                <w:b/>
              </w:rPr>
              <w:t>Router Designation</w:t>
            </w:r>
          </w:p>
        </w:tc>
        <w:tc>
          <w:tcPr>
            <w:tcW w:w="1870" w:type="dxa"/>
          </w:tcPr>
          <w:p w:rsidR="00B87CDB" w:rsidRPr="00B87CDB" w:rsidRDefault="00B87CDB" w:rsidP="009C5C04">
            <w:pPr>
              <w:rPr>
                <w:b/>
              </w:rPr>
            </w:pPr>
            <w:r w:rsidRPr="00B87CDB">
              <w:rPr>
                <w:b/>
              </w:rPr>
              <w:t>Router Name</w:t>
            </w:r>
          </w:p>
        </w:tc>
        <w:tc>
          <w:tcPr>
            <w:tcW w:w="1870" w:type="dxa"/>
          </w:tcPr>
          <w:p w:rsidR="00B87CDB" w:rsidRPr="00B87CDB" w:rsidRDefault="00B87CDB" w:rsidP="009C5C04">
            <w:pPr>
              <w:rPr>
                <w:b/>
              </w:rPr>
            </w:pPr>
            <w:r w:rsidRPr="00B87CDB">
              <w:rPr>
                <w:b/>
              </w:rPr>
              <w:t>FastEthernet0 address</w:t>
            </w:r>
          </w:p>
        </w:tc>
        <w:tc>
          <w:tcPr>
            <w:tcW w:w="1870" w:type="dxa"/>
          </w:tcPr>
          <w:p w:rsidR="00B87CDB" w:rsidRPr="00B87CDB" w:rsidRDefault="00B87CDB" w:rsidP="009C5C04">
            <w:pPr>
              <w:rPr>
                <w:b/>
              </w:rPr>
            </w:pPr>
            <w:r w:rsidRPr="00B87CDB">
              <w:rPr>
                <w:b/>
              </w:rPr>
              <w:t>Interface Type (serial)</w:t>
            </w:r>
          </w:p>
        </w:tc>
        <w:tc>
          <w:tcPr>
            <w:tcW w:w="1870" w:type="dxa"/>
          </w:tcPr>
          <w:p w:rsidR="00B87CDB" w:rsidRPr="00B87CDB" w:rsidRDefault="00B87CDB" w:rsidP="009C5C04">
            <w:pPr>
              <w:rPr>
                <w:b/>
              </w:rPr>
            </w:pPr>
            <w:r w:rsidRPr="00B87CDB">
              <w:rPr>
                <w:b/>
              </w:rPr>
              <w:t>Serial0 Address</w:t>
            </w:r>
          </w:p>
        </w:tc>
      </w:tr>
      <w:tr w:rsidR="00B87CDB" w:rsidTr="00B87CDB">
        <w:tc>
          <w:tcPr>
            <w:tcW w:w="1870" w:type="dxa"/>
          </w:tcPr>
          <w:p w:rsidR="00B87CDB" w:rsidRDefault="00B87CDB" w:rsidP="009C5C04">
            <w:r>
              <w:t>Router 1</w:t>
            </w:r>
          </w:p>
        </w:tc>
        <w:tc>
          <w:tcPr>
            <w:tcW w:w="1870" w:type="dxa"/>
          </w:tcPr>
          <w:p w:rsidR="00B87CDB" w:rsidRDefault="00B87CDB" w:rsidP="009C5C04">
            <w:r>
              <w:t>GAD</w:t>
            </w:r>
          </w:p>
        </w:tc>
        <w:tc>
          <w:tcPr>
            <w:tcW w:w="1870" w:type="dxa"/>
          </w:tcPr>
          <w:p w:rsidR="00B87CDB" w:rsidRDefault="00B87CDB" w:rsidP="009C5C04">
            <w:r>
              <w:t>172.16.0.1</w:t>
            </w:r>
          </w:p>
        </w:tc>
        <w:tc>
          <w:tcPr>
            <w:tcW w:w="1870" w:type="dxa"/>
          </w:tcPr>
          <w:p w:rsidR="00B87CDB" w:rsidRDefault="00B87CDB" w:rsidP="009C5C04">
            <w:r>
              <w:t>DCE</w:t>
            </w:r>
          </w:p>
        </w:tc>
        <w:tc>
          <w:tcPr>
            <w:tcW w:w="1870" w:type="dxa"/>
          </w:tcPr>
          <w:p w:rsidR="00B87CDB" w:rsidRDefault="00B87CDB" w:rsidP="009C5C04">
            <w:r>
              <w:t>172.17.0.1</w:t>
            </w:r>
          </w:p>
        </w:tc>
      </w:tr>
      <w:tr w:rsidR="00B87CDB" w:rsidTr="00B87CDB">
        <w:tc>
          <w:tcPr>
            <w:tcW w:w="1870" w:type="dxa"/>
          </w:tcPr>
          <w:p w:rsidR="00B87CDB" w:rsidRDefault="00B87CDB" w:rsidP="009C5C04">
            <w:r>
              <w:t>Router 2</w:t>
            </w:r>
          </w:p>
        </w:tc>
        <w:tc>
          <w:tcPr>
            <w:tcW w:w="1870" w:type="dxa"/>
          </w:tcPr>
          <w:p w:rsidR="00B87CDB" w:rsidRDefault="00B87CDB" w:rsidP="009C5C04">
            <w:r>
              <w:t>BHM</w:t>
            </w:r>
          </w:p>
        </w:tc>
        <w:tc>
          <w:tcPr>
            <w:tcW w:w="1870" w:type="dxa"/>
          </w:tcPr>
          <w:p w:rsidR="00B87CDB" w:rsidRDefault="00B87CDB" w:rsidP="009C5C04">
            <w:r>
              <w:t>172.18.0.1</w:t>
            </w:r>
          </w:p>
        </w:tc>
        <w:tc>
          <w:tcPr>
            <w:tcW w:w="1870" w:type="dxa"/>
          </w:tcPr>
          <w:p w:rsidR="00B87CDB" w:rsidRDefault="00B87CDB" w:rsidP="009C5C04">
            <w:r>
              <w:t>DTE</w:t>
            </w:r>
          </w:p>
        </w:tc>
        <w:tc>
          <w:tcPr>
            <w:tcW w:w="1870" w:type="dxa"/>
          </w:tcPr>
          <w:p w:rsidR="00B87CDB" w:rsidRDefault="00B87CDB" w:rsidP="009C5C04">
            <w:r>
              <w:t>172.17.0.2</w:t>
            </w:r>
          </w:p>
        </w:tc>
      </w:tr>
    </w:tbl>
    <w:p w:rsidR="009C5C04" w:rsidRDefault="009C5C04" w:rsidP="009C5C04"/>
    <w:p w:rsidR="003A2712" w:rsidRDefault="003A2712" w:rsidP="009C5C04">
      <w:r>
        <w:t>When configuring the Serial0 on the GAD, make sure to use the command:</w:t>
      </w:r>
    </w:p>
    <w:p w:rsidR="003A2712" w:rsidRPr="003A2712" w:rsidRDefault="003A2712" w:rsidP="009C5C04">
      <w:pPr>
        <w:rPr>
          <w:b/>
        </w:rPr>
      </w:pPr>
      <w:r>
        <w:tab/>
      </w:r>
      <w:r>
        <w:rPr>
          <w:b/>
        </w:rPr>
        <w:t>GAD(</w:t>
      </w:r>
      <w:proofErr w:type="spellStart"/>
      <w:r>
        <w:rPr>
          <w:b/>
        </w:rPr>
        <w:t>config</w:t>
      </w:r>
      <w:proofErr w:type="spellEnd"/>
      <w:r>
        <w:rPr>
          <w:b/>
        </w:rPr>
        <w:t>-</w:t>
      </w:r>
      <w:proofErr w:type="gramStart"/>
      <w:r>
        <w:rPr>
          <w:b/>
        </w:rPr>
        <w:t>if)#</w:t>
      </w:r>
      <w:proofErr w:type="gramEnd"/>
      <w:r>
        <w:rPr>
          <w:b/>
        </w:rPr>
        <w:t>clock rate 64000</w:t>
      </w:r>
    </w:p>
    <w:p w:rsidR="00243EB3" w:rsidRDefault="0037790F" w:rsidP="00145BB9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2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145BB9">
        <w:rPr>
          <w:rFonts w:ascii="Times New Roman" w:hAnsi="Times New Roman" w:cs="Times New Roman"/>
          <w:b/>
          <w:shd w:val="clear" w:color="auto" w:fill="FFFFFF"/>
        </w:rPr>
        <w:t xml:space="preserve"> Check the routing table entries</w:t>
      </w:r>
    </w:p>
    <w:p w:rsidR="00145BB9" w:rsidRDefault="00145BB9" w:rsidP="00145BB9">
      <w:r>
        <w:t xml:space="preserve">Use the command </w:t>
      </w:r>
      <w:r w:rsidRPr="00145BB9">
        <w:rPr>
          <w:b/>
        </w:rPr>
        <w:t xml:space="preserve">show </w:t>
      </w:r>
      <w:proofErr w:type="spellStart"/>
      <w:r w:rsidRPr="00145BB9">
        <w:rPr>
          <w:b/>
        </w:rPr>
        <w:t>ip</w:t>
      </w:r>
      <w:proofErr w:type="spellEnd"/>
      <w:r w:rsidRPr="00145BB9">
        <w:rPr>
          <w:b/>
        </w:rPr>
        <w:t xml:space="preserve"> route</w:t>
      </w:r>
      <w:r>
        <w:t xml:space="preserve"> for both GAD and BHM:</w:t>
      </w:r>
    </w:p>
    <w:p w:rsidR="00145BB9" w:rsidRDefault="00145BB9" w:rsidP="00145BB9">
      <w:pPr>
        <w:rPr>
          <w:b/>
        </w:rPr>
      </w:pPr>
      <w:r>
        <w:tab/>
      </w:r>
      <w:proofErr w:type="spellStart"/>
      <w:r w:rsidRPr="00145BB9">
        <w:rPr>
          <w:b/>
        </w:rPr>
        <w:t>GAD#show</w:t>
      </w:r>
      <w:proofErr w:type="spellEnd"/>
      <w:r w:rsidRPr="00145BB9">
        <w:rPr>
          <w:b/>
        </w:rPr>
        <w:t xml:space="preserve"> </w:t>
      </w:r>
      <w:proofErr w:type="spellStart"/>
      <w:r w:rsidRPr="00145BB9">
        <w:rPr>
          <w:b/>
        </w:rPr>
        <w:t>ip</w:t>
      </w:r>
      <w:proofErr w:type="spellEnd"/>
      <w:r w:rsidRPr="00145BB9">
        <w:rPr>
          <w:b/>
        </w:rPr>
        <w:t xml:space="preserve"> route</w:t>
      </w:r>
    </w:p>
    <w:p w:rsidR="00145BB9" w:rsidRDefault="00145BB9" w:rsidP="00145BB9">
      <w:pPr>
        <w:rPr>
          <w:b/>
        </w:rPr>
      </w:pPr>
      <w:r>
        <w:rPr>
          <w:b/>
        </w:rPr>
        <w:tab/>
      </w:r>
      <w:proofErr w:type="spellStart"/>
      <w:r>
        <w:rPr>
          <w:b/>
        </w:rPr>
        <w:t>BHM#show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route</w:t>
      </w:r>
    </w:p>
    <w:p w:rsidR="009D1748" w:rsidRPr="009D1748" w:rsidRDefault="009D1748" w:rsidP="00145BB9">
      <w:r>
        <w:t>This will display the IP routing table.</w:t>
      </w:r>
    </w:p>
    <w:p w:rsidR="00145BB9" w:rsidRDefault="009D1748" w:rsidP="00145BB9">
      <w:r>
        <w:t>Q: What are the results?</w:t>
      </w:r>
    </w:p>
    <w:p w:rsidR="00554ABC" w:rsidRDefault="00542D7E" w:rsidP="00145BB9">
      <w:r w:rsidRPr="00542D7E">
        <w:rPr>
          <w:noProof/>
        </w:rPr>
        <w:drawing>
          <wp:inline distT="0" distB="0" distL="0" distR="0">
            <wp:extent cx="5876925" cy="1371600"/>
            <wp:effectExtent l="0" t="0" r="9525" b="0"/>
            <wp:docPr id="2" name="Picture 2" descr="E:\EEC 480\lab 6\Lab 6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EC 480\lab 6\Lab 6.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B69" w:rsidRDefault="000D2B69" w:rsidP="000D2B69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lastRenderedPageBreak/>
        <w:t>Step 3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>
        <w:rPr>
          <w:rFonts w:ascii="Times New Roman" w:hAnsi="Times New Roman" w:cs="Times New Roman"/>
          <w:b/>
          <w:shd w:val="clear" w:color="auto" w:fill="FFFFFF"/>
        </w:rPr>
        <w:t xml:space="preserve">  Configure the routing protocol.</w:t>
      </w:r>
    </w:p>
    <w:p w:rsidR="000D2B69" w:rsidRDefault="000D2B69" w:rsidP="000D2B69">
      <w:r>
        <w:t>From the global configuration mode on GAD, enter the following:</w:t>
      </w:r>
    </w:p>
    <w:p w:rsidR="000D2B69" w:rsidRDefault="000D2B69" w:rsidP="000D2B69">
      <w:pPr>
        <w:rPr>
          <w:b/>
        </w:rPr>
      </w:pPr>
      <w:r>
        <w:tab/>
      </w:r>
      <w:r>
        <w:rPr>
          <w:b/>
        </w:rPr>
        <w:t>GAD (</w:t>
      </w:r>
      <w:proofErr w:type="spellStart"/>
      <w:r>
        <w:rPr>
          <w:b/>
        </w:rPr>
        <w:t>config</w:t>
      </w:r>
      <w:proofErr w:type="spellEnd"/>
      <w:r>
        <w:rPr>
          <w:b/>
        </w:rPr>
        <w:t>)#router rip</w:t>
      </w:r>
    </w:p>
    <w:p w:rsidR="000D2B69" w:rsidRDefault="000D2B69" w:rsidP="000D2B69">
      <w:pPr>
        <w:rPr>
          <w:b/>
        </w:rPr>
      </w:pPr>
      <w:r>
        <w:rPr>
          <w:b/>
        </w:rPr>
        <w:tab/>
        <w:t>GAD (</w:t>
      </w:r>
      <w:proofErr w:type="spellStart"/>
      <w:r>
        <w:rPr>
          <w:b/>
        </w:rPr>
        <w:t>config</w:t>
      </w:r>
      <w:proofErr w:type="spellEnd"/>
      <w:r>
        <w:rPr>
          <w:b/>
        </w:rPr>
        <w:t>-</w:t>
      </w:r>
      <w:proofErr w:type="gramStart"/>
      <w:r>
        <w:rPr>
          <w:b/>
        </w:rPr>
        <w:t>router)#</w:t>
      </w:r>
      <w:proofErr w:type="gramEnd"/>
      <w:r>
        <w:rPr>
          <w:b/>
        </w:rPr>
        <w:t>network 172.16.0.0</w:t>
      </w:r>
    </w:p>
    <w:p w:rsidR="000D2B69" w:rsidRDefault="000D2B69" w:rsidP="000D2B69">
      <w:pPr>
        <w:rPr>
          <w:b/>
        </w:rPr>
      </w:pPr>
      <w:r>
        <w:rPr>
          <w:b/>
        </w:rPr>
        <w:tab/>
        <w:t>GAD (</w:t>
      </w:r>
      <w:proofErr w:type="spellStart"/>
      <w:r>
        <w:rPr>
          <w:b/>
        </w:rPr>
        <w:t>config</w:t>
      </w:r>
      <w:proofErr w:type="spellEnd"/>
      <w:r>
        <w:rPr>
          <w:b/>
        </w:rPr>
        <w:t>-</w:t>
      </w:r>
      <w:proofErr w:type="gramStart"/>
      <w:r>
        <w:rPr>
          <w:b/>
        </w:rPr>
        <w:t>router)#</w:t>
      </w:r>
      <w:proofErr w:type="gramEnd"/>
      <w:r>
        <w:rPr>
          <w:b/>
        </w:rPr>
        <w:t>network 172.17.0.0</w:t>
      </w:r>
    </w:p>
    <w:p w:rsidR="000D2B69" w:rsidRDefault="000D2B69" w:rsidP="000D2B69">
      <w:pPr>
        <w:rPr>
          <w:b/>
        </w:rPr>
      </w:pPr>
      <w:r>
        <w:rPr>
          <w:b/>
        </w:rPr>
        <w:tab/>
        <w:t>GAD (</w:t>
      </w:r>
      <w:proofErr w:type="spellStart"/>
      <w:r>
        <w:rPr>
          <w:b/>
        </w:rPr>
        <w:t>config</w:t>
      </w:r>
      <w:proofErr w:type="spellEnd"/>
      <w:r>
        <w:rPr>
          <w:b/>
        </w:rPr>
        <w:t>-</w:t>
      </w:r>
      <w:proofErr w:type="gramStart"/>
      <w:r>
        <w:rPr>
          <w:b/>
        </w:rPr>
        <w:t>router)#</w:t>
      </w:r>
      <w:proofErr w:type="gramEnd"/>
      <w:r>
        <w:rPr>
          <w:b/>
        </w:rPr>
        <w:t>exit</w:t>
      </w:r>
    </w:p>
    <w:p w:rsidR="000D2B69" w:rsidRDefault="000D2B69" w:rsidP="00145BB9">
      <w:r>
        <w:t>From the global configuration mode on BHM, enter the following:</w:t>
      </w:r>
    </w:p>
    <w:p w:rsidR="000D2B69" w:rsidRDefault="000D2B69" w:rsidP="000D2B69">
      <w:pPr>
        <w:rPr>
          <w:b/>
        </w:rPr>
      </w:pPr>
      <w:r>
        <w:tab/>
      </w:r>
      <w:r>
        <w:rPr>
          <w:b/>
        </w:rPr>
        <w:t>BHM (</w:t>
      </w:r>
      <w:proofErr w:type="spellStart"/>
      <w:r>
        <w:rPr>
          <w:b/>
        </w:rPr>
        <w:t>config</w:t>
      </w:r>
      <w:proofErr w:type="spellEnd"/>
      <w:r>
        <w:rPr>
          <w:b/>
        </w:rPr>
        <w:t>)#router rip</w:t>
      </w:r>
    </w:p>
    <w:p w:rsidR="000D2B69" w:rsidRDefault="000D2B69" w:rsidP="000D2B69">
      <w:pPr>
        <w:rPr>
          <w:b/>
        </w:rPr>
      </w:pPr>
      <w:r>
        <w:rPr>
          <w:b/>
        </w:rPr>
        <w:tab/>
        <w:t>BHM</w:t>
      </w:r>
      <w:r w:rsidR="00A71525">
        <w:rPr>
          <w:b/>
        </w:rPr>
        <w:t xml:space="preserve"> (</w:t>
      </w:r>
      <w:proofErr w:type="spellStart"/>
      <w:r w:rsidR="00A71525">
        <w:rPr>
          <w:b/>
        </w:rPr>
        <w:t>config</w:t>
      </w:r>
      <w:proofErr w:type="spellEnd"/>
      <w:r w:rsidR="00A71525">
        <w:rPr>
          <w:b/>
        </w:rPr>
        <w:t>-</w:t>
      </w:r>
      <w:proofErr w:type="gramStart"/>
      <w:r w:rsidR="00A71525">
        <w:rPr>
          <w:b/>
        </w:rPr>
        <w:t>router)#</w:t>
      </w:r>
      <w:proofErr w:type="gramEnd"/>
      <w:r w:rsidR="00A71525">
        <w:rPr>
          <w:b/>
        </w:rPr>
        <w:t>network 172.17</w:t>
      </w:r>
      <w:r>
        <w:rPr>
          <w:b/>
        </w:rPr>
        <w:t>.0.0</w:t>
      </w:r>
    </w:p>
    <w:p w:rsidR="000D2B69" w:rsidRDefault="000D2B69" w:rsidP="000D2B69">
      <w:pPr>
        <w:rPr>
          <w:b/>
        </w:rPr>
      </w:pPr>
      <w:r>
        <w:rPr>
          <w:b/>
        </w:rPr>
        <w:tab/>
        <w:t xml:space="preserve">BHM </w:t>
      </w:r>
      <w:r w:rsidR="00A71525">
        <w:rPr>
          <w:b/>
        </w:rPr>
        <w:t>(</w:t>
      </w:r>
      <w:proofErr w:type="spellStart"/>
      <w:r w:rsidR="00A71525">
        <w:rPr>
          <w:b/>
        </w:rPr>
        <w:t>config</w:t>
      </w:r>
      <w:proofErr w:type="spellEnd"/>
      <w:r w:rsidR="00A71525">
        <w:rPr>
          <w:b/>
        </w:rPr>
        <w:t>-</w:t>
      </w:r>
      <w:proofErr w:type="gramStart"/>
      <w:r w:rsidR="00A71525">
        <w:rPr>
          <w:b/>
        </w:rPr>
        <w:t>router)#</w:t>
      </w:r>
      <w:proofErr w:type="gramEnd"/>
      <w:r w:rsidR="00A71525">
        <w:rPr>
          <w:b/>
        </w:rPr>
        <w:t>network 172.18</w:t>
      </w:r>
      <w:r>
        <w:rPr>
          <w:b/>
        </w:rPr>
        <w:t>.0.0</w:t>
      </w:r>
    </w:p>
    <w:p w:rsidR="000D2B69" w:rsidRDefault="000D2B69" w:rsidP="000D2B69">
      <w:pPr>
        <w:rPr>
          <w:b/>
        </w:rPr>
      </w:pPr>
      <w:r>
        <w:rPr>
          <w:b/>
        </w:rPr>
        <w:tab/>
        <w:t>BHM (</w:t>
      </w:r>
      <w:proofErr w:type="spellStart"/>
      <w:r>
        <w:rPr>
          <w:b/>
        </w:rPr>
        <w:t>config</w:t>
      </w:r>
      <w:proofErr w:type="spellEnd"/>
      <w:r>
        <w:rPr>
          <w:b/>
        </w:rPr>
        <w:t>-</w:t>
      </w:r>
      <w:proofErr w:type="gramStart"/>
      <w:r>
        <w:rPr>
          <w:b/>
        </w:rPr>
        <w:t>router)#</w:t>
      </w:r>
      <w:proofErr w:type="gramEnd"/>
      <w:r>
        <w:rPr>
          <w:b/>
        </w:rPr>
        <w:t>exit</w:t>
      </w:r>
    </w:p>
    <w:p w:rsidR="000D2B69" w:rsidRDefault="000D2B69" w:rsidP="00145BB9"/>
    <w:p w:rsidR="000D2B69" w:rsidRDefault="00931E0C" w:rsidP="000D2B69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4</w:t>
      </w:r>
      <w:r w:rsidR="000D2B69" w:rsidRPr="009A7804">
        <w:rPr>
          <w:rFonts w:ascii="Times New Roman" w:hAnsi="Times New Roman" w:cs="Times New Roman"/>
          <w:b/>
          <w:shd w:val="clear" w:color="auto" w:fill="FFFFFF"/>
        </w:rPr>
        <w:t>.</w:t>
      </w:r>
      <w:r w:rsidR="000D2B69">
        <w:rPr>
          <w:rFonts w:ascii="Times New Roman" w:hAnsi="Times New Roman" w:cs="Times New Roman"/>
          <w:b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shd w:val="clear" w:color="auto" w:fill="FFFFFF"/>
        </w:rPr>
        <w:t>Configure the hosts with proper IP addresses, subnet masks, and default gateways.</w:t>
      </w:r>
    </w:p>
    <w:p w:rsidR="00E141CA" w:rsidRPr="00E141CA" w:rsidRDefault="00E141CA" w:rsidP="00E141CA">
      <w:r>
        <w:t>Use the following settings.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31E0C" w:rsidTr="00931E0C">
        <w:tc>
          <w:tcPr>
            <w:tcW w:w="2337" w:type="dxa"/>
          </w:tcPr>
          <w:p w:rsidR="00931E0C" w:rsidRPr="00E141CA" w:rsidRDefault="00931E0C" w:rsidP="00931E0C">
            <w:pPr>
              <w:rPr>
                <w:b/>
              </w:rPr>
            </w:pPr>
            <w:r w:rsidRPr="00E141CA">
              <w:rPr>
                <w:b/>
              </w:rPr>
              <w:t>Host</w:t>
            </w:r>
          </w:p>
        </w:tc>
        <w:tc>
          <w:tcPr>
            <w:tcW w:w="2337" w:type="dxa"/>
          </w:tcPr>
          <w:p w:rsidR="00931E0C" w:rsidRPr="00E141CA" w:rsidRDefault="00931E0C" w:rsidP="00931E0C">
            <w:pPr>
              <w:rPr>
                <w:b/>
              </w:rPr>
            </w:pPr>
            <w:r w:rsidRPr="00E141CA">
              <w:rPr>
                <w:b/>
              </w:rPr>
              <w:t>IP address</w:t>
            </w:r>
          </w:p>
        </w:tc>
        <w:tc>
          <w:tcPr>
            <w:tcW w:w="2338" w:type="dxa"/>
          </w:tcPr>
          <w:p w:rsidR="00931E0C" w:rsidRPr="00E141CA" w:rsidRDefault="00931E0C" w:rsidP="00931E0C">
            <w:pPr>
              <w:rPr>
                <w:b/>
              </w:rPr>
            </w:pPr>
            <w:r w:rsidRPr="00E141CA">
              <w:rPr>
                <w:b/>
              </w:rPr>
              <w:t>Subnet</w:t>
            </w:r>
          </w:p>
        </w:tc>
        <w:tc>
          <w:tcPr>
            <w:tcW w:w="2338" w:type="dxa"/>
          </w:tcPr>
          <w:p w:rsidR="00931E0C" w:rsidRPr="00E141CA" w:rsidRDefault="00931E0C" w:rsidP="00931E0C">
            <w:pPr>
              <w:rPr>
                <w:b/>
              </w:rPr>
            </w:pPr>
            <w:r w:rsidRPr="00E141CA">
              <w:rPr>
                <w:b/>
              </w:rPr>
              <w:t>Default Gateway</w:t>
            </w:r>
          </w:p>
        </w:tc>
      </w:tr>
      <w:tr w:rsidR="00931E0C" w:rsidTr="00931E0C">
        <w:tc>
          <w:tcPr>
            <w:tcW w:w="2337" w:type="dxa"/>
          </w:tcPr>
          <w:p w:rsidR="00931E0C" w:rsidRDefault="00931E0C" w:rsidP="00931E0C">
            <w:r>
              <w:t>GAD Machine</w:t>
            </w:r>
          </w:p>
        </w:tc>
        <w:tc>
          <w:tcPr>
            <w:tcW w:w="2337" w:type="dxa"/>
          </w:tcPr>
          <w:p w:rsidR="00931E0C" w:rsidRDefault="00931E0C" w:rsidP="00931E0C">
            <w:r>
              <w:t>172.16.0.2</w:t>
            </w:r>
          </w:p>
        </w:tc>
        <w:tc>
          <w:tcPr>
            <w:tcW w:w="2338" w:type="dxa"/>
          </w:tcPr>
          <w:p w:rsidR="00931E0C" w:rsidRDefault="00931E0C" w:rsidP="00931E0C">
            <w:r>
              <w:t>255.255.255.0</w:t>
            </w:r>
          </w:p>
        </w:tc>
        <w:tc>
          <w:tcPr>
            <w:tcW w:w="2338" w:type="dxa"/>
          </w:tcPr>
          <w:p w:rsidR="00931E0C" w:rsidRDefault="00931E0C" w:rsidP="00931E0C">
            <w:r>
              <w:t>172.16.0.1</w:t>
            </w:r>
          </w:p>
        </w:tc>
      </w:tr>
      <w:tr w:rsidR="00931E0C" w:rsidTr="00931E0C">
        <w:tc>
          <w:tcPr>
            <w:tcW w:w="2337" w:type="dxa"/>
          </w:tcPr>
          <w:p w:rsidR="00931E0C" w:rsidRDefault="00931E0C" w:rsidP="00931E0C">
            <w:r>
              <w:t>BHM Machine</w:t>
            </w:r>
          </w:p>
        </w:tc>
        <w:tc>
          <w:tcPr>
            <w:tcW w:w="2337" w:type="dxa"/>
          </w:tcPr>
          <w:p w:rsidR="00931E0C" w:rsidRDefault="00931E0C" w:rsidP="00931E0C">
            <w:r>
              <w:t>172.18.0.2</w:t>
            </w:r>
          </w:p>
        </w:tc>
        <w:tc>
          <w:tcPr>
            <w:tcW w:w="2338" w:type="dxa"/>
          </w:tcPr>
          <w:p w:rsidR="00931E0C" w:rsidRDefault="00931E0C" w:rsidP="00931E0C">
            <w:r>
              <w:t>255.255.255.0</w:t>
            </w:r>
          </w:p>
        </w:tc>
        <w:tc>
          <w:tcPr>
            <w:tcW w:w="2338" w:type="dxa"/>
          </w:tcPr>
          <w:p w:rsidR="00931E0C" w:rsidRDefault="00931E0C" w:rsidP="00931E0C">
            <w:r>
              <w:t>172.18.0.1</w:t>
            </w:r>
          </w:p>
        </w:tc>
      </w:tr>
    </w:tbl>
    <w:p w:rsidR="00931E0C" w:rsidRPr="00931E0C" w:rsidRDefault="00931E0C" w:rsidP="00931E0C"/>
    <w:p w:rsidR="000D2B69" w:rsidRDefault="000D2B69" w:rsidP="00145BB9"/>
    <w:p w:rsidR="006D36F4" w:rsidRDefault="00C732C8" w:rsidP="006D36F4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5</w:t>
      </w:r>
      <w:r w:rsidR="000D2B69" w:rsidRPr="009A7804">
        <w:rPr>
          <w:rFonts w:ascii="Times New Roman" w:hAnsi="Times New Roman" w:cs="Times New Roman"/>
          <w:b/>
          <w:shd w:val="clear" w:color="auto" w:fill="FFFFFF"/>
        </w:rPr>
        <w:t>.</w:t>
      </w:r>
      <w:r w:rsidR="000D2B69">
        <w:rPr>
          <w:rFonts w:ascii="Times New Roman" w:hAnsi="Times New Roman" w:cs="Times New Roman"/>
          <w:b/>
          <w:shd w:val="clear" w:color="auto" w:fill="FFFFFF"/>
        </w:rPr>
        <w:t xml:space="preserve">  </w:t>
      </w:r>
      <w:r w:rsidR="006D36F4">
        <w:rPr>
          <w:rFonts w:ascii="Times New Roman" w:hAnsi="Times New Roman" w:cs="Times New Roman"/>
          <w:b/>
          <w:shd w:val="clear" w:color="auto" w:fill="FFFFFF"/>
        </w:rPr>
        <w:t>Verify that the network is functioning.</w:t>
      </w:r>
    </w:p>
    <w:p w:rsidR="006D36F4" w:rsidRDefault="006D36F4" w:rsidP="006D36F4">
      <w:r>
        <w:t xml:space="preserve">From the host attached to GAD, ping the BHM router’s </w:t>
      </w:r>
      <w:proofErr w:type="spellStart"/>
      <w:r>
        <w:t>FastEthernet</w:t>
      </w:r>
      <w:proofErr w:type="spellEnd"/>
      <w:r>
        <w:t xml:space="preserve"> interface.</w:t>
      </w:r>
    </w:p>
    <w:p w:rsidR="006D36F4" w:rsidRDefault="006D36F4" w:rsidP="006D36F4">
      <w:r>
        <w:t>Q: What are the results?</w:t>
      </w:r>
    </w:p>
    <w:p w:rsidR="00554ABC" w:rsidRDefault="001C66FC" w:rsidP="006D36F4">
      <w:r>
        <w:rPr>
          <w:noProof/>
        </w:rPr>
        <w:drawing>
          <wp:inline distT="0" distB="0" distL="0" distR="0" wp14:anchorId="432ACDB9" wp14:editId="08ED174A">
            <wp:extent cx="4457700" cy="1743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6F4" w:rsidRDefault="006D36F4" w:rsidP="006D36F4">
      <w:r>
        <w:t xml:space="preserve">From the host attached to BHM, ping the GAD router’s </w:t>
      </w:r>
      <w:proofErr w:type="spellStart"/>
      <w:r>
        <w:t>FastEthernet</w:t>
      </w:r>
      <w:proofErr w:type="spellEnd"/>
      <w:r>
        <w:t xml:space="preserve"> interface.</w:t>
      </w:r>
    </w:p>
    <w:p w:rsidR="006D36F4" w:rsidRDefault="006D36F4" w:rsidP="006D36F4">
      <w:r>
        <w:t>Q: What are the results?</w:t>
      </w:r>
    </w:p>
    <w:p w:rsidR="005579EA" w:rsidRPr="006D36F4" w:rsidRDefault="005579EA" w:rsidP="006D36F4">
      <w:r>
        <w:rPr>
          <w:noProof/>
        </w:rPr>
        <w:lastRenderedPageBreak/>
        <w:drawing>
          <wp:inline distT="0" distB="0" distL="0" distR="0" wp14:anchorId="28D820C8" wp14:editId="066E6F0D">
            <wp:extent cx="4495800" cy="20097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B69" w:rsidRDefault="000D2B69" w:rsidP="00145BB9"/>
    <w:p w:rsidR="000D2B69" w:rsidRDefault="006D36F4" w:rsidP="000D2B69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6</w:t>
      </w:r>
      <w:r w:rsidR="000D2B69" w:rsidRPr="009A7804">
        <w:rPr>
          <w:rFonts w:ascii="Times New Roman" w:hAnsi="Times New Roman" w:cs="Times New Roman"/>
          <w:b/>
          <w:shd w:val="clear" w:color="auto" w:fill="FFFFFF"/>
        </w:rPr>
        <w:t>.</w:t>
      </w:r>
      <w:r w:rsidR="000D2B69">
        <w:rPr>
          <w:rFonts w:ascii="Times New Roman" w:hAnsi="Times New Roman" w:cs="Times New Roman"/>
          <w:b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shd w:val="clear" w:color="auto" w:fill="FFFFFF"/>
        </w:rPr>
        <w:t>Show the routing table</w:t>
      </w:r>
    </w:p>
    <w:p w:rsidR="000D2B69" w:rsidRDefault="006D36F4" w:rsidP="00145BB9">
      <w:r>
        <w:t>From the privileged EXEC mode, examine the routing table entries.</w:t>
      </w:r>
    </w:p>
    <w:p w:rsidR="006D36F4" w:rsidRDefault="00242E4E" w:rsidP="00145BB9">
      <w:r>
        <w:t>Q: What are the e</w:t>
      </w:r>
      <w:r w:rsidR="006D36F4">
        <w:t>ntries in the GAD routing table?</w:t>
      </w:r>
    </w:p>
    <w:p w:rsidR="00554ABC" w:rsidRDefault="00A74345" w:rsidP="00145BB9">
      <w:r w:rsidRPr="00542D7E">
        <w:rPr>
          <w:noProof/>
        </w:rPr>
        <w:drawing>
          <wp:inline distT="0" distB="0" distL="0" distR="0" wp14:anchorId="222AC698" wp14:editId="5E117E0C">
            <wp:extent cx="5876925" cy="1371600"/>
            <wp:effectExtent l="0" t="0" r="9525" b="0"/>
            <wp:docPr id="3" name="Picture 3" descr="E:\EEC 480\lab 6\Lab 6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EC 480\lab 6\Lab 6.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6F4" w:rsidRDefault="006D36F4" w:rsidP="00145BB9">
      <w:r>
        <w:t>Q: What are the entries in the BHM routing table?</w:t>
      </w:r>
    </w:p>
    <w:p w:rsidR="00554ABC" w:rsidRDefault="005579EA" w:rsidP="00145BB9">
      <w:r>
        <w:rPr>
          <w:noProof/>
        </w:rPr>
        <w:drawing>
          <wp:inline distT="0" distB="0" distL="0" distR="0" wp14:anchorId="7ABF46C0" wp14:editId="170A2E69">
            <wp:extent cx="5943600" cy="18211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E4E" w:rsidRDefault="00242E4E" w:rsidP="00145BB9"/>
    <w:p w:rsidR="000D2B69" w:rsidRDefault="00C56D55" w:rsidP="000D2B69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7</w:t>
      </w:r>
      <w:r w:rsidR="000D2B69" w:rsidRPr="009A7804">
        <w:rPr>
          <w:rFonts w:ascii="Times New Roman" w:hAnsi="Times New Roman" w:cs="Times New Roman"/>
          <w:b/>
          <w:shd w:val="clear" w:color="auto" w:fill="FFFFFF"/>
        </w:rPr>
        <w:t>.</w:t>
      </w:r>
      <w:r w:rsidR="000D2B69">
        <w:rPr>
          <w:rFonts w:ascii="Times New Roman" w:hAnsi="Times New Roman" w:cs="Times New Roman"/>
          <w:b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shd w:val="clear" w:color="auto" w:fill="FFFFFF"/>
        </w:rPr>
        <w:t>Verify that routing updates are being sent.</w:t>
      </w:r>
    </w:p>
    <w:p w:rsidR="00C56D55" w:rsidRDefault="00062CBF" w:rsidP="00C56D55">
      <w:r>
        <w:t xml:space="preserve">From the privileged EXEC mode, type the command </w:t>
      </w:r>
      <w:r>
        <w:rPr>
          <w:b/>
        </w:rPr>
        <w:t xml:space="preserve">debug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rip</w:t>
      </w:r>
      <w:r>
        <w:t>. Wait at least 45 seconds.</w:t>
      </w:r>
    </w:p>
    <w:p w:rsidR="00062CBF" w:rsidRDefault="00062CBF" w:rsidP="00C56D55">
      <w:r>
        <w:t>Q: What is the output?</w:t>
      </w:r>
    </w:p>
    <w:p w:rsidR="00554ABC" w:rsidRDefault="00D16999" w:rsidP="00C56D55">
      <w:r>
        <w:rPr>
          <w:noProof/>
        </w:rPr>
        <w:lastRenderedPageBreak/>
        <w:drawing>
          <wp:inline distT="0" distB="0" distL="0" distR="0" wp14:anchorId="76266ECD" wp14:editId="2C0E9349">
            <wp:extent cx="5867400" cy="1181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7BA" w:rsidRPr="00062CBF" w:rsidRDefault="00062CBF" w:rsidP="00C56D55">
      <w:pPr>
        <w:rPr>
          <w:b/>
        </w:rPr>
      </w:pPr>
      <w:r>
        <w:t xml:space="preserve">You can turn off the debugging by typing </w:t>
      </w:r>
      <w:proofErr w:type="spellStart"/>
      <w:r>
        <w:rPr>
          <w:b/>
        </w:rPr>
        <w:t>undebug</w:t>
      </w:r>
      <w:proofErr w:type="spellEnd"/>
      <w:r>
        <w:rPr>
          <w:b/>
        </w:rPr>
        <w:t xml:space="preserve"> all</w:t>
      </w:r>
      <w:r>
        <w:t xml:space="preserve"> or </w:t>
      </w:r>
      <w:r>
        <w:rPr>
          <w:b/>
        </w:rPr>
        <w:t xml:space="preserve">no debug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rip</w:t>
      </w:r>
      <w:r w:rsidR="00F577BA">
        <w:rPr>
          <w:b/>
        </w:rPr>
        <w:t>.</w:t>
      </w:r>
    </w:p>
    <w:p w:rsidR="00F577BA" w:rsidRDefault="00F577BA" w:rsidP="00F577BA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8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>
        <w:rPr>
          <w:rFonts w:ascii="Times New Roman" w:hAnsi="Times New Roman" w:cs="Times New Roman"/>
          <w:b/>
          <w:shd w:val="clear" w:color="auto" w:fill="FFFFFF"/>
        </w:rPr>
        <w:t xml:space="preserve">  Show the RIP routing tables for each router</w:t>
      </w:r>
    </w:p>
    <w:p w:rsidR="00F577BA" w:rsidRDefault="00F577BA" w:rsidP="00F577BA">
      <w:r>
        <w:t xml:space="preserve">Enter </w:t>
      </w:r>
      <w:r>
        <w:rPr>
          <w:b/>
        </w:rPr>
        <w:t xml:space="preserve">show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route rip.</w:t>
      </w:r>
    </w:p>
    <w:p w:rsidR="00F577BA" w:rsidRDefault="00F577BA" w:rsidP="00F577BA">
      <w:r>
        <w:t>Q: List the routes listed in the routing table:</w:t>
      </w:r>
    </w:p>
    <w:p w:rsidR="00554ABC" w:rsidRPr="00F577BA" w:rsidRDefault="00A32F0D" w:rsidP="00F577BA">
      <w:r w:rsidRPr="00A32F0D">
        <w:t>R    172.18.0.0/16 [120/1] via 172.17.0.2, 00:00:11, Serial0</w:t>
      </w:r>
    </w:p>
    <w:p w:rsidR="000D2B69" w:rsidRPr="009D1748" w:rsidRDefault="000D2B69" w:rsidP="00145BB9"/>
    <w:p w:rsidR="00ED7DCC" w:rsidRDefault="00ED7DCC" w:rsidP="00ED7DCC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9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>
        <w:rPr>
          <w:rFonts w:ascii="Times New Roman" w:hAnsi="Times New Roman" w:cs="Times New Roman"/>
          <w:b/>
          <w:shd w:val="clear" w:color="auto" w:fill="FFFFFF"/>
        </w:rPr>
        <w:t xml:space="preserve">  Stop the routing updates from GAD to BHM.</w:t>
      </w:r>
    </w:p>
    <w:p w:rsidR="00ED7DCC" w:rsidRDefault="00ED7DCC" w:rsidP="00ED7DCC">
      <w:r>
        <w:t>On the GAD console session, enter global configuration mode. Enter router mode (</w:t>
      </w:r>
      <w:r>
        <w:rPr>
          <w:b/>
        </w:rPr>
        <w:t>router rip)</w:t>
      </w:r>
      <w:r w:rsidR="00575DBA">
        <w:t xml:space="preserve">. Use the command </w:t>
      </w:r>
      <w:r w:rsidR="00575DBA">
        <w:rPr>
          <w:b/>
        </w:rPr>
        <w:t>passive-interface serial0</w:t>
      </w:r>
      <w:r w:rsidR="00575DBA">
        <w:t xml:space="preserve">. </w:t>
      </w:r>
      <w:r w:rsidR="0056541F">
        <w:t>This step prevents the GAD router from advertising its routes to the BHM router.</w:t>
      </w:r>
    </w:p>
    <w:p w:rsidR="00707B7E" w:rsidRDefault="00707B7E" w:rsidP="00ED7DCC">
      <w:r>
        <w:t xml:space="preserve">To confirm this change, use the </w:t>
      </w:r>
      <w:r w:rsidRPr="00707B7E">
        <w:rPr>
          <w:b/>
        </w:rPr>
        <w:t xml:space="preserve">debug </w:t>
      </w:r>
      <w:proofErr w:type="spellStart"/>
      <w:r w:rsidRPr="00707B7E">
        <w:rPr>
          <w:b/>
        </w:rPr>
        <w:t>ip</w:t>
      </w:r>
      <w:proofErr w:type="spellEnd"/>
      <w:r w:rsidRPr="00707B7E">
        <w:rPr>
          <w:b/>
        </w:rPr>
        <w:t xml:space="preserve"> rip events</w:t>
      </w:r>
      <w:r>
        <w:t xml:space="preserve"> command on the GAD router. Verify that the router is no sending updates out the interface to the BHM router. Afterwards disable the debug.</w:t>
      </w:r>
    </w:p>
    <w:p w:rsidR="00707B7E" w:rsidRDefault="00707B7E" w:rsidP="00ED7DCC">
      <w:r>
        <w:t xml:space="preserve">From the BHM router, issue </w:t>
      </w:r>
      <w:r>
        <w:rPr>
          <w:b/>
        </w:rPr>
        <w:t xml:space="preserve">show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router</w:t>
      </w:r>
      <w:r>
        <w:t xml:space="preserve"> to verify that you have removed the route to the GAN LAN.</w:t>
      </w:r>
    </w:p>
    <w:p w:rsidR="00707B7E" w:rsidRDefault="00707B7E" w:rsidP="00ED7DCC">
      <w:r>
        <w:t>Q: Attempt to ping from the computer in GAD to the computer in BHM. What is the response?</w:t>
      </w:r>
    </w:p>
    <w:p w:rsidR="00670BF2" w:rsidRDefault="00347D15" w:rsidP="00ED7DCC">
      <w:r>
        <w:t>Continues to ping.</w:t>
      </w:r>
    </w:p>
    <w:p w:rsidR="00E02B7C" w:rsidRDefault="00E02B7C" w:rsidP="00ED7DCC">
      <w:r>
        <w:t xml:space="preserve">Confirm that the BHM router is still sending updates to GAD, using the </w:t>
      </w:r>
      <w:r>
        <w:rPr>
          <w:b/>
        </w:rPr>
        <w:t xml:space="preserve">debug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rip events</w:t>
      </w:r>
      <w:r>
        <w:t xml:space="preserve"> command on the router. Don’t forget to disable the debug.</w:t>
      </w:r>
    </w:p>
    <w:p w:rsidR="008E0F93" w:rsidRDefault="008E0F93" w:rsidP="00ED7DCC"/>
    <w:p w:rsidR="008E0F93" w:rsidRDefault="008E0F93" w:rsidP="008E0F93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 10</w:t>
      </w:r>
      <w:r w:rsidRPr="009A7804">
        <w:rPr>
          <w:rFonts w:ascii="Times New Roman" w:hAnsi="Times New Roman" w:cs="Times New Roman"/>
          <w:b/>
          <w:shd w:val="clear" w:color="auto" w:fill="FFFFFF"/>
        </w:rPr>
        <w:t>.</w:t>
      </w:r>
      <w:r>
        <w:rPr>
          <w:rFonts w:ascii="Times New Roman" w:hAnsi="Times New Roman" w:cs="Times New Roman"/>
          <w:b/>
          <w:shd w:val="clear" w:color="auto" w:fill="FFFFFF"/>
        </w:rPr>
        <w:t xml:space="preserve">  Verify that routing updates are being sent.</w:t>
      </w:r>
    </w:p>
    <w:p w:rsidR="008E0F93" w:rsidRDefault="008E0F93" w:rsidP="008E0F93">
      <w:r>
        <w:t>Because BHM is not getting routing updates, it does not have a route to the outside world. You must provide it with a default route. A default route is the route by which the router sends data if the routing table does not have a specific route to use.</w:t>
      </w:r>
    </w:p>
    <w:p w:rsidR="00C90277" w:rsidRDefault="00C90277" w:rsidP="008E0F93">
      <w:r>
        <w:t>From global configuration mode on the BHM router, enter the following:</w:t>
      </w:r>
    </w:p>
    <w:p w:rsidR="00C90277" w:rsidRDefault="00C90277" w:rsidP="008E0F93">
      <w:pPr>
        <w:rPr>
          <w:b/>
        </w:rPr>
      </w:pPr>
      <w:r>
        <w:tab/>
      </w:r>
      <w:r>
        <w:rPr>
          <w:b/>
        </w:rPr>
        <w:t>BHM (</w:t>
      </w:r>
      <w:proofErr w:type="spellStart"/>
      <w:r>
        <w:rPr>
          <w:b/>
        </w:rPr>
        <w:t>config</w:t>
      </w:r>
      <w:proofErr w:type="spellEnd"/>
      <w:r>
        <w:rPr>
          <w:b/>
        </w:rPr>
        <w:t>)#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route 0.0.0.0 0.0.0.0 </w:t>
      </w:r>
      <w:r w:rsidR="009E7D55">
        <w:rPr>
          <w:b/>
        </w:rPr>
        <w:t>172.17.0.1</w:t>
      </w:r>
    </w:p>
    <w:p w:rsidR="00C90277" w:rsidRDefault="00C90277" w:rsidP="008E0F93">
      <w:r>
        <w:t xml:space="preserve">Verify that the default route is in the BHM routing table be issuing the </w:t>
      </w:r>
      <w:r>
        <w:rPr>
          <w:b/>
        </w:rPr>
        <w:t xml:space="preserve">show </w:t>
      </w:r>
      <w:proofErr w:type="spellStart"/>
      <w:r>
        <w:rPr>
          <w:b/>
        </w:rPr>
        <w:t>ip</w:t>
      </w:r>
      <w:proofErr w:type="spellEnd"/>
      <w:r>
        <w:rPr>
          <w:b/>
        </w:rPr>
        <w:t xml:space="preserve"> route </w:t>
      </w:r>
      <w:r>
        <w:t>command.</w:t>
      </w:r>
    </w:p>
    <w:p w:rsidR="007C7118" w:rsidRDefault="007C7118" w:rsidP="008E0F93">
      <w:r>
        <w:t>Q: Record the output.</w:t>
      </w:r>
    </w:p>
    <w:p w:rsidR="00E36CBE" w:rsidRDefault="005579EA" w:rsidP="008E0F93">
      <w:r>
        <w:rPr>
          <w:noProof/>
        </w:rPr>
        <w:lastRenderedPageBreak/>
        <w:drawing>
          <wp:inline distT="0" distB="0" distL="0" distR="0" wp14:anchorId="7E4A1A40" wp14:editId="7BDDF3CB">
            <wp:extent cx="4829175" cy="9715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F93" w:rsidRPr="00E02B7C" w:rsidRDefault="00711ED9" w:rsidP="00ED7DCC">
      <w:r>
        <w:t xml:space="preserve">Ensure that you can ping from the computer in GAD to the computer in BHM. </w:t>
      </w:r>
    </w:p>
    <w:p w:rsidR="00145BB9" w:rsidRPr="00145BB9" w:rsidRDefault="005579EA" w:rsidP="00145BB9">
      <w:r>
        <w:t>Still pings</w:t>
      </w:r>
    </w:p>
    <w:p w:rsidR="00D4231D" w:rsidRDefault="00251F55" w:rsidP="00D4231D">
      <w:pPr>
        <w:pStyle w:val="Heading2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 xml:space="preserve">Part 3: </w:t>
      </w:r>
      <w:r w:rsidR="00191694">
        <w:rPr>
          <w:rFonts w:ascii="Times New Roman" w:hAnsi="Times New Roman" w:cs="Times New Roman"/>
          <w:b/>
          <w:shd w:val="clear" w:color="auto" w:fill="FFFFFF"/>
        </w:rPr>
        <w:t>Password Recovery Procedures</w:t>
      </w:r>
    </w:p>
    <w:p w:rsidR="00656148" w:rsidRDefault="00680349" w:rsidP="00A81C77">
      <w:pPr>
        <w:pStyle w:val="Heading3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Steps for password recovery</w:t>
      </w:r>
    </w:p>
    <w:p w:rsidR="00A81C77" w:rsidRPr="00A81C77" w:rsidRDefault="00A81C77" w:rsidP="00CE0E03">
      <w:pPr>
        <w:pStyle w:val="ListParagraph"/>
        <w:numPr>
          <w:ilvl w:val="0"/>
          <w:numId w:val="9"/>
        </w:numPr>
      </w:pPr>
      <w:r>
        <w:t>In the user EXEC prompt, type show ver. Record the value displayed for configuration register.</w:t>
      </w:r>
    </w:p>
    <w:p w:rsidR="00656148" w:rsidRDefault="00CE0E03" w:rsidP="00D4231D">
      <w:pPr>
        <w:pStyle w:val="ListParagraph"/>
        <w:numPr>
          <w:ilvl w:val="0"/>
          <w:numId w:val="3"/>
        </w:numPr>
      </w:pPr>
      <w:r>
        <w:t>Turn off the router, wait a few seconds, and turn it back on. When the router starts displaying “System Bootstrap, Version…” on the Tera Term screen, press Alt key and B key together. The router will boot in ROM monitor mode. Depending on the router hardware, you get one of several prompts, such as rommon1? or simply &gt;</w:t>
      </w:r>
    </w:p>
    <w:p w:rsidR="00CE0E03" w:rsidRDefault="00CE0E03" w:rsidP="00D4231D">
      <w:pPr>
        <w:pStyle w:val="ListParagraph"/>
        <w:numPr>
          <w:ilvl w:val="0"/>
          <w:numId w:val="3"/>
        </w:numPr>
      </w:pPr>
      <w:proofErr w:type="gramStart"/>
      <w:r>
        <w:t>Type ?</w:t>
      </w:r>
      <w:proofErr w:type="gramEnd"/>
      <w:r>
        <w:t xml:space="preserve"> at the prompt. Is </w:t>
      </w:r>
      <w:proofErr w:type="spellStart"/>
      <w:r w:rsidRPr="00CE0E03">
        <w:rPr>
          <w:b/>
        </w:rPr>
        <w:t>confreg</w:t>
      </w:r>
      <w:proofErr w:type="spellEnd"/>
      <w:r>
        <w:t xml:space="preserve"> in the command list?</w:t>
      </w:r>
    </w:p>
    <w:p w:rsidR="00CE0E03" w:rsidRDefault="00CE0E03" w:rsidP="00D4231D">
      <w:pPr>
        <w:pStyle w:val="ListParagraph"/>
        <w:numPr>
          <w:ilvl w:val="0"/>
          <w:numId w:val="3"/>
        </w:numPr>
      </w:pPr>
      <w:r>
        <w:t xml:space="preserve">From ROM monitor mode, type </w:t>
      </w:r>
      <w:proofErr w:type="spellStart"/>
      <w:r>
        <w:rPr>
          <w:b/>
        </w:rPr>
        <w:t>confreg</w:t>
      </w:r>
      <w:proofErr w:type="spellEnd"/>
      <w:r>
        <w:rPr>
          <w:b/>
        </w:rPr>
        <w:t xml:space="preserve"> 0x2142 </w:t>
      </w:r>
      <w:r>
        <w:t>to change the configuration register</w:t>
      </w:r>
    </w:p>
    <w:p w:rsidR="00CE0E03" w:rsidRPr="001B3ADD" w:rsidRDefault="00CE0E03" w:rsidP="00D4231D">
      <w:pPr>
        <w:pStyle w:val="ListParagraph"/>
        <w:numPr>
          <w:ilvl w:val="0"/>
          <w:numId w:val="3"/>
        </w:numPr>
      </w:pPr>
      <w:r>
        <w:t xml:space="preserve">From ROM monitor mode, type </w:t>
      </w:r>
      <w:r w:rsidRPr="00CE0E03">
        <w:rPr>
          <w:b/>
        </w:rPr>
        <w:t>reset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 xml:space="preserve">Because of the new configuration register setting, the router will not load the configuration file. When the system prompts, “Would you like to enter the initial configuration dialog?” enter </w:t>
      </w:r>
      <w:r>
        <w:rPr>
          <w:b/>
        </w:rPr>
        <w:t xml:space="preserve">no </w:t>
      </w:r>
      <w:r>
        <w:t xml:space="preserve">and press </w:t>
      </w:r>
      <w:r>
        <w:rPr>
          <w:b/>
        </w:rPr>
        <w:t>Enter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 xml:space="preserve">Use the command </w:t>
      </w:r>
      <w:r w:rsidRPr="001B3ADD">
        <w:rPr>
          <w:b/>
        </w:rPr>
        <w:t>copy startup-</w:t>
      </w:r>
      <w:proofErr w:type="spellStart"/>
      <w:r w:rsidRPr="001B3ADD">
        <w:rPr>
          <w:b/>
        </w:rPr>
        <w:t>config</w:t>
      </w:r>
      <w:proofErr w:type="spellEnd"/>
      <w:r w:rsidRPr="001B3ADD">
        <w:rPr>
          <w:b/>
        </w:rPr>
        <w:t xml:space="preserve"> running-</w:t>
      </w:r>
      <w:proofErr w:type="spellStart"/>
      <w:r w:rsidRPr="001B3ADD">
        <w:rPr>
          <w:b/>
        </w:rPr>
        <w:t>config</w:t>
      </w:r>
      <w:proofErr w:type="spellEnd"/>
      <w:r>
        <w:rPr>
          <w:b/>
        </w:rPr>
        <w:t xml:space="preserve"> </w:t>
      </w:r>
      <w:r>
        <w:t>to restore the existing configuration. Because you are already in privileged EXEC mode, you do not need a password.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 xml:space="preserve">While still in global configuration mode, type </w:t>
      </w:r>
      <w:proofErr w:type="spellStart"/>
      <w:r>
        <w:t>config</w:t>
      </w:r>
      <w:proofErr w:type="spellEnd"/>
      <w:r>
        <w:t>-register XXXXX, where XXXXX is the original configuration register value recorded.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>Return to privileged EXEC mode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 xml:space="preserve">Use the </w:t>
      </w:r>
      <w:r w:rsidRPr="001B3ADD">
        <w:rPr>
          <w:b/>
        </w:rPr>
        <w:t>copy running-</w:t>
      </w:r>
      <w:proofErr w:type="spellStart"/>
      <w:r w:rsidRPr="001B3ADD">
        <w:rPr>
          <w:b/>
        </w:rPr>
        <w:t>config</w:t>
      </w:r>
      <w:proofErr w:type="spellEnd"/>
      <w:r w:rsidRPr="001B3ADD">
        <w:rPr>
          <w:b/>
        </w:rPr>
        <w:t xml:space="preserve"> startup-</w:t>
      </w:r>
      <w:proofErr w:type="spellStart"/>
      <w:r w:rsidRPr="001B3ADD">
        <w:rPr>
          <w:b/>
        </w:rPr>
        <w:t>config</w:t>
      </w:r>
      <w:proofErr w:type="spellEnd"/>
      <w:r>
        <w:t xml:space="preserve"> command to save the new configuration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 xml:space="preserve">Before restarting the router, verify the new configuration setting. From the privileged EXEC prompt, enter the </w:t>
      </w:r>
      <w:r>
        <w:rPr>
          <w:b/>
        </w:rPr>
        <w:t xml:space="preserve">show version </w:t>
      </w:r>
      <w:r>
        <w:t>command.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>Verify that the last line of output is the following: configuration register is 0x2142</w:t>
      </w:r>
    </w:p>
    <w:p w:rsidR="001B3ADD" w:rsidRDefault="001B3ADD" w:rsidP="00D4231D">
      <w:pPr>
        <w:pStyle w:val="ListParagraph"/>
        <w:numPr>
          <w:ilvl w:val="0"/>
          <w:numId w:val="3"/>
        </w:numPr>
      </w:pPr>
      <w:r>
        <w:t>Use reload command to restart the router</w:t>
      </w:r>
    </w:p>
    <w:p w:rsidR="00DC6005" w:rsidRDefault="00D30654">
      <w:r>
        <w:t>Anyone with this procedure and access to console port on a router can change the password and take control of the router. That is why routers must also have physical security to prevent unauthorized access.</w:t>
      </w:r>
    </w:p>
    <w:sectPr w:rsidR="00DC6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D12"/>
    <w:multiLevelType w:val="hybridMultilevel"/>
    <w:tmpl w:val="0D467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B5502"/>
    <w:multiLevelType w:val="hybridMultilevel"/>
    <w:tmpl w:val="EE34F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72FB0"/>
    <w:multiLevelType w:val="hybridMultilevel"/>
    <w:tmpl w:val="41585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80DC2"/>
    <w:multiLevelType w:val="hybridMultilevel"/>
    <w:tmpl w:val="EEF27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F5497"/>
    <w:multiLevelType w:val="hybridMultilevel"/>
    <w:tmpl w:val="DCD2E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F411E"/>
    <w:multiLevelType w:val="hybridMultilevel"/>
    <w:tmpl w:val="9C226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21EF9"/>
    <w:multiLevelType w:val="hybridMultilevel"/>
    <w:tmpl w:val="D45EB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901C3"/>
    <w:multiLevelType w:val="hybridMultilevel"/>
    <w:tmpl w:val="3A16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20B7F"/>
    <w:multiLevelType w:val="hybridMultilevel"/>
    <w:tmpl w:val="7158A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D3C7D"/>
    <w:multiLevelType w:val="hybridMultilevel"/>
    <w:tmpl w:val="71F06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20"/>
    <w:rsid w:val="0001165B"/>
    <w:rsid w:val="00062CBF"/>
    <w:rsid w:val="00080E8B"/>
    <w:rsid w:val="00097B93"/>
    <w:rsid w:val="000A108F"/>
    <w:rsid w:val="000A44A8"/>
    <w:rsid w:val="000B5D9F"/>
    <w:rsid w:val="000D2B69"/>
    <w:rsid w:val="00144020"/>
    <w:rsid w:val="00145BB9"/>
    <w:rsid w:val="00146817"/>
    <w:rsid w:val="001607EB"/>
    <w:rsid w:val="00160F27"/>
    <w:rsid w:val="00174315"/>
    <w:rsid w:val="00191694"/>
    <w:rsid w:val="001B3ADD"/>
    <w:rsid w:val="001C66FC"/>
    <w:rsid w:val="001D22BF"/>
    <w:rsid w:val="001F4420"/>
    <w:rsid w:val="001F5052"/>
    <w:rsid w:val="002304F7"/>
    <w:rsid w:val="00232E73"/>
    <w:rsid w:val="00242906"/>
    <w:rsid w:val="00242E4E"/>
    <w:rsid w:val="00243EB3"/>
    <w:rsid w:val="00251F55"/>
    <w:rsid w:val="00274A09"/>
    <w:rsid w:val="002B5EAA"/>
    <w:rsid w:val="00307D08"/>
    <w:rsid w:val="00335DF5"/>
    <w:rsid w:val="00343652"/>
    <w:rsid w:val="00347D15"/>
    <w:rsid w:val="0037790F"/>
    <w:rsid w:val="003A1DDF"/>
    <w:rsid w:val="003A2712"/>
    <w:rsid w:val="003C0AA1"/>
    <w:rsid w:val="003C4B4D"/>
    <w:rsid w:val="003D3306"/>
    <w:rsid w:val="003F0161"/>
    <w:rsid w:val="0040097B"/>
    <w:rsid w:val="00401F57"/>
    <w:rsid w:val="00456A55"/>
    <w:rsid w:val="00496A88"/>
    <w:rsid w:val="004D3F96"/>
    <w:rsid w:val="004E3A32"/>
    <w:rsid w:val="004E7779"/>
    <w:rsid w:val="004F241A"/>
    <w:rsid w:val="0050081E"/>
    <w:rsid w:val="00542D7E"/>
    <w:rsid w:val="00554ABC"/>
    <w:rsid w:val="0055681D"/>
    <w:rsid w:val="005579EA"/>
    <w:rsid w:val="00564C2A"/>
    <w:rsid w:val="0056541F"/>
    <w:rsid w:val="00570BBC"/>
    <w:rsid w:val="00575DBA"/>
    <w:rsid w:val="00593327"/>
    <w:rsid w:val="005C197B"/>
    <w:rsid w:val="005C2A24"/>
    <w:rsid w:val="005E105D"/>
    <w:rsid w:val="00601949"/>
    <w:rsid w:val="00636258"/>
    <w:rsid w:val="00656148"/>
    <w:rsid w:val="00670BF2"/>
    <w:rsid w:val="00680349"/>
    <w:rsid w:val="0068382A"/>
    <w:rsid w:val="006923C1"/>
    <w:rsid w:val="006D36F4"/>
    <w:rsid w:val="006F2B1E"/>
    <w:rsid w:val="006F4A34"/>
    <w:rsid w:val="00707B7E"/>
    <w:rsid w:val="00711ED9"/>
    <w:rsid w:val="007134B2"/>
    <w:rsid w:val="00742B7B"/>
    <w:rsid w:val="00743EFE"/>
    <w:rsid w:val="00747B59"/>
    <w:rsid w:val="00752EDD"/>
    <w:rsid w:val="00761EE7"/>
    <w:rsid w:val="00792173"/>
    <w:rsid w:val="007C7118"/>
    <w:rsid w:val="008249A1"/>
    <w:rsid w:val="008319EA"/>
    <w:rsid w:val="00833D2A"/>
    <w:rsid w:val="00836411"/>
    <w:rsid w:val="008752CC"/>
    <w:rsid w:val="0089004C"/>
    <w:rsid w:val="008C2716"/>
    <w:rsid w:val="008D2B97"/>
    <w:rsid w:val="008E0F93"/>
    <w:rsid w:val="009170C8"/>
    <w:rsid w:val="00921071"/>
    <w:rsid w:val="00931E0C"/>
    <w:rsid w:val="00950063"/>
    <w:rsid w:val="009C3C0B"/>
    <w:rsid w:val="009C5C04"/>
    <w:rsid w:val="009D1748"/>
    <w:rsid w:val="009D6BBA"/>
    <w:rsid w:val="009E63A1"/>
    <w:rsid w:val="009E7D55"/>
    <w:rsid w:val="009F2580"/>
    <w:rsid w:val="00A06182"/>
    <w:rsid w:val="00A07715"/>
    <w:rsid w:val="00A32F0D"/>
    <w:rsid w:val="00A43E98"/>
    <w:rsid w:val="00A71525"/>
    <w:rsid w:val="00A74345"/>
    <w:rsid w:val="00A81C77"/>
    <w:rsid w:val="00A8639A"/>
    <w:rsid w:val="00AC5A16"/>
    <w:rsid w:val="00AD0F0C"/>
    <w:rsid w:val="00AF40D8"/>
    <w:rsid w:val="00B00FC7"/>
    <w:rsid w:val="00B15521"/>
    <w:rsid w:val="00B2622C"/>
    <w:rsid w:val="00B26B66"/>
    <w:rsid w:val="00B42215"/>
    <w:rsid w:val="00B5272D"/>
    <w:rsid w:val="00B531F1"/>
    <w:rsid w:val="00B5786D"/>
    <w:rsid w:val="00B65AE8"/>
    <w:rsid w:val="00B874CD"/>
    <w:rsid w:val="00B87CDB"/>
    <w:rsid w:val="00BC021F"/>
    <w:rsid w:val="00BD1CB9"/>
    <w:rsid w:val="00C2513B"/>
    <w:rsid w:val="00C56D55"/>
    <w:rsid w:val="00C62980"/>
    <w:rsid w:val="00C732C8"/>
    <w:rsid w:val="00C868DE"/>
    <w:rsid w:val="00C90277"/>
    <w:rsid w:val="00CB2713"/>
    <w:rsid w:val="00CE0E03"/>
    <w:rsid w:val="00D16999"/>
    <w:rsid w:val="00D30654"/>
    <w:rsid w:val="00D4231D"/>
    <w:rsid w:val="00D5166A"/>
    <w:rsid w:val="00D71F75"/>
    <w:rsid w:val="00D80EE9"/>
    <w:rsid w:val="00D9238A"/>
    <w:rsid w:val="00DC6005"/>
    <w:rsid w:val="00DC6770"/>
    <w:rsid w:val="00DF2C60"/>
    <w:rsid w:val="00E02B7C"/>
    <w:rsid w:val="00E044C2"/>
    <w:rsid w:val="00E141CA"/>
    <w:rsid w:val="00E36CBE"/>
    <w:rsid w:val="00E4415C"/>
    <w:rsid w:val="00E67E67"/>
    <w:rsid w:val="00EA0254"/>
    <w:rsid w:val="00EB5832"/>
    <w:rsid w:val="00EC562E"/>
    <w:rsid w:val="00ED7DCC"/>
    <w:rsid w:val="00EF786B"/>
    <w:rsid w:val="00F2691B"/>
    <w:rsid w:val="00F5256E"/>
    <w:rsid w:val="00F577BA"/>
    <w:rsid w:val="00F83ABA"/>
    <w:rsid w:val="00FF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DD91BB-6E05-4F0E-A15E-D47A1962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0A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0A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B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C0A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0AA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3C0AA1"/>
    <w:pPr>
      <w:ind w:left="720"/>
      <w:contextualSpacing/>
    </w:pPr>
  </w:style>
  <w:style w:type="table" w:styleId="TableGrid">
    <w:name w:val="Table Grid"/>
    <w:basedOn w:val="TableNormal"/>
    <w:uiPriority w:val="39"/>
    <w:rsid w:val="00B00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1F5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F5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 Chaudhry</dc:creator>
  <cp:keywords/>
  <dc:description/>
  <cp:lastModifiedBy>... .</cp:lastModifiedBy>
  <cp:revision>2</cp:revision>
  <dcterms:created xsi:type="dcterms:W3CDTF">2017-11-13T21:32:00Z</dcterms:created>
  <dcterms:modified xsi:type="dcterms:W3CDTF">2017-11-13T21:32:00Z</dcterms:modified>
</cp:coreProperties>
</file>