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60" w:rsidRPr="008958B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23B89" w:rsidRDefault="00823B89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23B89" w:rsidRPr="001D149A" w:rsidRDefault="00823B89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7314B" w:rsidRDefault="00010080" w:rsidP="00C7314B">
      <w:pPr>
        <w:spacing w:after="0" w:line="480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Health Care</w:t>
      </w:r>
    </w:p>
    <w:p w:rsidR="00B71060" w:rsidRPr="001D149A" w:rsidRDefault="0001008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 xml:space="preserve">Student’s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:rsidR="00B71060" w:rsidRDefault="00010080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:rsidR="00DC4A92" w:rsidRPr="001D149A" w:rsidRDefault="0001008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Date </w:t>
      </w:r>
    </w:p>
    <w:p w:rsidR="0025725A" w:rsidRPr="00EE2423" w:rsidRDefault="00010080" w:rsidP="0025725A">
      <w:pPr>
        <w:spacing w:after="0" w:line="48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</w:p>
    <w:p w:rsidR="002D060A" w:rsidRDefault="002D060A" w:rsidP="002D060A">
      <w:pPr>
        <w:spacing w:after="0" w:line="48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Health Care</w:t>
      </w:r>
    </w:p>
    <w:p w:rsidR="00823B89" w:rsidRPr="002D060A" w:rsidRDefault="00823B89" w:rsidP="002D060A">
      <w:pPr>
        <w:spacing w:after="0" w:line="48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Lessons Learnt</w:t>
      </w:r>
    </w:p>
    <w:p w:rsidR="00593461" w:rsidRPr="002D060A" w:rsidRDefault="00010080" w:rsidP="00DC4A92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t xml:space="preserve">One of the rarest pregnancy cases recorded in health care is the </w:t>
      </w:r>
      <w:r w:rsidRPr="002D060A">
        <w:rPr>
          <w:rFonts w:ascii="Times New Roman" w:hAnsi="Times New Roman"/>
          <w:sz w:val="24"/>
          <w:szCs w:val="24"/>
          <w:shd w:val="clear" w:color="auto" w:fill="FFFFFF"/>
        </w:rPr>
        <w:t>intramural pregnancy. It is mainly characterized by an embryo implantation in a cesarean section scar and therefore referred to as a Caesarean Scar Pregnancy (CSP)</w:t>
      </w:r>
      <w:r w:rsidR="002D060A" w:rsidRPr="002D060A">
        <w:rPr>
          <w:rFonts w:ascii="Times New Roman" w:hAnsi="Times New Roman"/>
          <w:sz w:val="24"/>
          <w:szCs w:val="24"/>
          <w:shd w:val="clear" w:color="auto" w:fill="FFFFFF"/>
        </w:rPr>
        <w:t xml:space="preserve"> (Mahmoud &amp; Mahmoud, 2017)</w:t>
      </w:r>
      <w:r w:rsidRPr="002D060A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DC4A92" w:rsidRPr="002D060A" w:rsidRDefault="00010080" w:rsidP="00DC4A92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hAnsi="Times New Roman"/>
          <w:sz w:val="24"/>
          <w:szCs w:val="24"/>
          <w:shd w:val="clear" w:color="auto" w:fill="FFFFFF"/>
        </w:rPr>
        <w:t xml:space="preserve">CSP is considered rare for there are few known cases and associated history. However, there are implemented treatment </w:t>
      </w:r>
      <w:r w:rsidR="00883666" w:rsidRPr="002D060A">
        <w:rPr>
          <w:rFonts w:ascii="Times New Roman" w:hAnsi="Times New Roman"/>
          <w:sz w:val="24"/>
          <w:szCs w:val="24"/>
          <w:shd w:val="clear" w:color="auto" w:fill="FFFFFF"/>
        </w:rPr>
        <w:t>procedures on the few reported cases</w:t>
      </w:r>
      <w:r w:rsidR="00D04286" w:rsidRPr="002D060A">
        <w:rPr>
          <w:rFonts w:ascii="Times New Roman" w:hAnsi="Times New Roman"/>
          <w:sz w:val="24"/>
          <w:szCs w:val="24"/>
          <w:shd w:val="clear" w:color="auto" w:fill="FFFFFF"/>
        </w:rPr>
        <w:t xml:space="preserve"> with no definite treatment</w:t>
      </w:r>
      <w:r w:rsidR="00883666" w:rsidRPr="002D060A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883666" w:rsidRPr="002D060A" w:rsidRDefault="00010080" w:rsidP="00DC4A92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hAnsi="Times New Roman"/>
          <w:sz w:val="24"/>
          <w:szCs w:val="24"/>
          <w:shd w:val="clear" w:color="auto" w:fill="FFFFFF"/>
        </w:rPr>
        <w:t xml:space="preserve">Some of the initial signs and symptoms as clearly indicated </w:t>
      </w:r>
      <w:r w:rsidR="00772F43" w:rsidRPr="002D060A">
        <w:rPr>
          <w:rFonts w:ascii="Times New Roman" w:hAnsi="Times New Roman"/>
          <w:sz w:val="24"/>
          <w:szCs w:val="24"/>
          <w:shd w:val="clear" w:color="auto" w:fill="FFFFFF"/>
        </w:rPr>
        <w:t>in the article include vaginal bleeding, vomiting in some, nausea, and lower abdominal pain. Thus, it might be mistaken for a pregnancy.</w:t>
      </w:r>
    </w:p>
    <w:p w:rsidR="00843B47" w:rsidRPr="002D060A" w:rsidRDefault="00010080" w:rsidP="00DC4A92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t xml:space="preserve">CSP is mainly confused with the commonly known ectopic pregnancy. However, health scholars have established a defined </w:t>
      </w:r>
      <w:r w:rsidR="00C70FDD" w:rsidRPr="002D060A">
        <w:rPr>
          <w:rFonts w:ascii="Times New Roman" w:eastAsia="Times New Roman" w:hAnsi="Times New Roman"/>
          <w:sz w:val="24"/>
          <w:szCs w:val="24"/>
        </w:rPr>
        <w:t xml:space="preserve">series of </w:t>
      </w:r>
      <w:r w:rsidRPr="002D060A">
        <w:rPr>
          <w:rFonts w:ascii="Times New Roman" w:eastAsia="Times New Roman" w:hAnsi="Times New Roman"/>
          <w:sz w:val="24"/>
          <w:szCs w:val="24"/>
        </w:rPr>
        <w:t>examination</w:t>
      </w:r>
      <w:r w:rsidR="00C70FDD" w:rsidRPr="002D060A">
        <w:rPr>
          <w:rFonts w:ascii="Times New Roman" w:eastAsia="Times New Roman" w:hAnsi="Times New Roman"/>
          <w:sz w:val="24"/>
          <w:szCs w:val="24"/>
        </w:rPr>
        <w:t>s</w:t>
      </w:r>
      <w:r w:rsidRPr="002D060A">
        <w:rPr>
          <w:rFonts w:ascii="Times New Roman" w:eastAsia="Times New Roman" w:hAnsi="Times New Roman"/>
          <w:sz w:val="24"/>
          <w:szCs w:val="24"/>
        </w:rPr>
        <w:t xml:space="preserve"> to confirm the CSP which is carried out systematically.</w:t>
      </w:r>
    </w:p>
    <w:p w:rsidR="0063448D" w:rsidRPr="002D060A" w:rsidRDefault="00010080" w:rsidP="00DC4A92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t xml:space="preserve">Based on research CSP is confirmed through a series of medical examinations. </w:t>
      </w:r>
      <w:r w:rsidR="00C70FDD" w:rsidRPr="002D060A">
        <w:rPr>
          <w:rFonts w:ascii="Times New Roman" w:eastAsia="Times New Roman" w:hAnsi="Times New Roman"/>
          <w:sz w:val="24"/>
          <w:szCs w:val="24"/>
        </w:rPr>
        <w:t>They include physical examination, followed by bimanual vaginal examination, then the use of Doppler imaging and trans</w:t>
      </w:r>
      <w:r w:rsidR="006263DB">
        <w:rPr>
          <w:rFonts w:ascii="Times New Roman" w:eastAsia="Times New Roman" w:hAnsi="Times New Roman"/>
          <w:sz w:val="24"/>
          <w:szCs w:val="24"/>
        </w:rPr>
        <w:t>-</w:t>
      </w:r>
      <w:r w:rsidR="00C70FDD" w:rsidRPr="002D060A">
        <w:rPr>
          <w:rFonts w:ascii="Times New Roman" w:eastAsia="Times New Roman" w:hAnsi="Times New Roman"/>
          <w:sz w:val="24"/>
          <w:szCs w:val="24"/>
        </w:rPr>
        <w:t>vaginal sonography (TVS)</w:t>
      </w:r>
      <w:r w:rsidR="006263DB">
        <w:rPr>
          <w:rFonts w:ascii="Times New Roman" w:eastAsia="Times New Roman" w:hAnsi="Times New Roman"/>
          <w:sz w:val="24"/>
          <w:szCs w:val="24"/>
        </w:rPr>
        <w:t xml:space="preserve"> </w:t>
      </w:r>
      <w:r w:rsidR="002D060A" w:rsidRPr="002D060A">
        <w:rPr>
          <w:rFonts w:ascii="Times New Roman" w:hAnsi="Times New Roman"/>
          <w:sz w:val="24"/>
          <w:szCs w:val="24"/>
          <w:shd w:val="clear" w:color="auto" w:fill="FFFFFF"/>
        </w:rPr>
        <w:t>(Mahmoud &amp; Mahmoud, 2017)</w:t>
      </w:r>
      <w:r w:rsidR="002D195F" w:rsidRPr="002D060A">
        <w:rPr>
          <w:rFonts w:ascii="Times New Roman" w:eastAsia="Times New Roman" w:hAnsi="Times New Roman"/>
          <w:sz w:val="24"/>
          <w:szCs w:val="24"/>
        </w:rPr>
        <w:t>.</w:t>
      </w:r>
    </w:p>
    <w:p w:rsidR="00772F43" w:rsidRPr="002D060A" w:rsidRDefault="00010080" w:rsidP="00DC4A92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t>Immediately after the conduction of the series of examinations, the physician can identify the characteristics that distinguish CSP. They include the presence of an empty uterus and a gestational sac on the anterior of the uterine isthmus.</w:t>
      </w:r>
    </w:p>
    <w:p w:rsidR="002D195F" w:rsidRPr="002D060A" w:rsidRDefault="00010080" w:rsidP="00DC4A92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lastRenderedPageBreak/>
        <w:t>Scholars emphasize the use of additional diagnosis techniques to avoid any form of misdiagnosis</w:t>
      </w:r>
      <w:r w:rsidR="00C6142E" w:rsidRPr="002D060A">
        <w:rPr>
          <w:rFonts w:ascii="Times New Roman" w:eastAsia="Times New Roman" w:hAnsi="Times New Roman"/>
          <w:sz w:val="24"/>
          <w:szCs w:val="24"/>
        </w:rPr>
        <w:t xml:space="preserve">. More so the use of </w:t>
      </w:r>
      <w:r w:rsidR="008716DC" w:rsidRPr="002D060A">
        <w:rPr>
          <w:rFonts w:ascii="Times New Roman" w:eastAsia="Times New Roman" w:hAnsi="Times New Roman"/>
          <w:sz w:val="24"/>
          <w:szCs w:val="24"/>
        </w:rPr>
        <w:t xml:space="preserve">MRI and also the processes of laparoscopy and/or </w:t>
      </w:r>
      <w:r w:rsidR="006263DB" w:rsidRPr="002D060A">
        <w:rPr>
          <w:rFonts w:ascii="Times New Roman" w:eastAsia="Times New Roman" w:hAnsi="Times New Roman"/>
          <w:sz w:val="24"/>
          <w:szCs w:val="24"/>
        </w:rPr>
        <w:t>laparotomy</w:t>
      </w:r>
      <w:r w:rsidR="006263DB" w:rsidRPr="002D060A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2D060A" w:rsidRPr="002D060A">
        <w:rPr>
          <w:rFonts w:ascii="Times New Roman" w:hAnsi="Times New Roman"/>
          <w:sz w:val="24"/>
          <w:szCs w:val="24"/>
          <w:shd w:val="clear" w:color="auto" w:fill="FFFFFF"/>
        </w:rPr>
        <w:t>Mahmoud &amp; Mahmoud, 2017)</w:t>
      </w:r>
      <w:r w:rsidR="008716DC" w:rsidRPr="002D060A">
        <w:rPr>
          <w:rFonts w:ascii="Times New Roman" w:eastAsia="Times New Roman" w:hAnsi="Times New Roman"/>
          <w:sz w:val="24"/>
          <w:szCs w:val="24"/>
        </w:rPr>
        <w:t>.</w:t>
      </w:r>
    </w:p>
    <w:p w:rsidR="008716DC" w:rsidRPr="002D060A" w:rsidRDefault="00010080" w:rsidP="00DC4A92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t>As scholars continue to seek more information on CS</w:t>
      </w:r>
      <w:r w:rsidR="009B4D48" w:rsidRPr="002D060A">
        <w:rPr>
          <w:rFonts w:ascii="Times New Roman" w:eastAsia="Times New Roman" w:hAnsi="Times New Roman"/>
          <w:sz w:val="24"/>
          <w:szCs w:val="24"/>
        </w:rPr>
        <w:t>P</w:t>
      </w:r>
      <w:r w:rsidRPr="002D060A">
        <w:rPr>
          <w:rFonts w:ascii="Times New Roman" w:eastAsia="Times New Roman" w:hAnsi="Times New Roman"/>
          <w:sz w:val="24"/>
          <w:szCs w:val="24"/>
        </w:rPr>
        <w:t xml:space="preserve">, </w:t>
      </w:r>
      <w:r w:rsidR="005F3F59" w:rsidRPr="002D060A">
        <w:rPr>
          <w:rFonts w:ascii="Times New Roman" w:eastAsia="Times New Roman" w:hAnsi="Times New Roman"/>
          <w:sz w:val="24"/>
          <w:szCs w:val="24"/>
        </w:rPr>
        <w:t>some factors are identified to create the possibility of suffering from CS</w:t>
      </w:r>
      <w:r w:rsidR="009B4D48" w:rsidRPr="002D060A">
        <w:rPr>
          <w:rFonts w:ascii="Times New Roman" w:eastAsia="Times New Roman" w:hAnsi="Times New Roman"/>
          <w:sz w:val="24"/>
          <w:szCs w:val="24"/>
        </w:rPr>
        <w:t>P</w:t>
      </w:r>
      <w:r w:rsidR="005F3F59" w:rsidRPr="002D060A">
        <w:rPr>
          <w:rFonts w:ascii="Times New Roman" w:eastAsia="Times New Roman" w:hAnsi="Times New Roman"/>
          <w:sz w:val="24"/>
          <w:szCs w:val="24"/>
        </w:rPr>
        <w:t xml:space="preserve">. </w:t>
      </w:r>
      <w:r w:rsidR="009B4D48" w:rsidRPr="002D060A">
        <w:rPr>
          <w:rFonts w:ascii="Times New Roman" w:eastAsia="Times New Roman" w:hAnsi="Times New Roman"/>
          <w:sz w:val="24"/>
          <w:szCs w:val="24"/>
        </w:rPr>
        <w:t>The major factor is if the patient had gone through a cesarean procedure that left a scar.</w:t>
      </w:r>
    </w:p>
    <w:p w:rsidR="009B4D48" w:rsidRPr="002D060A" w:rsidRDefault="00010080" w:rsidP="00DC4A92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t xml:space="preserve">Once a patient has been diagnosed with a CSP, they are put through an immediate </w:t>
      </w:r>
      <w:r w:rsidR="00296E36" w:rsidRPr="002D060A">
        <w:rPr>
          <w:rFonts w:ascii="Times New Roman" w:eastAsia="Times New Roman" w:hAnsi="Times New Roman"/>
          <w:sz w:val="24"/>
          <w:szCs w:val="24"/>
        </w:rPr>
        <w:t xml:space="preserve">treatment procedure. </w:t>
      </w:r>
      <w:r w:rsidR="00D04286" w:rsidRPr="002D060A">
        <w:rPr>
          <w:rFonts w:ascii="Times New Roman" w:eastAsia="Times New Roman" w:hAnsi="Times New Roman"/>
          <w:sz w:val="24"/>
          <w:szCs w:val="24"/>
        </w:rPr>
        <w:t>This treatment involves first the confirmation of the presence of the embryo, then the removal of the uterine flaw, and lastly the administration of antibiotics and heparin.</w:t>
      </w:r>
    </w:p>
    <w:p w:rsidR="00555021" w:rsidRPr="002D060A" w:rsidRDefault="00010080" w:rsidP="00555021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t xml:space="preserve">After a CSP patient receives treatment in the hospital, they are then put under a follow-up. The monitoring is made up of the application of </w:t>
      </w:r>
      <w:r w:rsidR="005955CA" w:rsidRPr="002D060A">
        <w:rPr>
          <w:rFonts w:ascii="Times New Roman" w:eastAsia="Times New Roman" w:hAnsi="Times New Roman"/>
          <w:sz w:val="24"/>
          <w:szCs w:val="24"/>
        </w:rPr>
        <w:t>ultrasonography</w:t>
      </w:r>
      <w:r w:rsidR="00AA2626" w:rsidRPr="002D060A">
        <w:rPr>
          <w:rFonts w:ascii="Times New Roman" w:eastAsia="Times New Roman" w:hAnsi="Times New Roman"/>
          <w:sz w:val="24"/>
          <w:szCs w:val="24"/>
        </w:rPr>
        <w:t xml:space="preserve"> and color Doppler of specifically the </w:t>
      </w:r>
      <w:r w:rsidR="006263DB" w:rsidRPr="002D060A">
        <w:rPr>
          <w:rFonts w:ascii="Times New Roman" w:eastAsia="Times New Roman" w:hAnsi="Times New Roman"/>
          <w:sz w:val="24"/>
          <w:szCs w:val="24"/>
        </w:rPr>
        <w:t>pelvis</w:t>
      </w:r>
      <w:r w:rsidR="006263DB" w:rsidRPr="002D060A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2D060A" w:rsidRPr="002D060A">
        <w:rPr>
          <w:rFonts w:ascii="Times New Roman" w:hAnsi="Times New Roman"/>
          <w:sz w:val="24"/>
          <w:szCs w:val="24"/>
          <w:shd w:val="clear" w:color="auto" w:fill="FFFFFF"/>
        </w:rPr>
        <w:t>Mahmoud &amp; Mahmoud, 2017)</w:t>
      </w:r>
      <w:r w:rsidR="00AA2626" w:rsidRPr="002D060A">
        <w:rPr>
          <w:rFonts w:ascii="Times New Roman" w:eastAsia="Times New Roman" w:hAnsi="Times New Roman"/>
          <w:sz w:val="24"/>
          <w:szCs w:val="24"/>
        </w:rPr>
        <w:t>.</w:t>
      </w:r>
    </w:p>
    <w:p w:rsidR="00116D0E" w:rsidRPr="002D060A" w:rsidRDefault="00010080" w:rsidP="00DC4A92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t>Failure of the patient to receive adequate and appropriate treatment of CSP, it may lead to fatal cases. For example, the split of the uterine wall and uncontrollable hemorrhage.</w:t>
      </w:r>
    </w:p>
    <w:p w:rsidR="00AA2626" w:rsidRPr="002D060A" w:rsidRDefault="00010080" w:rsidP="00DC4A92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t xml:space="preserve">Further research on </w:t>
      </w:r>
      <w:r w:rsidR="00795B7F" w:rsidRPr="002D060A">
        <w:rPr>
          <w:rFonts w:ascii="Times New Roman" w:eastAsia="Times New Roman" w:hAnsi="Times New Roman"/>
          <w:sz w:val="24"/>
          <w:szCs w:val="24"/>
        </w:rPr>
        <w:t xml:space="preserve">the issues surrounding the occurrence of CSP, indicates that </w:t>
      </w:r>
      <w:r w:rsidR="002F2118" w:rsidRPr="002D060A">
        <w:rPr>
          <w:rFonts w:ascii="Times New Roman" w:eastAsia="Times New Roman" w:hAnsi="Times New Roman"/>
          <w:sz w:val="24"/>
          <w:szCs w:val="24"/>
        </w:rPr>
        <w:t xml:space="preserve">the defect of the </w:t>
      </w:r>
      <w:r w:rsidR="006263DB" w:rsidRPr="002D060A">
        <w:rPr>
          <w:rFonts w:ascii="Times New Roman" w:eastAsia="Times New Roman" w:hAnsi="Times New Roman"/>
          <w:sz w:val="24"/>
          <w:szCs w:val="24"/>
        </w:rPr>
        <w:t>micro tubular</w:t>
      </w:r>
      <w:r w:rsidR="002F2118" w:rsidRPr="002D060A">
        <w:rPr>
          <w:rFonts w:ascii="Times New Roman" w:eastAsia="Times New Roman" w:hAnsi="Times New Roman"/>
          <w:sz w:val="24"/>
          <w:szCs w:val="24"/>
        </w:rPr>
        <w:t xml:space="preserve"> tract in a scar from a cesarean procedure leading to </w:t>
      </w:r>
      <w:r w:rsidR="001951C5" w:rsidRPr="002D060A">
        <w:rPr>
          <w:rFonts w:ascii="Times New Roman" w:eastAsia="Times New Roman" w:hAnsi="Times New Roman"/>
          <w:sz w:val="24"/>
          <w:szCs w:val="24"/>
        </w:rPr>
        <w:t xml:space="preserve">the invasion of the </w:t>
      </w:r>
      <w:r w:rsidR="006263DB" w:rsidRPr="002D060A">
        <w:rPr>
          <w:rFonts w:ascii="Times New Roman" w:eastAsia="Times New Roman" w:hAnsi="Times New Roman"/>
          <w:sz w:val="24"/>
          <w:szCs w:val="24"/>
        </w:rPr>
        <w:t>concepts</w:t>
      </w:r>
      <w:r w:rsidR="001951C5" w:rsidRPr="002D060A">
        <w:rPr>
          <w:rFonts w:ascii="Times New Roman" w:eastAsia="Times New Roman" w:hAnsi="Times New Roman"/>
          <w:sz w:val="24"/>
          <w:szCs w:val="24"/>
        </w:rPr>
        <w:t xml:space="preserve"> may be related to the course of </w:t>
      </w:r>
      <w:r w:rsidR="006263DB" w:rsidRPr="002D060A">
        <w:rPr>
          <w:rFonts w:ascii="Times New Roman" w:eastAsia="Times New Roman" w:hAnsi="Times New Roman"/>
          <w:sz w:val="24"/>
          <w:szCs w:val="24"/>
        </w:rPr>
        <w:t>CSP</w:t>
      </w:r>
      <w:r w:rsidR="006263DB" w:rsidRPr="002D060A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2D060A" w:rsidRPr="002D060A">
        <w:rPr>
          <w:rFonts w:ascii="Times New Roman" w:hAnsi="Times New Roman"/>
          <w:sz w:val="24"/>
          <w:szCs w:val="24"/>
          <w:shd w:val="clear" w:color="auto" w:fill="FFFFFF"/>
        </w:rPr>
        <w:t>Mahmoud &amp; Mahmoud, 2017)</w:t>
      </w:r>
      <w:r w:rsidR="001951C5" w:rsidRPr="002D060A">
        <w:rPr>
          <w:rFonts w:ascii="Times New Roman" w:eastAsia="Times New Roman" w:hAnsi="Times New Roman"/>
          <w:sz w:val="24"/>
          <w:szCs w:val="24"/>
        </w:rPr>
        <w:t>. However, there is a need for more research.</w:t>
      </w:r>
    </w:p>
    <w:p w:rsidR="001951C5" w:rsidRPr="002D060A" w:rsidRDefault="00010080" w:rsidP="00DC4A92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t xml:space="preserve">Health care professionals continue to learn more about CSP cases since each case is different. Mainly, it is established that the treatment of CSP should </w:t>
      </w:r>
      <w:r w:rsidR="00342F9F" w:rsidRPr="002D060A">
        <w:rPr>
          <w:rFonts w:ascii="Times New Roman" w:eastAsia="Times New Roman" w:hAnsi="Times New Roman"/>
          <w:sz w:val="24"/>
          <w:szCs w:val="24"/>
        </w:rPr>
        <w:t>employ both surgical and medical procedures to avoid fatal.</w:t>
      </w:r>
    </w:p>
    <w:p w:rsidR="00342F9F" w:rsidRPr="002D060A" w:rsidRDefault="00010080" w:rsidP="00DC4A92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lastRenderedPageBreak/>
        <w:t xml:space="preserve">The most implemented treatment is based on one accepted theory in health care. This theory states that a blastocyst </w:t>
      </w:r>
      <w:r w:rsidR="003D3F03" w:rsidRPr="002D060A">
        <w:rPr>
          <w:rFonts w:ascii="Times New Roman" w:eastAsia="Times New Roman" w:hAnsi="Times New Roman"/>
          <w:sz w:val="24"/>
          <w:szCs w:val="24"/>
        </w:rPr>
        <w:t xml:space="preserve">occupies </w:t>
      </w:r>
      <w:r w:rsidR="00D44266" w:rsidRPr="002D060A">
        <w:rPr>
          <w:rFonts w:ascii="Times New Roman" w:eastAsia="Times New Roman" w:hAnsi="Times New Roman"/>
          <w:sz w:val="24"/>
          <w:szCs w:val="24"/>
        </w:rPr>
        <w:t>the myometrium through a tract that occurs as a result of cesarean-related trauma or any surgical procedure in the uterus.</w:t>
      </w:r>
    </w:p>
    <w:p w:rsidR="00D44266" w:rsidRPr="002D060A" w:rsidRDefault="00010080" w:rsidP="00DC4A92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t xml:space="preserve">The treatment of CSP is specifically carried out based on various factors associated with the patient. For example, the patient’s menstrual age, the </w:t>
      </w:r>
      <w:r w:rsidRPr="002D060A">
        <w:rPr>
          <w:rFonts w:ascii="Times New Roman" w:hAnsi="Times New Roman"/>
          <w:sz w:val="24"/>
          <w:szCs w:val="24"/>
          <w:shd w:val="clear" w:color="auto" w:fill="FFFFFF"/>
        </w:rPr>
        <w:t>β-hCG titers,</w:t>
      </w:r>
      <w:r w:rsidRPr="002D060A">
        <w:rPr>
          <w:rFonts w:ascii="Times New Roman" w:eastAsia="Times New Roman" w:hAnsi="Times New Roman"/>
          <w:sz w:val="24"/>
          <w:szCs w:val="24"/>
        </w:rPr>
        <w:t xml:space="preserve">in case the heartbeat of the embryo is detected, and lastly the patient’s desire relating to </w:t>
      </w:r>
      <w:r w:rsidR="00AD52F9" w:rsidRPr="002D060A">
        <w:rPr>
          <w:rFonts w:ascii="Times New Roman" w:eastAsia="Times New Roman" w:hAnsi="Times New Roman"/>
          <w:sz w:val="24"/>
          <w:szCs w:val="24"/>
        </w:rPr>
        <w:t>have more children</w:t>
      </w:r>
      <w:r w:rsidR="002D060A" w:rsidRPr="002D060A">
        <w:rPr>
          <w:rFonts w:ascii="Times New Roman" w:hAnsi="Times New Roman"/>
          <w:sz w:val="24"/>
          <w:szCs w:val="24"/>
          <w:shd w:val="clear" w:color="auto" w:fill="FFFFFF"/>
        </w:rPr>
        <w:t>(Mahmoud &amp; Mahmoud, 2017)</w:t>
      </w:r>
      <w:r w:rsidR="00AD52F9" w:rsidRPr="002D060A">
        <w:rPr>
          <w:rFonts w:ascii="Times New Roman" w:eastAsia="Times New Roman" w:hAnsi="Times New Roman"/>
          <w:sz w:val="24"/>
          <w:szCs w:val="24"/>
        </w:rPr>
        <w:t>.</w:t>
      </w:r>
    </w:p>
    <w:p w:rsidR="00AD52F9" w:rsidRPr="002D060A" w:rsidRDefault="00010080" w:rsidP="00DC4A92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t xml:space="preserve">Medical therapy is an important part of the treatment of CSP. It involves the </w:t>
      </w:r>
      <w:r w:rsidR="003C114A" w:rsidRPr="002D060A">
        <w:rPr>
          <w:rFonts w:ascii="Times New Roman" w:eastAsia="Times New Roman" w:hAnsi="Times New Roman"/>
          <w:sz w:val="24"/>
          <w:szCs w:val="24"/>
        </w:rPr>
        <w:t>administration of methotrexate which is administered locally or systematically.</w:t>
      </w:r>
    </w:p>
    <w:p w:rsidR="003C114A" w:rsidRPr="002D060A" w:rsidRDefault="00010080" w:rsidP="00DC4A92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t>In most of the reported CSP cases, there has been one constant characteristic. The symptoms and signs start showing during the first trimester leading to the diagnosis during this period.</w:t>
      </w:r>
    </w:p>
    <w:p w:rsidR="00555021" w:rsidRPr="002D060A" w:rsidRDefault="00010080" w:rsidP="00DC4A92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t xml:space="preserve">For a better </w:t>
      </w:r>
      <w:r w:rsidR="00CE2D98" w:rsidRPr="002D060A">
        <w:rPr>
          <w:rFonts w:ascii="Times New Roman" w:eastAsia="Times New Roman" w:hAnsi="Times New Roman"/>
          <w:sz w:val="24"/>
          <w:szCs w:val="24"/>
        </w:rPr>
        <w:t xml:space="preserve">and more accurate </w:t>
      </w:r>
      <w:r w:rsidR="000F64E8" w:rsidRPr="002D060A">
        <w:rPr>
          <w:rFonts w:ascii="Times New Roman" w:eastAsia="Times New Roman" w:hAnsi="Times New Roman"/>
          <w:sz w:val="24"/>
          <w:szCs w:val="24"/>
        </w:rPr>
        <w:t>diagnosis, health care professionals have adopted one major technique. This involves the use of Doppler imaging which indicates a peripheral hypervascularity commonly referred to as the "ring of fire".</w:t>
      </w:r>
    </w:p>
    <w:p w:rsidR="000F64E8" w:rsidRPr="002D060A" w:rsidRDefault="00010080" w:rsidP="00DC4A92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t xml:space="preserve">The </w:t>
      </w:r>
      <w:r w:rsidR="00106888" w:rsidRPr="002D060A">
        <w:rPr>
          <w:rFonts w:ascii="Times New Roman" w:eastAsia="Times New Roman" w:hAnsi="Times New Roman"/>
          <w:sz w:val="24"/>
          <w:szCs w:val="24"/>
        </w:rPr>
        <w:t xml:space="preserve">information presented in the article by </w:t>
      </w:r>
      <w:r w:rsidR="00106888" w:rsidRPr="002D060A">
        <w:rPr>
          <w:rFonts w:ascii="Times New Roman" w:hAnsi="Times New Roman"/>
          <w:sz w:val="24"/>
          <w:szCs w:val="24"/>
          <w:shd w:val="clear" w:color="auto" w:fill="FFFFFF"/>
        </w:rPr>
        <w:t xml:space="preserve">Mahmoud &amp; Mahmoud, (2017) involve the recording of </w:t>
      </w:r>
      <w:r w:rsidR="005714D3" w:rsidRPr="002D060A">
        <w:rPr>
          <w:rFonts w:ascii="Times New Roman" w:hAnsi="Times New Roman"/>
          <w:sz w:val="24"/>
          <w:szCs w:val="24"/>
          <w:shd w:val="clear" w:color="auto" w:fill="FFFFFF"/>
        </w:rPr>
        <w:t xml:space="preserve">actual data. This is because the </w:t>
      </w:r>
      <w:r w:rsidR="00106888" w:rsidRPr="002D060A">
        <w:rPr>
          <w:rFonts w:ascii="Times New Roman" w:eastAsia="Times New Roman" w:hAnsi="Times New Roman"/>
          <w:sz w:val="24"/>
          <w:szCs w:val="24"/>
        </w:rPr>
        <w:t xml:space="preserve">case </w:t>
      </w:r>
      <w:r w:rsidR="005714D3" w:rsidRPr="002D060A">
        <w:rPr>
          <w:rFonts w:ascii="Times New Roman" w:eastAsia="Times New Roman" w:hAnsi="Times New Roman"/>
          <w:sz w:val="24"/>
          <w:szCs w:val="24"/>
        </w:rPr>
        <w:t>report bases the argument on the symptoms of a Sudanese woman.</w:t>
      </w:r>
    </w:p>
    <w:p w:rsidR="002D060A" w:rsidRPr="00823B89" w:rsidRDefault="00010080" w:rsidP="003C114A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t>Most of the implemented treatment procedures have been recorded to be successful. Some of these treatments include uterine artery embolization, dilatation, and also curettage (D and C).</w:t>
      </w:r>
    </w:p>
    <w:p w:rsidR="002D060A" w:rsidRPr="002D060A" w:rsidRDefault="002D060A" w:rsidP="003C114A">
      <w:p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D060A" w:rsidRPr="002D060A" w:rsidRDefault="002D060A" w:rsidP="003C114A">
      <w:p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3C114A" w:rsidRPr="002D060A" w:rsidRDefault="00010080" w:rsidP="002D060A">
      <w:pPr>
        <w:spacing w:after="0" w:line="48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lastRenderedPageBreak/>
        <w:t>References</w:t>
      </w:r>
    </w:p>
    <w:p w:rsidR="003C114A" w:rsidRPr="002D060A" w:rsidRDefault="00010080" w:rsidP="002D060A">
      <w:pPr>
        <w:spacing w:after="0" w:line="480" w:lineRule="auto"/>
        <w:ind w:left="720" w:hanging="720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hAnsi="Times New Roman"/>
          <w:sz w:val="24"/>
          <w:szCs w:val="24"/>
          <w:shd w:val="clear" w:color="auto" w:fill="FFFFFF"/>
        </w:rPr>
        <w:t xml:space="preserve">Mahmoud, O. A., &amp; Mahmoud, M. Z. (2017). A rare case of ectopic pregnancy in a cesarean section scar: a case report. </w:t>
      </w:r>
      <w:r w:rsidRPr="002D060A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BJR| case reports</w:t>
      </w:r>
      <w:r w:rsidRPr="002D060A">
        <w:rPr>
          <w:rFonts w:ascii="Times New Roman" w:hAnsi="Times New Roman"/>
          <w:sz w:val="24"/>
          <w:szCs w:val="24"/>
          <w:shd w:val="clear" w:color="auto" w:fill="FFFFFF"/>
        </w:rPr>
        <w:t>, 20170010.</w:t>
      </w:r>
    </w:p>
    <w:sectPr w:rsidR="003C114A" w:rsidRPr="002D060A" w:rsidSect="0021164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1FFB" w:rsidRDefault="00561FFB">
      <w:pPr>
        <w:spacing w:after="0" w:line="240" w:lineRule="auto"/>
      </w:pPr>
      <w:r>
        <w:separator/>
      </w:r>
    </w:p>
  </w:endnote>
  <w:endnote w:type="continuationSeparator" w:id="1">
    <w:p w:rsidR="00561FFB" w:rsidRDefault="00561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1FFB" w:rsidRDefault="00561FFB">
      <w:pPr>
        <w:spacing w:after="0" w:line="240" w:lineRule="auto"/>
      </w:pPr>
      <w:r>
        <w:separator/>
      </w:r>
    </w:p>
  </w:footnote>
  <w:footnote w:type="continuationSeparator" w:id="1">
    <w:p w:rsidR="00561FFB" w:rsidRDefault="00561F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Pr="00A40055" w:rsidRDefault="00010080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  <w:szCs w:val="24"/>
        <w:shd w:val="clear" w:color="auto" w:fill="FFFFFF"/>
      </w:rPr>
      <w:t xml:space="preserve">HEALTH CARE          </w:t>
    </w:r>
    <w:r w:rsidR="00823B89">
      <w:rPr>
        <w:rFonts w:ascii="Times New Roman" w:hAnsi="Times New Roman"/>
        <w:sz w:val="24"/>
        <w:szCs w:val="24"/>
        <w:shd w:val="clear" w:color="auto" w:fill="FFFFFF"/>
      </w:rPr>
      <w:t xml:space="preserve">                                                                                                                 </w:t>
    </w:r>
    <w:r>
      <w:rPr>
        <w:rFonts w:ascii="Times New Roman" w:hAnsi="Times New Roman"/>
        <w:sz w:val="24"/>
        <w:szCs w:val="24"/>
        <w:shd w:val="clear" w:color="auto" w:fill="FFFFFF"/>
      </w:rPr>
      <w:t xml:space="preserve">  </w:t>
    </w:r>
    <w:r w:rsidR="0097401B" w:rsidRPr="00A40055">
      <w:rPr>
        <w:rFonts w:ascii="Times New Roman" w:hAnsi="Times New Roman"/>
        <w:sz w:val="24"/>
        <w:szCs w:val="24"/>
      </w:rPr>
      <w:fldChar w:fldCharType="begin"/>
    </w:r>
    <w:r w:rsidRPr="00A40055">
      <w:rPr>
        <w:rFonts w:ascii="Times New Roman" w:hAnsi="Times New Roman"/>
        <w:sz w:val="24"/>
        <w:szCs w:val="24"/>
      </w:rPr>
      <w:instrText xml:space="preserve"> PAGE </w:instrText>
    </w:r>
    <w:r w:rsidR="0097401B" w:rsidRPr="00A40055">
      <w:rPr>
        <w:rFonts w:ascii="Times New Roman" w:hAnsi="Times New Roman"/>
        <w:sz w:val="24"/>
        <w:szCs w:val="24"/>
      </w:rPr>
      <w:fldChar w:fldCharType="separate"/>
    </w:r>
    <w:r w:rsidR="006263DB">
      <w:rPr>
        <w:rFonts w:ascii="Times New Roman" w:hAnsi="Times New Roman"/>
        <w:noProof/>
        <w:sz w:val="24"/>
        <w:szCs w:val="24"/>
      </w:rPr>
      <w:t>2</w:t>
    </w:r>
    <w:r w:rsidR="0097401B"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Default="00010080" w:rsidP="00C7314B">
    <w:pPr>
      <w:spacing w:after="0" w:line="480" w:lineRule="auto"/>
    </w:pPr>
    <w:r>
      <w:rPr>
        <w:rFonts w:ascii="Times New Roman" w:hAnsi="Times New Roman"/>
        <w:sz w:val="24"/>
      </w:rPr>
      <w:t xml:space="preserve">Running head: </w:t>
    </w:r>
    <w:r w:rsidR="000612A2">
      <w:rPr>
        <w:rFonts w:ascii="Times New Roman" w:hAnsi="Times New Roman"/>
        <w:sz w:val="24"/>
        <w:szCs w:val="24"/>
        <w:shd w:val="clear" w:color="auto" w:fill="FFFFFF"/>
      </w:rPr>
      <w:t xml:space="preserve">HEALTH CARE        </w:t>
    </w:r>
    <w:r w:rsidR="00823B89">
      <w:rPr>
        <w:rFonts w:ascii="Times New Roman" w:hAnsi="Times New Roman"/>
        <w:sz w:val="24"/>
        <w:szCs w:val="24"/>
        <w:shd w:val="clear" w:color="auto" w:fill="FFFFFF"/>
      </w:rPr>
      <w:t xml:space="preserve">                                                                                        </w:t>
    </w:r>
    <w:r w:rsidR="000612A2">
      <w:rPr>
        <w:rFonts w:ascii="Times New Roman" w:hAnsi="Times New Roman"/>
        <w:sz w:val="24"/>
        <w:szCs w:val="24"/>
        <w:shd w:val="clear" w:color="auto" w:fill="FFFFFF"/>
      </w:rPr>
      <w:t xml:space="preserve">    </w:t>
    </w:r>
    <w:r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74AC5"/>
    <w:multiLevelType w:val="hybridMultilevel"/>
    <w:tmpl w:val="4434E7EA"/>
    <w:lvl w:ilvl="0" w:tplc="6798892C">
      <w:start w:val="1"/>
      <w:numFmt w:val="decimal"/>
      <w:lvlText w:val="%1."/>
      <w:lvlJc w:val="left"/>
      <w:pPr>
        <w:ind w:left="720" w:hanging="360"/>
      </w:pPr>
    </w:lvl>
    <w:lvl w:ilvl="1" w:tplc="E8DE18E4" w:tentative="1">
      <w:start w:val="1"/>
      <w:numFmt w:val="lowerLetter"/>
      <w:lvlText w:val="%2."/>
      <w:lvlJc w:val="left"/>
      <w:pPr>
        <w:ind w:left="1440" w:hanging="360"/>
      </w:pPr>
    </w:lvl>
    <w:lvl w:ilvl="2" w:tplc="224053C6" w:tentative="1">
      <w:start w:val="1"/>
      <w:numFmt w:val="lowerRoman"/>
      <w:lvlText w:val="%3."/>
      <w:lvlJc w:val="right"/>
      <w:pPr>
        <w:ind w:left="2160" w:hanging="180"/>
      </w:pPr>
    </w:lvl>
    <w:lvl w:ilvl="3" w:tplc="55D428E6" w:tentative="1">
      <w:start w:val="1"/>
      <w:numFmt w:val="decimal"/>
      <w:lvlText w:val="%4."/>
      <w:lvlJc w:val="left"/>
      <w:pPr>
        <w:ind w:left="2880" w:hanging="360"/>
      </w:pPr>
    </w:lvl>
    <w:lvl w:ilvl="4" w:tplc="63CE74DC" w:tentative="1">
      <w:start w:val="1"/>
      <w:numFmt w:val="lowerLetter"/>
      <w:lvlText w:val="%5."/>
      <w:lvlJc w:val="left"/>
      <w:pPr>
        <w:ind w:left="3600" w:hanging="360"/>
      </w:pPr>
    </w:lvl>
    <w:lvl w:ilvl="5" w:tplc="8F424618" w:tentative="1">
      <w:start w:val="1"/>
      <w:numFmt w:val="lowerRoman"/>
      <w:lvlText w:val="%6."/>
      <w:lvlJc w:val="right"/>
      <w:pPr>
        <w:ind w:left="4320" w:hanging="180"/>
      </w:pPr>
    </w:lvl>
    <w:lvl w:ilvl="6" w:tplc="74BCF308" w:tentative="1">
      <w:start w:val="1"/>
      <w:numFmt w:val="decimal"/>
      <w:lvlText w:val="%7."/>
      <w:lvlJc w:val="left"/>
      <w:pPr>
        <w:ind w:left="5040" w:hanging="360"/>
      </w:pPr>
    </w:lvl>
    <w:lvl w:ilvl="7" w:tplc="340057C2" w:tentative="1">
      <w:start w:val="1"/>
      <w:numFmt w:val="lowerLetter"/>
      <w:lvlText w:val="%8."/>
      <w:lvlJc w:val="left"/>
      <w:pPr>
        <w:ind w:left="5760" w:hanging="360"/>
      </w:pPr>
    </w:lvl>
    <w:lvl w:ilvl="8" w:tplc="1FD214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3F4350"/>
    <w:multiLevelType w:val="hybridMultilevel"/>
    <w:tmpl w:val="37D2FB70"/>
    <w:lvl w:ilvl="0" w:tplc="7A465684">
      <w:start w:val="1"/>
      <w:numFmt w:val="decimal"/>
      <w:lvlText w:val="%1."/>
      <w:lvlJc w:val="left"/>
      <w:pPr>
        <w:ind w:left="720" w:hanging="360"/>
      </w:pPr>
    </w:lvl>
    <w:lvl w:ilvl="1" w:tplc="7DA80358" w:tentative="1">
      <w:start w:val="1"/>
      <w:numFmt w:val="lowerLetter"/>
      <w:lvlText w:val="%2."/>
      <w:lvlJc w:val="left"/>
      <w:pPr>
        <w:ind w:left="1440" w:hanging="360"/>
      </w:pPr>
    </w:lvl>
    <w:lvl w:ilvl="2" w:tplc="81EA68C4" w:tentative="1">
      <w:start w:val="1"/>
      <w:numFmt w:val="lowerRoman"/>
      <w:lvlText w:val="%3."/>
      <w:lvlJc w:val="right"/>
      <w:pPr>
        <w:ind w:left="2160" w:hanging="180"/>
      </w:pPr>
    </w:lvl>
    <w:lvl w:ilvl="3" w:tplc="8982E29A" w:tentative="1">
      <w:start w:val="1"/>
      <w:numFmt w:val="decimal"/>
      <w:lvlText w:val="%4."/>
      <w:lvlJc w:val="left"/>
      <w:pPr>
        <w:ind w:left="2880" w:hanging="360"/>
      </w:pPr>
    </w:lvl>
    <w:lvl w:ilvl="4" w:tplc="D6C84034" w:tentative="1">
      <w:start w:val="1"/>
      <w:numFmt w:val="lowerLetter"/>
      <w:lvlText w:val="%5."/>
      <w:lvlJc w:val="left"/>
      <w:pPr>
        <w:ind w:left="3600" w:hanging="360"/>
      </w:pPr>
    </w:lvl>
    <w:lvl w:ilvl="5" w:tplc="68CA726C" w:tentative="1">
      <w:start w:val="1"/>
      <w:numFmt w:val="lowerRoman"/>
      <w:lvlText w:val="%6."/>
      <w:lvlJc w:val="right"/>
      <w:pPr>
        <w:ind w:left="4320" w:hanging="180"/>
      </w:pPr>
    </w:lvl>
    <w:lvl w:ilvl="6" w:tplc="22B6EFB6" w:tentative="1">
      <w:start w:val="1"/>
      <w:numFmt w:val="decimal"/>
      <w:lvlText w:val="%7."/>
      <w:lvlJc w:val="left"/>
      <w:pPr>
        <w:ind w:left="5040" w:hanging="360"/>
      </w:pPr>
    </w:lvl>
    <w:lvl w:ilvl="7" w:tplc="D2F69ECA" w:tentative="1">
      <w:start w:val="1"/>
      <w:numFmt w:val="lowerLetter"/>
      <w:lvlText w:val="%8."/>
      <w:lvlJc w:val="left"/>
      <w:pPr>
        <w:ind w:left="5760" w:hanging="360"/>
      </w:pPr>
    </w:lvl>
    <w:lvl w:ilvl="8" w:tplc="2930827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MzAyNja2NDYwMjRU0lEKTi0uzszPAykwrQUApHPCFywAAAA="/>
  </w:docVars>
  <w:rsids>
    <w:rsidRoot w:val="00A40055"/>
    <w:rsid w:val="00010080"/>
    <w:rsid w:val="000132E3"/>
    <w:rsid w:val="00013DD9"/>
    <w:rsid w:val="00026B04"/>
    <w:rsid w:val="00044B2D"/>
    <w:rsid w:val="000465F4"/>
    <w:rsid w:val="000612A2"/>
    <w:rsid w:val="000751B3"/>
    <w:rsid w:val="000C5BB3"/>
    <w:rsid w:val="000E5F8B"/>
    <w:rsid w:val="000F2717"/>
    <w:rsid w:val="000F5A80"/>
    <w:rsid w:val="000F64E8"/>
    <w:rsid w:val="00106888"/>
    <w:rsid w:val="00107E33"/>
    <w:rsid w:val="00113FFC"/>
    <w:rsid w:val="00116D0E"/>
    <w:rsid w:val="0013043C"/>
    <w:rsid w:val="00130868"/>
    <w:rsid w:val="00150877"/>
    <w:rsid w:val="00191550"/>
    <w:rsid w:val="001951C5"/>
    <w:rsid w:val="001D149A"/>
    <w:rsid w:val="0021164F"/>
    <w:rsid w:val="00223D21"/>
    <w:rsid w:val="0025725A"/>
    <w:rsid w:val="00296E36"/>
    <w:rsid w:val="002D060A"/>
    <w:rsid w:val="002D195F"/>
    <w:rsid w:val="002D4C10"/>
    <w:rsid w:val="002F2118"/>
    <w:rsid w:val="003073D4"/>
    <w:rsid w:val="00337292"/>
    <w:rsid w:val="00342F9F"/>
    <w:rsid w:val="003B3C46"/>
    <w:rsid w:val="003C114A"/>
    <w:rsid w:val="003D3F03"/>
    <w:rsid w:val="003D6FDA"/>
    <w:rsid w:val="003E7CB9"/>
    <w:rsid w:val="004447C1"/>
    <w:rsid w:val="00470CCD"/>
    <w:rsid w:val="00475DDA"/>
    <w:rsid w:val="004F0D37"/>
    <w:rsid w:val="0052453D"/>
    <w:rsid w:val="005421E9"/>
    <w:rsid w:val="00555021"/>
    <w:rsid w:val="00561FFB"/>
    <w:rsid w:val="005714D3"/>
    <w:rsid w:val="00593461"/>
    <w:rsid w:val="005955CA"/>
    <w:rsid w:val="005C266D"/>
    <w:rsid w:val="005F3F59"/>
    <w:rsid w:val="006263DB"/>
    <w:rsid w:val="0063448D"/>
    <w:rsid w:val="006717A9"/>
    <w:rsid w:val="006825EE"/>
    <w:rsid w:val="006C23C0"/>
    <w:rsid w:val="00772F43"/>
    <w:rsid w:val="00795B7F"/>
    <w:rsid w:val="007A05AB"/>
    <w:rsid w:val="007B3261"/>
    <w:rsid w:val="007B3937"/>
    <w:rsid w:val="007B4DB9"/>
    <w:rsid w:val="007B5318"/>
    <w:rsid w:val="00823B89"/>
    <w:rsid w:val="0084029A"/>
    <w:rsid w:val="00843B47"/>
    <w:rsid w:val="008716DC"/>
    <w:rsid w:val="00883666"/>
    <w:rsid w:val="008958BF"/>
    <w:rsid w:val="008C52FE"/>
    <w:rsid w:val="00932206"/>
    <w:rsid w:val="0093408A"/>
    <w:rsid w:val="00961A71"/>
    <w:rsid w:val="0096275F"/>
    <w:rsid w:val="0097401B"/>
    <w:rsid w:val="009829DF"/>
    <w:rsid w:val="009B4D48"/>
    <w:rsid w:val="009F1153"/>
    <w:rsid w:val="00A40055"/>
    <w:rsid w:val="00A6594B"/>
    <w:rsid w:val="00A82C60"/>
    <w:rsid w:val="00A943A6"/>
    <w:rsid w:val="00AA2626"/>
    <w:rsid w:val="00AD52F9"/>
    <w:rsid w:val="00AE2342"/>
    <w:rsid w:val="00AF7194"/>
    <w:rsid w:val="00B17BD2"/>
    <w:rsid w:val="00B40DBF"/>
    <w:rsid w:val="00B71060"/>
    <w:rsid w:val="00BB541B"/>
    <w:rsid w:val="00C16ECA"/>
    <w:rsid w:val="00C46565"/>
    <w:rsid w:val="00C6142E"/>
    <w:rsid w:val="00C70FDD"/>
    <w:rsid w:val="00C7314B"/>
    <w:rsid w:val="00C8604C"/>
    <w:rsid w:val="00CA5D31"/>
    <w:rsid w:val="00CE2D98"/>
    <w:rsid w:val="00D04286"/>
    <w:rsid w:val="00D3035F"/>
    <w:rsid w:val="00D44266"/>
    <w:rsid w:val="00DC4A92"/>
    <w:rsid w:val="00E06003"/>
    <w:rsid w:val="00EA64FC"/>
    <w:rsid w:val="00EC1E7D"/>
    <w:rsid w:val="00EE2423"/>
    <w:rsid w:val="00F00438"/>
    <w:rsid w:val="00F16465"/>
    <w:rsid w:val="00F223FC"/>
    <w:rsid w:val="00FA4774"/>
    <w:rsid w:val="00FF5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164F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21164F"/>
    <w:rPr>
      <w:rFonts w:ascii="Symbol" w:hAnsi="Symbol" w:cs="Symbol" w:hint="default"/>
    </w:rPr>
  </w:style>
  <w:style w:type="character" w:customStyle="1" w:styleId="WW8Num1z1">
    <w:name w:val="WW8Num1z1"/>
    <w:rsid w:val="0021164F"/>
    <w:rPr>
      <w:rFonts w:ascii="Courier New" w:hAnsi="Courier New" w:cs="Courier New" w:hint="default"/>
    </w:rPr>
  </w:style>
  <w:style w:type="character" w:customStyle="1" w:styleId="WW8Num1z2">
    <w:name w:val="WW8Num1z2"/>
    <w:rsid w:val="0021164F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21164F"/>
  </w:style>
  <w:style w:type="character" w:customStyle="1" w:styleId="5">
    <w:name w:val="Знак Знак5"/>
    <w:rsid w:val="0021164F"/>
    <w:rPr>
      <w:sz w:val="22"/>
      <w:szCs w:val="22"/>
      <w:lang w:val="en-US"/>
    </w:rPr>
  </w:style>
  <w:style w:type="character" w:customStyle="1" w:styleId="4">
    <w:name w:val="Знак Знак4"/>
    <w:rsid w:val="0021164F"/>
    <w:rPr>
      <w:sz w:val="22"/>
      <w:szCs w:val="22"/>
      <w:lang w:val="en-US"/>
    </w:rPr>
  </w:style>
  <w:style w:type="character" w:customStyle="1" w:styleId="30">
    <w:name w:val="Знак Знак3"/>
    <w:rsid w:val="0021164F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21164F"/>
    <w:rPr>
      <w:sz w:val="16"/>
      <w:szCs w:val="16"/>
    </w:rPr>
  </w:style>
  <w:style w:type="character" w:customStyle="1" w:styleId="20">
    <w:name w:val="Знак Знак2"/>
    <w:rsid w:val="0021164F"/>
    <w:rPr>
      <w:lang w:val="en-US"/>
    </w:rPr>
  </w:style>
  <w:style w:type="character" w:customStyle="1" w:styleId="1">
    <w:name w:val="Знак Знак1"/>
    <w:rsid w:val="0021164F"/>
    <w:rPr>
      <w:b/>
      <w:bCs/>
      <w:lang w:val="en-US"/>
    </w:rPr>
  </w:style>
  <w:style w:type="character" w:customStyle="1" w:styleId="10">
    <w:name w:val="Основной шрифт абзаца1"/>
    <w:rsid w:val="0021164F"/>
  </w:style>
  <w:style w:type="character" w:customStyle="1" w:styleId="21">
    <w:name w:val="Основной шрифт абзаца2"/>
    <w:rsid w:val="0021164F"/>
  </w:style>
  <w:style w:type="character" w:customStyle="1" w:styleId="FooterChar">
    <w:name w:val="Footer Char"/>
    <w:rsid w:val="0021164F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21164F"/>
    <w:rPr>
      <w:sz w:val="16"/>
      <w:szCs w:val="16"/>
    </w:rPr>
  </w:style>
  <w:style w:type="character" w:customStyle="1" w:styleId="CommentTextChar">
    <w:name w:val="Comment Text Char"/>
    <w:rsid w:val="0021164F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21164F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21164F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21164F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21164F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21164F"/>
    <w:rPr>
      <w:vertAlign w:val="superscript"/>
    </w:rPr>
  </w:style>
  <w:style w:type="character" w:styleId="Hyperlink">
    <w:name w:val="Hyperlink"/>
    <w:rsid w:val="0021164F"/>
    <w:rPr>
      <w:color w:val="0000FF"/>
      <w:u w:val="single"/>
      <w:lang w:val="en-US" w:bidi="en-US"/>
    </w:rPr>
  </w:style>
  <w:style w:type="character" w:customStyle="1" w:styleId="ListLabel1">
    <w:name w:val="ListLabel 1"/>
    <w:rsid w:val="0021164F"/>
    <w:rPr>
      <w:rFonts w:eastAsia="Times New Roman" w:cs="Times New Roman"/>
    </w:rPr>
  </w:style>
  <w:style w:type="character" w:customStyle="1" w:styleId="ListLabel2">
    <w:name w:val="ListLabel 2"/>
    <w:rsid w:val="0021164F"/>
    <w:rPr>
      <w:rFonts w:cs="Courier New"/>
    </w:rPr>
  </w:style>
  <w:style w:type="character" w:customStyle="1" w:styleId="a">
    <w:name w:val="Знак Знак"/>
    <w:rsid w:val="0021164F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21164F"/>
  </w:style>
  <w:style w:type="character" w:customStyle="1" w:styleId="selectable">
    <w:name w:val="selectable"/>
    <w:rsid w:val="0021164F"/>
  </w:style>
  <w:style w:type="character" w:styleId="Strong">
    <w:name w:val="Strong"/>
    <w:qFormat/>
    <w:rsid w:val="0021164F"/>
    <w:rPr>
      <w:b/>
      <w:bCs/>
    </w:rPr>
  </w:style>
  <w:style w:type="paragraph" w:customStyle="1" w:styleId="13">
    <w:name w:val="Заголовок1"/>
    <w:basedOn w:val="Normal"/>
    <w:next w:val="BodyText"/>
    <w:rsid w:val="0021164F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21164F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21164F"/>
    <w:rPr>
      <w:rFonts w:cs="Lohit Hindi"/>
    </w:rPr>
  </w:style>
  <w:style w:type="paragraph" w:styleId="Caption">
    <w:name w:val="caption"/>
    <w:basedOn w:val="Normal"/>
    <w:qFormat/>
    <w:rsid w:val="0021164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21164F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21164F"/>
    <w:pPr>
      <w:spacing w:after="0" w:line="240" w:lineRule="auto"/>
    </w:pPr>
  </w:style>
  <w:style w:type="paragraph" w:styleId="Footer">
    <w:name w:val="footer"/>
    <w:basedOn w:val="Normal"/>
    <w:rsid w:val="0021164F"/>
    <w:pPr>
      <w:spacing w:after="0" w:line="240" w:lineRule="auto"/>
    </w:pPr>
  </w:style>
  <w:style w:type="paragraph" w:styleId="BalloonText">
    <w:name w:val="Balloon Text"/>
    <w:basedOn w:val="Normal"/>
    <w:rsid w:val="0021164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21164F"/>
    <w:rPr>
      <w:sz w:val="20"/>
      <w:szCs w:val="20"/>
    </w:rPr>
  </w:style>
  <w:style w:type="paragraph" w:styleId="CommentSubject">
    <w:name w:val="annotation subject"/>
    <w:basedOn w:val="22"/>
    <w:next w:val="22"/>
    <w:rsid w:val="0021164F"/>
    <w:rPr>
      <w:b/>
      <w:bCs/>
    </w:rPr>
  </w:style>
  <w:style w:type="paragraph" w:customStyle="1" w:styleId="14">
    <w:name w:val="Название1"/>
    <w:basedOn w:val="Normal"/>
    <w:rsid w:val="0021164F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21164F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21164F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21164F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21164F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21164F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21164F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21164F"/>
    <w:rPr>
      <w:b/>
      <w:bCs/>
    </w:rPr>
  </w:style>
  <w:style w:type="paragraph" w:customStyle="1" w:styleId="1a">
    <w:name w:val="Текст выноски1"/>
    <w:basedOn w:val="Normal"/>
    <w:rsid w:val="0021164F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21164F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21164F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21164F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702</Words>
  <Characters>4008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4701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ADM</cp:lastModifiedBy>
  <cp:revision>2</cp:revision>
  <cp:lastPrinted>1899-12-31T22:00:00Z</cp:lastPrinted>
  <dcterms:created xsi:type="dcterms:W3CDTF">2020-04-17T17:34:00Z</dcterms:created>
  <dcterms:modified xsi:type="dcterms:W3CDTF">2020-04-17T17:34:00Z</dcterms:modified>
</cp:coreProperties>
</file>