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0A17" w:rsidRDefault="00810A17" w:rsidP="005D1247">
      <w:pPr>
        <w:shd w:val="clear" w:color="auto" w:fill="FFFFFF"/>
        <w:spacing w:before="100" w:beforeAutospacing="1" w:after="100" w:afterAutospacing="1" w:line="240" w:lineRule="auto"/>
        <w:ind w:left="720" w:hanging="360"/>
      </w:pPr>
      <w:bookmarkStart w:id="0" w:name="_GoBack"/>
      <w:bookmarkEnd w:id="0"/>
    </w:p>
    <w:p w:rsidR="005D1247" w:rsidRDefault="005D1247" w:rsidP="005D1247">
      <w:pPr>
        <w:pStyle w:val="ListParagraph"/>
        <w:numPr>
          <w:ilvl w:val="0"/>
          <w:numId w:val="2"/>
        </w:numPr>
        <w:shd w:val="clear" w:color="auto" w:fill="FFFFFF"/>
        <w:spacing w:before="100" w:beforeAutospacing="1" w:after="100" w:afterAutospacing="1" w:line="240" w:lineRule="auto"/>
        <w:rPr>
          <w:rFonts w:ascii="Lato" w:eastAsia="Times New Roman" w:hAnsi="Lato" w:cs="Times New Roman"/>
          <w:color w:val="2D3B45"/>
          <w:sz w:val="24"/>
          <w:szCs w:val="24"/>
        </w:rPr>
      </w:pPr>
      <w:r w:rsidRPr="005D1247">
        <w:rPr>
          <w:rFonts w:ascii="Lato" w:eastAsia="Times New Roman" w:hAnsi="Lato" w:cs="Times New Roman"/>
          <w:color w:val="2D3B45"/>
          <w:sz w:val="24"/>
          <w:szCs w:val="24"/>
        </w:rPr>
        <w:t>What is Levi’s strategy?</w:t>
      </w:r>
    </w:p>
    <w:p w:rsidR="005D1247" w:rsidRDefault="008443F2" w:rsidP="005D1247">
      <w:pPr>
        <w:pStyle w:val="ListParagraph"/>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Levi’s focus on size combinations o the pairs of jeans they sold. The company offered 51 different combinations to its end consumers. The company also implemented a value chain analysis strategy that would help them analyze the markets continuously and make informed decisions in the highly competitive market space they were in.</w:t>
      </w:r>
    </w:p>
    <w:p w:rsidR="00DB3A6E" w:rsidRDefault="00DB3A6E" w:rsidP="00DB3A6E">
      <w:pPr>
        <w:pStyle w:val="ListParagraph"/>
        <w:shd w:val="clear" w:color="auto" w:fill="FFFFFF"/>
        <w:spacing w:before="100" w:beforeAutospacing="1" w:after="100" w:afterAutospacing="1" w:line="240" w:lineRule="auto"/>
        <w:rPr>
          <w:rFonts w:ascii="Lato" w:eastAsia="Times New Roman" w:hAnsi="Lato" w:cs="Times New Roman"/>
          <w:color w:val="2D3B45"/>
          <w:sz w:val="24"/>
          <w:szCs w:val="24"/>
        </w:rPr>
      </w:pPr>
    </w:p>
    <w:p w:rsidR="00DB3A6E" w:rsidRDefault="00DB3A6E" w:rsidP="00DB3A6E">
      <w:pPr>
        <w:pStyle w:val="ListParagraph"/>
        <w:numPr>
          <w:ilvl w:val="0"/>
          <w:numId w:val="2"/>
        </w:numPr>
        <w:shd w:val="clear" w:color="auto" w:fill="FFFFFF"/>
        <w:spacing w:before="100" w:beforeAutospacing="1" w:after="100" w:afterAutospacing="1" w:line="240" w:lineRule="auto"/>
        <w:rPr>
          <w:rFonts w:ascii="Lato" w:eastAsia="Times New Roman" w:hAnsi="Lato" w:cs="Times New Roman"/>
          <w:color w:val="2D3B45"/>
          <w:sz w:val="24"/>
          <w:szCs w:val="24"/>
        </w:rPr>
      </w:pPr>
      <w:r w:rsidRPr="00DB3A6E">
        <w:rPr>
          <w:rFonts w:ascii="Lato" w:eastAsia="Times New Roman" w:hAnsi="Lato" w:cs="Times New Roman"/>
          <w:color w:val="2D3B45"/>
          <w:sz w:val="24"/>
          <w:szCs w:val="24"/>
        </w:rPr>
        <w:t>Where is Levi’s on spectrums of differentiation and cost leadership? What are other important elements of Levi’s strategy? Would these change under CCTC’s proposal?</w:t>
      </w:r>
    </w:p>
    <w:p w:rsidR="008443F2" w:rsidRDefault="008443F2" w:rsidP="008443F2">
      <w:pPr>
        <w:pStyle w:val="ListParagraph"/>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According to the value chain analysis, Levi’s had a</w:t>
      </w:r>
      <w:r w:rsidR="006C0922">
        <w:rPr>
          <w:rFonts w:ascii="Times New Roman" w:eastAsia="Times New Roman" w:hAnsi="Times New Roman" w:cs="Times New Roman"/>
          <w:color w:val="2D3B45"/>
          <w:sz w:val="24"/>
          <w:szCs w:val="24"/>
        </w:rPr>
        <w:t xml:space="preserve">n at least </w:t>
      </w:r>
      <w:r>
        <w:rPr>
          <w:rFonts w:ascii="Times New Roman" w:eastAsia="Times New Roman" w:hAnsi="Times New Roman" w:cs="Times New Roman"/>
          <w:color w:val="2D3B45"/>
          <w:sz w:val="24"/>
          <w:szCs w:val="24"/>
        </w:rPr>
        <w:t xml:space="preserve">38% ROE average, which led to </w:t>
      </w:r>
      <w:r w:rsidR="006C0922">
        <w:rPr>
          <w:rFonts w:ascii="Times New Roman" w:eastAsia="Times New Roman" w:hAnsi="Times New Roman" w:cs="Times New Roman"/>
          <w:color w:val="2D3B45"/>
          <w:sz w:val="24"/>
          <w:szCs w:val="24"/>
        </w:rPr>
        <w:t>little improvements. Their value was only at 24% customer satisfaction, the company had a manufacturing system that had an 8-month lag from receiving the raw materials to dishing out the finished products. The company’s activities were mostly initiated by sales forecast</w:t>
      </w:r>
    </w:p>
    <w:p w:rsidR="006C0922" w:rsidRDefault="006C0922" w:rsidP="008443F2">
      <w:pPr>
        <w:pStyle w:val="ListParagraph"/>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Under CCTC’s proposal, Levi’s value chain would include a pull that is customer initiated</w:t>
      </w:r>
    </w:p>
    <w:p w:rsidR="006C0922" w:rsidRDefault="006C0922" w:rsidP="006C0922">
      <w:pPr>
        <w:numPr>
          <w:ilvl w:val="0"/>
          <w:numId w:val="2"/>
        </w:numPr>
        <w:shd w:val="clear" w:color="auto" w:fill="FFFFFF"/>
        <w:spacing w:before="100" w:beforeAutospacing="1" w:after="100" w:afterAutospacing="1" w:line="240" w:lineRule="auto"/>
        <w:rPr>
          <w:rFonts w:ascii="Lato" w:eastAsia="Times New Roman" w:hAnsi="Lato" w:cs="Times New Roman"/>
          <w:color w:val="2D3B45"/>
          <w:sz w:val="24"/>
          <w:szCs w:val="24"/>
        </w:rPr>
      </w:pPr>
      <w:r w:rsidRPr="00D74190">
        <w:rPr>
          <w:rFonts w:ascii="Lato" w:eastAsia="Times New Roman" w:hAnsi="Lato" w:cs="Times New Roman"/>
          <w:color w:val="2D3B45"/>
          <w:sz w:val="24"/>
          <w:szCs w:val="24"/>
        </w:rPr>
        <w:t>How is Levi’s able to differentiate</w:t>
      </w:r>
      <w:r>
        <w:rPr>
          <w:rFonts w:ascii="Lato" w:eastAsia="Times New Roman" w:hAnsi="Lato" w:cs="Times New Roman"/>
          <w:color w:val="2D3B45"/>
          <w:sz w:val="24"/>
          <w:szCs w:val="24"/>
        </w:rPr>
        <w:t>?</w:t>
      </w:r>
    </w:p>
    <w:p w:rsidR="006C0922" w:rsidRDefault="006C0922" w:rsidP="006C0922">
      <w:pPr>
        <w:shd w:val="clear" w:color="auto" w:fill="FFFFFF"/>
        <w:spacing w:before="100" w:beforeAutospacing="1" w:after="100" w:afterAutospacing="1" w:line="240" w:lineRule="auto"/>
        <w:ind w:left="72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Levi’s was able to differentiate by using </w:t>
      </w:r>
      <w:r w:rsidR="00B44215">
        <w:rPr>
          <w:rFonts w:ascii="Times New Roman" w:eastAsia="Times New Roman" w:hAnsi="Times New Roman" w:cs="Times New Roman"/>
          <w:color w:val="2D3B45"/>
          <w:sz w:val="24"/>
          <w:szCs w:val="24"/>
        </w:rPr>
        <w:t>psychographic segmentation. This differentiation involves splitting the target market in three areas: personality, lifestyle and values.</w:t>
      </w:r>
    </w:p>
    <w:p w:rsidR="00B44215" w:rsidRDefault="00B44215" w:rsidP="00B44215">
      <w:pPr>
        <w:pStyle w:val="ListParagraph"/>
        <w:numPr>
          <w:ilvl w:val="0"/>
          <w:numId w:val="2"/>
        </w:numPr>
        <w:shd w:val="clear" w:color="auto" w:fill="FFFFFF"/>
        <w:spacing w:before="100" w:beforeAutospacing="1" w:after="100" w:afterAutospacing="1" w:line="240" w:lineRule="auto"/>
        <w:rPr>
          <w:rFonts w:ascii="Lato" w:eastAsia="Times New Roman" w:hAnsi="Lato" w:cs="Times New Roman"/>
          <w:color w:val="2D3B45"/>
          <w:sz w:val="24"/>
          <w:szCs w:val="24"/>
        </w:rPr>
      </w:pPr>
      <w:r w:rsidRPr="00B44215">
        <w:rPr>
          <w:rFonts w:ascii="Lato" w:eastAsia="Times New Roman" w:hAnsi="Lato" w:cs="Times New Roman"/>
          <w:color w:val="2D3B45"/>
          <w:sz w:val="24"/>
          <w:szCs w:val="24"/>
        </w:rPr>
        <w:t>Which source(s) of differentiation are relevant (</w:t>
      </w:r>
      <w:r w:rsidRPr="00B44215">
        <w:rPr>
          <w:rFonts w:ascii="Lato" w:eastAsia="Times New Roman" w:hAnsi="Lato" w:cs="Times New Roman"/>
          <w:b/>
          <w:bCs/>
          <w:i/>
          <w:iCs/>
          <w:color w:val="2D3B45"/>
          <w:sz w:val="24"/>
          <w:szCs w:val="24"/>
        </w:rPr>
        <w:t>see</w:t>
      </w:r>
      <w:r w:rsidRPr="00B44215">
        <w:rPr>
          <w:rFonts w:ascii="Lato" w:eastAsia="Times New Roman" w:hAnsi="Lato" w:cs="Times New Roman"/>
          <w:i/>
          <w:iCs/>
          <w:color w:val="2D3B45"/>
          <w:sz w:val="24"/>
          <w:szCs w:val="24"/>
        </w:rPr>
        <w:t> </w:t>
      </w:r>
      <w:r w:rsidRPr="00B44215">
        <w:rPr>
          <w:rFonts w:ascii="Lato" w:eastAsia="Times New Roman" w:hAnsi="Lato" w:cs="Times New Roman"/>
          <w:b/>
          <w:bCs/>
          <w:i/>
          <w:iCs/>
          <w:color w:val="2D3B45"/>
          <w:sz w:val="24"/>
          <w:szCs w:val="24"/>
        </w:rPr>
        <w:t>Chapter 5 and Table 5.2</w:t>
      </w:r>
      <w:r w:rsidRPr="00B44215">
        <w:rPr>
          <w:rFonts w:ascii="Lato" w:eastAsia="Times New Roman" w:hAnsi="Lato" w:cs="Times New Roman"/>
          <w:color w:val="2D3B45"/>
          <w:sz w:val="24"/>
          <w:szCs w:val="24"/>
        </w:rPr>
        <w:t> of textbook for sources)?</w:t>
      </w:r>
    </w:p>
    <w:p w:rsidR="00B44215" w:rsidRDefault="00B44215" w:rsidP="00B44215">
      <w:pPr>
        <w:pStyle w:val="ListParagraph"/>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Customer personality is most relevant since it does not generalize the target market. Different customers living the same lifestyle can have different personalities, which may lead to generalization and a lack of appeal to the customer</w:t>
      </w:r>
    </w:p>
    <w:p w:rsidR="00B44215" w:rsidRDefault="00B44215" w:rsidP="00B44215">
      <w:pPr>
        <w:pStyle w:val="ListParagraph"/>
        <w:numPr>
          <w:ilvl w:val="0"/>
          <w:numId w:val="2"/>
        </w:numPr>
        <w:shd w:val="clear" w:color="auto" w:fill="FFFFFF"/>
        <w:spacing w:before="100" w:beforeAutospacing="1" w:after="100" w:afterAutospacing="1" w:line="240" w:lineRule="auto"/>
        <w:rPr>
          <w:rFonts w:ascii="Lato" w:eastAsia="Times New Roman" w:hAnsi="Lato" w:cs="Times New Roman"/>
          <w:color w:val="2D3B45"/>
          <w:sz w:val="24"/>
          <w:szCs w:val="24"/>
        </w:rPr>
      </w:pPr>
      <w:r w:rsidRPr="00B44215">
        <w:rPr>
          <w:rFonts w:ascii="Lato" w:eastAsia="Times New Roman" w:hAnsi="Lato" w:cs="Times New Roman"/>
          <w:color w:val="2D3B45"/>
          <w:sz w:val="24"/>
          <w:szCs w:val="24"/>
        </w:rPr>
        <w:t>Which of Levi's capabilities/resources are most important for maintaining a differentiation advantage?</w:t>
      </w:r>
    </w:p>
    <w:p w:rsidR="00B44215" w:rsidRDefault="00B44215" w:rsidP="00B44215">
      <w:pPr>
        <w:pStyle w:val="ListParagraph"/>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The main differential advantage for Levi’s was its market positioning. The company was associated with people living a free lifestyle, mainly the cowboys. This then shifted with time and it became associated with the teenage revolution, a cool </w:t>
      </w:r>
      <w:r w:rsidR="006912FC">
        <w:rPr>
          <w:rFonts w:ascii="Times New Roman" w:eastAsia="Times New Roman" w:hAnsi="Times New Roman" w:cs="Times New Roman"/>
          <w:color w:val="2D3B45"/>
          <w:sz w:val="24"/>
          <w:szCs w:val="24"/>
        </w:rPr>
        <w:t>lifestyle. The company also associates itself with casual inexpensive wear, especially in the US while positioning itself as prestige wear overseas.</w:t>
      </w:r>
    </w:p>
    <w:p w:rsidR="006912FC" w:rsidRDefault="006912FC" w:rsidP="006912FC">
      <w:pPr>
        <w:pStyle w:val="ListParagraph"/>
        <w:numPr>
          <w:ilvl w:val="0"/>
          <w:numId w:val="2"/>
        </w:numPr>
        <w:shd w:val="clear" w:color="auto" w:fill="FFFFFF"/>
        <w:spacing w:before="100" w:beforeAutospacing="1" w:after="100" w:afterAutospacing="1" w:line="240" w:lineRule="auto"/>
        <w:rPr>
          <w:rFonts w:ascii="Lato" w:eastAsia="Times New Roman" w:hAnsi="Lato" w:cs="Times New Roman"/>
          <w:color w:val="2D3B45"/>
          <w:sz w:val="24"/>
          <w:szCs w:val="24"/>
        </w:rPr>
      </w:pPr>
      <w:r w:rsidRPr="006912FC">
        <w:rPr>
          <w:rFonts w:ascii="Lato" w:eastAsia="Times New Roman" w:hAnsi="Lato" w:cs="Times New Roman"/>
          <w:color w:val="2D3B45"/>
          <w:sz w:val="24"/>
          <w:szCs w:val="24"/>
        </w:rPr>
        <w:t>Evaluate the external environment and its strategic implications at two levels:</w:t>
      </w:r>
    </w:p>
    <w:p w:rsidR="006912FC" w:rsidRPr="00972925" w:rsidRDefault="00972925" w:rsidP="00972925">
      <w:pPr>
        <w:pStyle w:val="ListParagraph"/>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r w:rsidRPr="00D74190">
        <w:rPr>
          <w:rFonts w:ascii="Lato" w:eastAsia="Times New Roman" w:hAnsi="Lato" w:cs="Times New Roman"/>
          <w:color w:val="2D3B45"/>
          <w:sz w:val="24"/>
          <w:szCs w:val="24"/>
        </w:rPr>
        <w:t>Broader industry: apparel manufacturers</w:t>
      </w:r>
    </w:p>
    <w:p w:rsidR="00972925" w:rsidRDefault="00972925" w:rsidP="00972925">
      <w:pPr>
        <w:pStyle w:val="ListParagraph"/>
        <w:shd w:val="clear" w:color="auto" w:fill="FFFFFF"/>
        <w:spacing w:before="100" w:beforeAutospacing="1" w:after="100" w:afterAutospacing="1" w:line="240" w:lineRule="auto"/>
        <w:ind w:left="144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The introduction of fashion in the apparel industry led to the increase of complexity in the apparel product line. This led to less customer satisfaction overall, about 24% for Levi’s, in manufacturing-oriented companies</w:t>
      </w:r>
    </w:p>
    <w:p w:rsidR="00972925" w:rsidRPr="00972925" w:rsidRDefault="00972925" w:rsidP="00972925">
      <w:pPr>
        <w:pStyle w:val="ListParagraph"/>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r w:rsidRPr="00972925">
        <w:rPr>
          <w:rFonts w:ascii="Lato" w:eastAsia="Times New Roman" w:hAnsi="Lato" w:cs="Times New Roman"/>
          <w:color w:val="2D3B45"/>
          <w:sz w:val="24"/>
          <w:szCs w:val="24"/>
        </w:rPr>
        <w:t>Specific industry: jeans manufacturers</w:t>
      </w:r>
    </w:p>
    <w:p w:rsidR="00972925" w:rsidRDefault="00972925" w:rsidP="00972925">
      <w:pPr>
        <w:pStyle w:val="ListParagraph"/>
        <w:shd w:val="clear" w:color="auto" w:fill="FFFFFF"/>
        <w:spacing w:before="100" w:beforeAutospacing="1" w:after="100" w:afterAutospacing="1" w:line="240" w:lineRule="auto"/>
        <w:ind w:left="144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lastRenderedPageBreak/>
        <w:t>The onset of fashion led to jeans having more styles, having more colors and having better fit for its consumers</w:t>
      </w:r>
      <w:r w:rsidR="0032367F">
        <w:rPr>
          <w:rFonts w:ascii="Times New Roman" w:eastAsia="Times New Roman" w:hAnsi="Times New Roman" w:cs="Times New Roman"/>
          <w:color w:val="2D3B45"/>
          <w:sz w:val="24"/>
          <w:szCs w:val="24"/>
        </w:rPr>
        <w:t>. Levi’s faced stiff competition from fashion-offering companies that led to decline in sales and revenue from customers</w:t>
      </w:r>
    </w:p>
    <w:p w:rsidR="001C24FA" w:rsidRDefault="001C24FA" w:rsidP="001C24FA">
      <w:pPr>
        <w:pStyle w:val="ListParagraph"/>
        <w:numPr>
          <w:ilvl w:val="0"/>
          <w:numId w:val="2"/>
        </w:numPr>
        <w:shd w:val="clear" w:color="auto" w:fill="FFFFFF"/>
        <w:spacing w:before="100" w:beforeAutospacing="1" w:after="100" w:afterAutospacing="1" w:line="240" w:lineRule="auto"/>
        <w:rPr>
          <w:rFonts w:ascii="Lato" w:eastAsia="Times New Roman" w:hAnsi="Lato" w:cs="Times New Roman"/>
          <w:color w:val="2D3B45"/>
          <w:sz w:val="24"/>
          <w:szCs w:val="24"/>
        </w:rPr>
      </w:pPr>
      <w:r w:rsidRPr="001C24FA">
        <w:rPr>
          <w:rFonts w:ascii="Lato" w:eastAsia="Times New Roman" w:hAnsi="Lato" w:cs="Times New Roman"/>
          <w:color w:val="2D3B45"/>
          <w:sz w:val="24"/>
          <w:szCs w:val="24"/>
        </w:rPr>
        <w:t>Do any major manufactures of jeans (with substantial market share) have broader product offerings (e.g., jeans &lt; 50% of total revenue)</w:t>
      </w:r>
    </w:p>
    <w:p w:rsidR="001C24FA" w:rsidRDefault="001C24FA" w:rsidP="001C24FA">
      <w:pPr>
        <w:pStyle w:val="ListParagraph"/>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Major jeans manufacturers do not have broad product offerings mainly because of the complexity of the product line once the different products are diversified. </w:t>
      </w:r>
      <w:r w:rsidR="00C826E2">
        <w:rPr>
          <w:rFonts w:ascii="Times New Roman" w:eastAsia="Times New Roman" w:hAnsi="Times New Roman" w:cs="Times New Roman"/>
          <w:color w:val="2D3B45"/>
          <w:sz w:val="24"/>
          <w:szCs w:val="24"/>
        </w:rPr>
        <w:t>Levi’s however should widen its offerings,</w:t>
      </w:r>
      <w:r w:rsidR="00565A98">
        <w:rPr>
          <w:rFonts w:ascii="Times New Roman" w:eastAsia="Times New Roman" w:hAnsi="Times New Roman" w:cs="Times New Roman"/>
          <w:color w:val="2D3B45"/>
          <w:sz w:val="24"/>
          <w:szCs w:val="24"/>
        </w:rPr>
        <w:t xml:space="preserve"> </w:t>
      </w:r>
      <w:r w:rsidR="003C290F">
        <w:rPr>
          <w:rFonts w:ascii="Times New Roman" w:eastAsia="Times New Roman" w:hAnsi="Times New Roman" w:cs="Times New Roman"/>
          <w:color w:val="2D3B45"/>
          <w:sz w:val="24"/>
          <w:szCs w:val="24"/>
        </w:rPr>
        <w:t>to</w:t>
      </w:r>
      <w:r w:rsidR="00565A98">
        <w:rPr>
          <w:rFonts w:ascii="Times New Roman" w:eastAsia="Times New Roman" w:hAnsi="Times New Roman" w:cs="Times New Roman"/>
          <w:color w:val="2D3B45"/>
          <w:sz w:val="24"/>
          <w:szCs w:val="24"/>
        </w:rPr>
        <w:t xml:space="preserve"> appeal </w:t>
      </w:r>
      <w:proofErr w:type="spellStart"/>
      <w:r w:rsidR="00565A98">
        <w:rPr>
          <w:rFonts w:ascii="Times New Roman" w:eastAsia="Times New Roman" w:hAnsi="Times New Roman" w:cs="Times New Roman"/>
          <w:color w:val="2D3B45"/>
          <w:sz w:val="24"/>
          <w:szCs w:val="24"/>
        </w:rPr>
        <w:t>o</w:t>
      </w:r>
      <w:proofErr w:type="spellEnd"/>
      <w:r w:rsidR="00565A98">
        <w:rPr>
          <w:rFonts w:ascii="Times New Roman" w:eastAsia="Times New Roman" w:hAnsi="Times New Roman" w:cs="Times New Roman"/>
          <w:color w:val="2D3B45"/>
          <w:sz w:val="24"/>
          <w:szCs w:val="24"/>
        </w:rPr>
        <w:t xml:space="preserve"> a wider range of consumers, with different tastes and increase revenue from individual clients</w:t>
      </w:r>
    </w:p>
    <w:p w:rsidR="00565A98" w:rsidRPr="00565A98" w:rsidRDefault="00565A98" w:rsidP="00565A98">
      <w:pPr>
        <w:pStyle w:val="ListParagraph"/>
        <w:numPr>
          <w:ilvl w:val="0"/>
          <w:numId w:val="2"/>
        </w:numPr>
        <w:shd w:val="clear" w:color="auto" w:fill="FFFFFF"/>
        <w:spacing w:before="100" w:beforeAutospacing="1" w:after="100" w:afterAutospacing="1" w:line="240" w:lineRule="auto"/>
        <w:rPr>
          <w:rFonts w:ascii="Lato" w:eastAsia="Times New Roman" w:hAnsi="Lato" w:cs="Times New Roman"/>
          <w:color w:val="2D3B45"/>
          <w:sz w:val="24"/>
          <w:szCs w:val="24"/>
        </w:rPr>
      </w:pPr>
      <w:r w:rsidRPr="00565A98">
        <w:rPr>
          <w:rFonts w:ascii="Lato" w:eastAsia="Times New Roman" w:hAnsi="Lato" w:cs="Times New Roman"/>
          <w:color w:val="2D3B45"/>
          <w:sz w:val="24"/>
          <w:szCs w:val="24"/>
        </w:rPr>
        <w:t>Analyze CCTC’s proposal &amp; its impact on Levi’s participation in the value chain?</w:t>
      </w:r>
    </w:p>
    <w:p w:rsidR="003C290F" w:rsidRDefault="00565A98" w:rsidP="003C290F">
      <w:pPr>
        <w:shd w:val="clear" w:color="auto" w:fill="FFFFFF"/>
        <w:spacing w:before="100" w:beforeAutospacing="1" w:after="100" w:afterAutospacing="1" w:line="240" w:lineRule="auto"/>
        <w:ind w:left="72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Without the CCTC offer, Levi’s value chain was as follows: Customer satisfaction was at 24%, there was little improvement to the value chain with </w:t>
      </w:r>
      <w:r w:rsidR="003C290F">
        <w:rPr>
          <w:rFonts w:ascii="Times New Roman" w:eastAsia="Times New Roman" w:hAnsi="Times New Roman" w:cs="Times New Roman"/>
          <w:color w:val="2D3B45"/>
          <w:sz w:val="24"/>
          <w:szCs w:val="24"/>
        </w:rPr>
        <w:t>a</w:t>
      </w:r>
      <w:r>
        <w:rPr>
          <w:rFonts w:ascii="Times New Roman" w:eastAsia="Times New Roman" w:hAnsi="Times New Roman" w:cs="Times New Roman"/>
          <w:color w:val="2D3B45"/>
          <w:sz w:val="24"/>
          <w:szCs w:val="24"/>
        </w:rPr>
        <w:t xml:space="preserve"> ROE of over 38%, the company faced an 8-month lag from raw material to finished product, all company activities were driven by sales forecasts</w:t>
      </w:r>
      <w:r w:rsidR="003C290F">
        <w:rPr>
          <w:rFonts w:ascii="Times New Roman" w:eastAsia="Times New Roman" w:hAnsi="Times New Roman" w:cs="Times New Roman"/>
          <w:color w:val="2D3B45"/>
          <w:sz w:val="24"/>
          <w:szCs w:val="24"/>
        </w:rPr>
        <w:t>. CCTC’s offer promised to improve the value chain in the following ways: increase unit sale profits for the company, make the company activities customer driven instead of sales forecast driven, reduce the cost of distribution since the jeans were only delivered to end clients. Diversify their product offering with personal jeans, jeans that are custom made for an individual.</w:t>
      </w:r>
    </w:p>
    <w:p w:rsidR="006912FC" w:rsidRPr="006912FC" w:rsidRDefault="003C290F" w:rsidP="003C290F">
      <w:pPr>
        <w:shd w:val="clear" w:color="auto" w:fill="FFFFFF"/>
        <w:spacing w:before="100" w:beforeAutospacing="1" w:after="100" w:afterAutospacing="1" w:line="240" w:lineRule="auto"/>
        <w:ind w:left="72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The offer did come with some downsides however: the sale of personal jeans would make it impossible to put up a returned pair of jeans for resale, the concept of personal jeans means the pair is custom fitted for the individual. This may make the pair smaller than the actual size after doing laundry on the jeans, </w:t>
      </w:r>
      <w:r w:rsidR="005D6D45">
        <w:rPr>
          <w:rFonts w:ascii="Times New Roman" w:eastAsia="Times New Roman" w:hAnsi="Times New Roman" w:cs="Times New Roman"/>
          <w:color w:val="2D3B45"/>
          <w:sz w:val="24"/>
          <w:szCs w:val="24"/>
        </w:rPr>
        <w:t xml:space="preserve">since they shrink after washing, leading to unhappy customers. </w:t>
      </w:r>
    </w:p>
    <w:p w:rsidR="00B44215" w:rsidRPr="00B44215" w:rsidRDefault="00B44215" w:rsidP="00B44215">
      <w:pPr>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p>
    <w:p w:rsidR="00B44215" w:rsidRPr="006C0922" w:rsidRDefault="00B44215" w:rsidP="00B44215">
      <w:pPr>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p>
    <w:p w:rsidR="00DB3A6E" w:rsidRPr="00DB3A6E" w:rsidRDefault="00DB3A6E" w:rsidP="00DB3A6E">
      <w:pPr>
        <w:pStyle w:val="ListParagraph"/>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p>
    <w:p w:rsidR="00DB3A6E" w:rsidRPr="00DB3A6E" w:rsidRDefault="00DB3A6E" w:rsidP="00DB3A6E">
      <w:pPr>
        <w:pStyle w:val="ListParagraph"/>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p>
    <w:p w:rsidR="000254B7" w:rsidRDefault="000254B7"/>
    <w:sectPr w:rsidR="000254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9D642D"/>
    <w:multiLevelType w:val="multilevel"/>
    <w:tmpl w:val="D374AC64"/>
    <w:lvl w:ilvl="0">
      <w:start w:val="1"/>
      <w:numFmt w:val="bullet"/>
      <w:lvlText w:val=""/>
      <w:lvlJc w:val="left"/>
      <w:pPr>
        <w:tabs>
          <w:tab w:val="num" w:pos="-540"/>
        </w:tabs>
        <w:ind w:left="-540" w:hanging="360"/>
      </w:pPr>
      <w:rPr>
        <w:rFonts w:ascii="Symbol" w:hAnsi="Symbol" w:hint="default"/>
        <w:sz w:val="20"/>
      </w:rPr>
    </w:lvl>
    <w:lvl w:ilvl="1">
      <w:start w:val="1"/>
      <w:numFmt w:val="bullet"/>
      <w:lvlText w:val="o"/>
      <w:lvlJc w:val="left"/>
      <w:pPr>
        <w:tabs>
          <w:tab w:val="num" w:pos="180"/>
        </w:tabs>
        <w:ind w:left="180" w:hanging="360"/>
      </w:pPr>
      <w:rPr>
        <w:rFonts w:ascii="Courier New" w:hAnsi="Courier New" w:hint="default"/>
        <w:sz w:val="20"/>
      </w:rPr>
    </w:lvl>
    <w:lvl w:ilvl="2">
      <w:start w:val="1"/>
      <w:numFmt w:val="bullet"/>
      <w:lvlText w:val=""/>
      <w:lvlJc w:val="left"/>
      <w:pPr>
        <w:tabs>
          <w:tab w:val="num" w:pos="900"/>
        </w:tabs>
        <w:ind w:left="900" w:hanging="360"/>
      </w:pPr>
      <w:rPr>
        <w:rFonts w:ascii="Wingdings" w:hAnsi="Wingdings" w:hint="default"/>
        <w:sz w:val="20"/>
      </w:rPr>
    </w:lvl>
    <w:lvl w:ilvl="3" w:tentative="1">
      <w:start w:val="1"/>
      <w:numFmt w:val="bullet"/>
      <w:lvlText w:val=""/>
      <w:lvlJc w:val="left"/>
      <w:pPr>
        <w:tabs>
          <w:tab w:val="num" w:pos="1620"/>
        </w:tabs>
        <w:ind w:left="1620" w:hanging="360"/>
      </w:pPr>
      <w:rPr>
        <w:rFonts w:ascii="Wingdings" w:hAnsi="Wingdings" w:hint="default"/>
        <w:sz w:val="20"/>
      </w:rPr>
    </w:lvl>
    <w:lvl w:ilvl="4" w:tentative="1">
      <w:start w:val="1"/>
      <w:numFmt w:val="bullet"/>
      <w:lvlText w:val=""/>
      <w:lvlJc w:val="left"/>
      <w:pPr>
        <w:tabs>
          <w:tab w:val="num" w:pos="2340"/>
        </w:tabs>
        <w:ind w:left="2340" w:hanging="360"/>
      </w:pPr>
      <w:rPr>
        <w:rFonts w:ascii="Wingdings" w:hAnsi="Wingdings" w:hint="default"/>
        <w:sz w:val="20"/>
      </w:rPr>
    </w:lvl>
    <w:lvl w:ilvl="5" w:tentative="1">
      <w:start w:val="1"/>
      <w:numFmt w:val="bullet"/>
      <w:lvlText w:val=""/>
      <w:lvlJc w:val="left"/>
      <w:pPr>
        <w:tabs>
          <w:tab w:val="num" w:pos="3060"/>
        </w:tabs>
        <w:ind w:left="3060" w:hanging="360"/>
      </w:pPr>
      <w:rPr>
        <w:rFonts w:ascii="Wingdings" w:hAnsi="Wingdings" w:hint="default"/>
        <w:sz w:val="20"/>
      </w:rPr>
    </w:lvl>
    <w:lvl w:ilvl="6" w:tentative="1">
      <w:start w:val="1"/>
      <w:numFmt w:val="bullet"/>
      <w:lvlText w:val=""/>
      <w:lvlJc w:val="left"/>
      <w:pPr>
        <w:tabs>
          <w:tab w:val="num" w:pos="3780"/>
        </w:tabs>
        <w:ind w:left="3780" w:hanging="360"/>
      </w:pPr>
      <w:rPr>
        <w:rFonts w:ascii="Wingdings" w:hAnsi="Wingdings" w:hint="default"/>
        <w:sz w:val="20"/>
      </w:rPr>
    </w:lvl>
    <w:lvl w:ilvl="7" w:tentative="1">
      <w:start w:val="1"/>
      <w:numFmt w:val="bullet"/>
      <w:lvlText w:val=""/>
      <w:lvlJc w:val="left"/>
      <w:pPr>
        <w:tabs>
          <w:tab w:val="num" w:pos="4500"/>
        </w:tabs>
        <w:ind w:left="4500" w:hanging="360"/>
      </w:pPr>
      <w:rPr>
        <w:rFonts w:ascii="Wingdings" w:hAnsi="Wingdings" w:hint="default"/>
        <w:sz w:val="20"/>
      </w:rPr>
    </w:lvl>
    <w:lvl w:ilvl="8" w:tentative="1">
      <w:start w:val="1"/>
      <w:numFmt w:val="bullet"/>
      <w:lvlText w:val=""/>
      <w:lvlJc w:val="left"/>
      <w:pPr>
        <w:tabs>
          <w:tab w:val="num" w:pos="5220"/>
        </w:tabs>
        <w:ind w:left="5220" w:hanging="360"/>
      </w:pPr>
      <w:rPr>
        <w:rFonts w:ascii="Wingdings" w:hAnsi="Wingdings" w:hint="default"/>
        <w:sz w:val="20"/>
      </w:rPr>
    </w:lvl>
  </w:abstractNum>
  <w:abstractNum w:abstractNumId="1" w15:restartNumberingAfterBreak="0">
    <w:nsid w:val="34B7111A"/>
    <w:multiLevelType w:val="hybridMultilevel"/>
    <w:tmpl w:val="0F48A2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247"/>
    <w:rsid w:val="000254B7"/>
    <w:rsid w:val="000E58D7"/>
    <w:rsid w:val="001C24FA"/>
    <w:rsid w:val="0032367F"/>
    <w:rsid w:val="003C290F"/>
    <w:rsid w:val="00565A98"/>
    <w:rsid w:val="005D1247"/>
    <w:rsid w:val="005D6D45"/>
    <w:rsid w:val="006912FC"/>
    <w:rsid w:val="006C0922"/>
    <w:rsid w:val="00810A17"/>
    <w:rsid w:val="008443F2"/>
    <w:rsid w:val="00972925"/>
    <w:rsid w:val="00B44215"/>
    <w:rsid w:val="00C826E2"/>
    <w:rsid w:val="00DB3A6E"/>
    <w:rsid w:val="00DF7DA2"/>
    <w:rsid w:val="00F91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8D116"/>
  <w15:chartTrackingRefBased/>
  <w15:docId w15:val="{6BE62345-352B-46FB-B801-56B5EF610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12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2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453</TotalTime>
  <Pages>2</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Mureithi</dc:creator>
  <cp:keywords/>
  <dc:description/>
  <cp:lastModifiedBy>Dennis Mureithi</cp:lastModifiedBy>
  <cp:revision>3</cp:revision>
  <dcterms:created xsi:type="dcterms:W3CDTF">2021-09-28T21:01:00Z</dcterms:created>
  <dcterms:modified xsi:type="dcterms:W3CDTF">2021-09-29T21:49:00Z</dcterms:modified>
</cp:coreProperties>
</file>