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E576B" w14:textId="77777777" w:rsidR="00B3088F" w:rsidRDefault="00B3088F" w:rsidP="00B3088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qowt-font2-timesnewroman"/>
          <w:rFonts w:ascii="Calibri" w:hAnsi="Calibri" w:cs="Calibri"/>
          <w:b/>
          <w:bCs/>
          <w:color w:val="0070C0"/>
        </w:rPr>
        <w:t>Learning Outcome</w:t>
      </w:r>
      <w:r>
        <w:rPr>
          <w:rStyle w:val="qowt-font2-timesnewroman"/>
          <w:rFonts w:ascii="Calibri" w:hAnsi="Calibri" w:cs="Calibri"/>
          <w:color w:val="000000"/>
        </w:rPr>
        <w:t xml:space="preserve">: </w:t>
      </w:r>
    </w:p>
    <w:p w14:paraId="55BC5E2A" w14:textId="77777777" w:rsidR="00B3088F" w:rsidRDefault="00B3088F" w:rsidP="00B3088F">
      <w:pPr>
        <w:pStyle w:val="qowt-li-40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Style w:val="qowt-font2-timesnewroman"/>
          <w:rFonts w:ascii="Calibri" w:hAnsi="Calibri" w:cs="Calibri"/>
          <w:color w:val="404040"/>
        </w:rPr>
        <w:t>Demonstrate a deep understanding of the logistic function concepts and theories as well as supply chain management strategies.(Lo.1.1)</w:t>
      </w:r>
    </w:p>
    <w:p w14:paraId="3675573C" w14:textId="77777777" w:rsidR="00B3088F" w:rsidRDefault="00B3088F" w:rsidP="00B3088F">
      <w:pPr>
        <w:pStyle w:val="qowt-li-40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Style w:val="qowt-font2-timesnewroman"/>
          <w:rFonts w:ascii="Calibri" w:hAnsi="Calibri" w:cs="Calibri"/>
          <w:color w:val="404040"/>
        </w:rPr>
        <w:t>Demonstrate the ability to understand complex issues pertaining to supply chain integration and strategic supply chain partnership (Lo 1.2).</w:t>
      </w:r>
    </w:p>
    <w:p w14:paraId="4EA07ACD" w14:textId="77777777" w:rsidR="00B3088F" w:rsidRDefault="00B3088F" w:rsidP="00B3088F">
      <w:pPr>
        <w:pStyle w:val="qowt-li-40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Style w:val="qowt-font2-timesnewroman"/>
          <w:rFonts w:ascii="Calibri" w:hAnsi="Calibri" w:cs="Calibri"/>
          <w:color w:val="404040"/>
        </w:rPr>
        <w:t>Apply essential elements of core logistic and supply chain management principles.(Lo 2.1)</w:t>
      </w:r>
    </w:p>
    <w:p w14:paraId="1D621CAE" w14:textId="77777777" w:rsidR="00B3088F" w:rsidRDefault="00B3088F" w:rsidP="00B3088F">
      <w:pPr>
        <w:pStyle w:val="NormalWeb"/>
        <w:spacing w:before="0" w:beforeAutospacing="0" w:after="0" w:afterAutospacing="0"/>
        <w:rPr>
          <w:rStyle w:val="qowt-font2-timesnewroman"/>
          <w:rFonts w:ascii="Calibri" w:hAnsi="Calibri" w:cs="Calibri"/>
          <w:b/>
          <w:bCs/>
        </w:rPr>
      </w:pPr>
      <w:bookmarkStart w:id="0" w:name="_GoBack"/>
      <w:bookmarkEnd w:id="0"/>
    </w:p>
    <w:p w14:paraId="1E9FE3C0" w14:textId="77777777" w:rsidR="00B3088F" w:rsidRDefault="00B3088F" w:rsidP="00B3088F">
      <w:pPr>
        <w:pStyle w:val="NormalWeb"/>
        <w:spacing w:before="0" w:beforeAutospacing="0" w:after="0" w:afterAutospacing="0"/>
        <w:rPr>
          <w:rStyle w:val="qowt-font2-timesnewroman"/>
          <w:rFonts w:ascii="Calibri" w:hAnsi="Calibri" w:cs="Calibri"/>
          <w:b/>
          <w:bCs/>
        </w:rPr>
      </w:pPr>
    </w:p>
    <w:p w14:paraId="361986C3" w14:textId="57F2F4A3" w:rsidR="00B3088F" w:rsidRDefault="00B3088F" w:rsidP="00B3088F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qowt-font2-timesnewroman"/>
          <w:rFonts w:ascii="Calibri" w:hAnsi="Calibri" w:cs="Calibri"/>
          <w:b/>
          <w:bCs/>
        </w:rPr>
        <w:t>Read out the research paper carefully and</w:t>
      </w:r>
      <w:r>
        <w:rPr>
          <w:rStyle w:val="qowt-font2-timesnewroman"/>
          <w:rFonts w:ascii="Calibri" w:hAnsi="Calibri" w:cs="Calibri"/>
        </w:rPr>
        <w:t xml:space="preserve"> based on your understanding </w:t>
      </w:r>
      <w:r>
        <w:rPr>
          <w:rStyle w:val="qowt-font2-timesnewroman"/>
          <w:rFonts w:ascii="Calibri" w:hAnsi="Calibri" w:cs="Calibri"/>
          <w:b/>
          <w:bCs/>
        </w:rPr>
        <w:t xml:space="preserve">you should answer the following questions. </w:t>
      </w:r>
    </w:p>
    <w:p w14:paraId="0C53C388" w14:textId="77777777" w:rsidR="00B3088F" w:rsidRDefault="00B3088F" w:rsidP="00B3088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Style w:val="qowt-font2-timesnewroman"/>
          <w:rFonts w:ascii="Calibri" w:hAnsi="Calibri" w:cs="Calibri"/>
          <w:b/>
          <w:bCs/>
        </w:rPr>
        <w:t>Questions:</w:t>
      </w:r>
    </w:p>
    <w:p w14:paraId="0480DFF9" w14:textId="1FC861BE" w:rsidR="00B3088F" w:rsidRDefault="00B3088F" w:rsidP="00B3088F">
      <w:pPr>
        <w:pStyle w:val="qowt-li-50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Style w:val="qowt-font2-timesnewroman"/>
          <w:rFonts w:ascii="Calibri" w:hAnsi="Calibri" w:cs="Calibri"/>
          <w:color w:val="404040"/>
        </w:rPr>
        <w:t>Why in in the current modern trade, the integration of economic affairs from design to completion is an important priority to every Manufacturing Companies?</w:t>
      </w:r>
    </w:p>
    <w:p w14:paraId="5F1D0356" w14:textId="06AEF87F" w:rsidR="00B3088F" w:rsidRDefault="00B3088F" w:rsidP="00B3088F">
      <w:pPr>
        <w:pStyle w:val="qowt-li-50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Style w:val="qowt-font2-timesnewroman"/>
          <w:rFonts w:ascii="Calibri" w:hAnsi="Calibri" w:cs="Calibri"/>
          <w:color w:val="404040"/>
        </w:rPr>
        <w:t>Define the parties involved directly and indirectly in supply chain and their role for smooth running of business?</w:t>
      </w:r>
    </w:p>
    <w:p w14:paraId="7715D6B3" w14:textId="77777777" w:rsidR="00B3088F" w:rsidRDefault="00B3088F" w:rsidP="00B3088F">
      <w:pPr>
        <w:pStyle w:val="qowt-stl-listparagraph"/>
        <w:spacing w:before="0" w:beforeAutospacing="0" w:after="0" w:afterAutospacing="0"/>
        <w:ind w:left="720"/>
        <w:jc w:val="both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404040"/>
        </w:rPr>
        <w:br/>
      </w:r>
    </w:p>
    <w:p w14:paraId="1BDA96C7" w14:textId="77777777" w:rsidR="00B3088F" w:rsidRDefault="00B3088F" w:rsidP="00B3088F">
      <w:pPr>
        <w:pStyle w:val="qowt-stl-normalweb"/>
        <w:shd w:val="clear" w:color="auto" w:fill="FFFFFF"/>
        <w:spacing w:before="0" w:beforeAutospacing="0" w:after="0" w:afterAutospacing="0"/>
        <w:jc w:val="both"/>
      </w:pPr>
      <w:r>
        <w:rPr>
          <w:color w:val="333333"/>
        </w:rPr>
        <w:t xml:space="preserve">The Answer should be within 2- 3 pages in length including the cover and appendices. </w:t>
      </w:r>
    </w:p>
    <w:p w14:paraId="2BD70C9D" w14:textId="77777777" w:rsidR="00B3088F" w:rsidRDefault="00B3088F" w:rsidP="00B3088F">
      <w:pPr>
        <w:pStyle w:val="qowt-stl-normalweb"/>
        <w:shd w:val="clear" w:color="auto" w:fill="FFFFFF"/>
        <w:spacing w:before="0" w:beforeAutospacing="0" w:after="0" w:afterAutospacing="0"/>
        <w:jc w:val="both"/>
      </w:pPr>
      <w:r>
        <w:rPr>
          <w:color w:val="333333"/>
        </w:rPr>
        <w:t>You can take any company of your choice as an example reference should be included.</w:t>
      </w:r>
    </w:p>
    <w:p w14:paraId="2E3E87E8" w14:textId="77777777" w:rsidR="00840D41" w:rsidRDefault="00840D41">
      <w:pPr>
        <w:rPr>
          <w:rFonts w:hint="cs"/>
          <w:rtl/>
        </w:rPr>
      </w:pPr>
    </w:p>
    <w:sectPr w:rsidR="00840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07B05"/>
    <w:multiLevelType w:val="hybridMultilevel"/>
    <w:tmpl w:val="0A1E99C6"/>
    <w:lvl w:ilvl="0" w:tplc="F26E00E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8F"/>
    <w:rsid w:val="00840D41"/>
    <w:rsid w:val="00B3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B8A08"/>
  <w15:chartTrackingRefBased/>
  <w15:docId w15:val="{4E14D929-2572-4142-9485-A600B58D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basedOn w:val="DefaultParagraphFont"/>
    <w:rsid w:val="00B3088F"/>
  </w:style>
  <w:style w:type="paragraph" w:customStyle="1" w:styleId="qowt-li-50">
    <w:name w:val="qowt-li-5_0"/>
    <w:basedOn w:val="Normal"/>
    <w:rsid w:val="00B3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listparagraph">
    <w:name w:val="qowt-stl-listparagraph"/>
    <w:basedOn w:val="Normal"/>
    <w:rsid w:val="00B3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normalweb">
    <w:name w:val="qowt-stl-normalweb"/>
    <w:basedOn w:val="Normal"/>
    <w:rsid w:val="00B3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40">
    <w:name w:val="qowt-li-4_0"/>
    <w:basedOn w:val="Normal"/>
    <w:rsid w:val="00B3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al</dc:creator>
  <cp:keywords/>
  <dc:description/>
  <cp:lastModifiedBy>F al</cp:lastModifiedBy>
  <cp:revision>1</cp:revision>
  <dcterms:created xsi:type="dcterms:W3CDTF">2020-02-29T15:13:00Z</dcterms:created>
  <dcterms:modified xsi:type="dcterms:W3CDTF">2020-02-29T15:16:00Z</dcterms:modified>
</cp:coreProperties>
</file>