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C99" w:rsidRDefault="00541C99" w:rsidP="00541C99">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541C99" w:rsidRDefault="00541C99" w:rsidP="00541C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541C99" w:rsidRDefault="00541C99" w:rsidP="00541C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541C99" w:rsidRDefault="00541C99" w:rsidP="00541C9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541C99" w:rsidRDefault="00541C99" w:rsidP="00541C99">
      <w:pPr>
        <w:spacing w:line="480" w:lineRule="auto"/>
        <w:jc w:val="center"/>
        <w:rPr>
          <w:rFonts w:ascii="Times New Roman" w:hAnsi="Times New Roman" w:cs="Times New Roman"/>
          <w:sz w:val="24"/>
          <w:szCs w:val="24"/>
        </w:rPr>
      </w:pPr>
      <w:r>
        <w:rPr>
          <w:rFonts w:ascii="Times New Roman" w:hAnsi="Times New Roman" w:cs="Times New Roman"/>
          <w:sz w:val="24"/>
          <w:szCs w:val="24"/>
        </w:rPr>
        <w:t>The Lotus Sutra</w:t>
      </w:r>
    </w:p>
    <w:p w:rsidR="00AB1C07" w:rsidRPr="00541C99" w:rsidRDefault="00BE23C0" w:rsidP="00541C99">
      <w:pPr>
        <w:spacing w:line="480" w:lineRule="auto"/>
        <w:ind w:firstLine="720"/>
        <w:jc w:val="both"/>
        <w:rPr>
          <w:rFonts w:ascii="Times New Roman" w:hAnsi="Times New Roman" w:cs="Times New Roman"/>
          <w:sz w:val="24"/>
          <w:szCs w:val="24"/>
        </w:rPr>
      </w:pPr>
      <w:r w:rsidRPr="00541C99">
        <w:rPr>
          <w:rFonts w:ascii="Times New Roman" w:hAnsi="Times New Roman" w:cs="Times New Roman"/>
          <w:sz w:val="24"/>
          <w:szCs w:val="24"/>
        </w:rPr>
        <w:t xml:space="preserve">The Lotus Sutra is one of the reading that invoke deep thoughts in a reader and clearly, it directs one to rise to higher levels in Hindu spirituality. There are several ideas in The Lotus Sutra which makes Buddhism more universal. Universalism in this case means that the ideas make Buddhism appealing even to those who believe in other religions like Islam and Christianity. One of the ideas is the presence of dharma which are basic doctrines that guide people through their lives. Dharma, according to The Lotus Sutra are immovable and neither do they emerge nor are they produced by men. This means that universal rules of how people should relate with people and higher beings do not change and they are not manmade plus they are for the good of those who follow them and others in their immediate environment. The Lotus Sutra also talks of the human thought process which should be clear devoid of fears. </w:t>
      </w:r>
    </w:p>
    <w:p w:rsidR="00BE23C0" w:rsidRPr="00541C99" w:rsidRDefault="00BE23C0" w:rsidP="00541C99">
      <w:pPr>
        <w:spacing w:line="480" w:lineRule="auto"/>
        <w:ind w:firstLine="720"/>
        <w:jc w:val="both"/>
        <w:rPr>
          <w:rFonts w:ascii="Times New Roman" w:hAnsi="Times New Roman" w:cs="Times New Roman"/>
          <w:sz w:val="24"/>
          <w:szCs w:val="24"/>
        </w:rPr>
      </w:pPr>
      <w:r w:rsidRPr="00541C99">
        <w:rPr>
          <w:rFonts w:ascii="Times New Roman" w:hAnsi="Times New Roman" w:cs="Times New Roman"/>
          <w:sz w:val="24"/>
          <w:szCs w:val="24"/>
        </w:rPr>
        <w:t xml:space="preserve">The other ideas that make Buddhism universal are about those who teach it. </w:t>
      </w:r>
      <w:r w:rsidR="00390D1C">
        <w:rPr>
          <w:rFonts w:ascii="Times New Roman" w:hAnsi="Times New Roman" w:cs="Times New Roman"/>
          <w:sz w:val="24"/>
          <w:szCs w:val="24"/>
        </w:rPr>
        <w:t>Apple</w:t>
      </w:r>
      <w:r w:rsidR="002B5008">
        <w:rPr>
          <w:rFonts w:ascii="Times New Roman" w:hAnsi="Times New Roman" w:cs="Times New Roman"/>
          <w:sz w:val="24"/>
          <w:szCs w:val="24"/>
        </w:rPr>
        <w:t xml:space="preserve">. </w:t>
      </w:r>
      <w:r w:rsidRPr="00541C99">
        <w:rPr>
          <w:rFonts w:ascii="Times New Roman" w:hAnsi="Times New Roman" w:cs="Times New Roman"/>
          <w:sz w:val="24"/>
          <w:szCs w:val="24"/>
        </w:rPr>
        <w:t xml:space="preserve">The Bodhisattva, as they are called in Hindu, should teach dharma, which are Hindu religious doctrines, without slandering them, and they are </w:t>
      </w:r>
      <w:r w:rsidR="00541C99" w:rsidRPr="00541C99">
        <w:rPr>
          <w:rFonts w:ascii="Times New Roman" w:hAnsi="Times New Roman" w:cs="Times New Roman"/>
          <w:sz w:val="24"/>
          <w:szCs w:val="24"/>
        </w:rPr>
        <w:t xml:space="preserve">supposed to be without blemish and help others to enter the Buddha path by awakening them all to enlightenment. In doing so, Buddha teachers are advised not to ask for any payment from their students which is resonating to the conduct of many religions and appealing to many faithful. </w:t>
      </w:r>
    </w:p>
    <w:p w:rsidR="00541C99" w:rsidRPr="00541C99" w:rsidRDefault="00541C99" w:rsidP="00390D1C">
      <w:pPr>
        <w:spacing w:line="480" w:lineRule="auto"/>
        <w:ind w:firstLine="720"/>
        <w:jc w:val="both"/>
        <w:rPr>
          <w:rFonts w:ascii="Times New Roman" w:hAnsi="Times New Roman" w:cs="Times New Roman"/>
          <w:sz w:val="24"/>
          <w:szCs w:val="24"/>
        </w:rPr>
      </w:pPr>
      <w:r w:rsidRPr="00541C99">
        <w:rPr>
          <w:rFonts w:ascii="Times New Roman" w:hAnsi="Times New Roman" w:cs="Times New Roman"/>
          <w:sz w:val="24"/>
          <w:szCs w:val="24"/>
        </w:rPr>
        <w:lastRenderedPageBreak/>
        <w:t xml:space="preserve">The scriptures in The Lotus Sutra pages 187-190 appeals more to the teachers of religious beliefs and those who aspire to be religious teachers. The people of cloth are told to first of all devote themselves to the religious doctrines and walk the laws of religion. They are told to guide their followers not be sentient to the worldly materials in their path to be pure. </w:t>
      </w:r>
    </w:p>
    <w:sectPr w:rsidR="00541C99" w:rsidRPr="00541C9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7E9E" w:rsidRDefault="00377E9E" w:rsidP="00390D1C">
      <w:pPr>
        <w:spacing w:after="0" w:line="240" w:lineRule="auto"/>
      </w:pPr>
      <w:r>
        <w:separator/>
      </w:r>
    </w:p>
  </w:endnote>
  <w:endnote w:type="continuationSeparator" w:id="0">
    <w:p w:rsidR="00377E9E" w:rsidRDefault="00377E9E" w:rsidP="00390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7E9E" w:rsidRDefault="00377E9E" w:rsidP="00390D1C">
      <w:pPr>
        <w:spacing w:after="0" w:line="240" w:lineRule="auto"/>
      </w:pPr>
      <w:r>
        <w:separator/>
      </w:r>
    </w:p>
  </w:footnote>
  <w:footnote w:type="continuationSeparator" w:id="0">
    <w:p w:rsidR="00377E9E" w:rsidRDefault="00377E9E" w:rsidP="00390D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7465121"/>
      <w:docPartObj>
        <w:docPartGallery w:val="Page Numbers (Top of Page)"/>
        <w:docPartUnique/>
      </w:docPartObj>
    </w:sdtPr>
    <w:sdtEndPr>
      <w:rPr>
        <w:noProof/>
      </w:rPr>
    </w:sdtEndPr>
    <w:sdtContent>
      <w:p w:rsidR="00390D1C" w:rsidRDefault="00390D1C">
        <w:pPr>
          <w:pStyle w:val="Header"/>
          <w:jc w:val="right"/>
        </w:pPr>
        <w:r w:rsidRPr="00390D1C">
          <w:rPr>
            <w:rFonts w:ascii="Times New Roman" w:hAnsi="Times New Roman" w:cs="Times New Roman"/>
            <w:sz w:val="24"/>
            <w:szCs w:val="24"/>
          </w:rPr>
          <w:t>Surname</w:t>
        </w:r>
        <w:r w:rsidRPr="00390D1C">
          <w:rPr>
            <w:rFonts w:ascii="Times New Roman" w:hAnsi="Times New Roman" w:cs="Times New Roman"/>
            <w:sz w:val="24"/>
            <w:szCs w:val="24"/>
          </w:rPr>
          <w:fldChar w:fldCharType="begin"/>
        </w:r>
        <w:r w:rsidRPr="00390D1C">
          <w:rPr>
            <w:rFonts w:ascii="Times New Roman" w:hAnsi="Times New Roman" w:cs="Times New Roman"/>
            <w:sz w:val="24"/>
            <w:szCs w:val="24"/>
          </w:rPr>
          <w:instrText xml:space="preserve"> PAGE   \* MERGEFORMAT </w:instrText>
        </w:r>
        <w:r w:rsidRPr="00390D1C">
          <w:rPr>
            <w:rFonts w:ascii="Times New Roman" w:hAnsi="Times New Roman" w:cs="Times New Roman"/>
            <w:sz w:val="24"/>
            <w:szCs w:val="24"/>
          </w:rPr>
          <w:fldChar w:fldCharType="separate"/>
        </w:r>
        <w:r w:rsidR="00213225">
          <w:rPr>
            <w:rFonts w:ascii="Times New Roman" w:hAnsi="Times New Roman" w:cs="Times New Roman"/>
            <w:noProof/>
            <w:sz w:val="24"/>
            <w:szCs w:val="24"/>
          </w:rPr>
          <w:t>1</w:t>
        </w:r>
        <w:r w:rsidRPr="00390D1C">
          <w:rPr>
            <w:rFonts w:ascii="Times New Roman" w:hAnsi="Times New Roman" w:cs="Times New Roman"/>
            <w:noProof/>
            <w:sz w:val="24"/>
            <w:szCs w:val="24"/>
          </w:rPr>
          <w:fldChar w:fldCharType="end"/>
        </w:r>
      </w:p>
    </w:sdtContent>
  </w:sdt>
  <w:p w:rsidR="00390D1C" w:rsidRDefault="00390D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3C0"/>
    <w:rsid w:val="00213225"/>
    <w:rsid w:val="002B5008"/>
    <w:rsid w:val="00377E9E"/>
    <w:rsid w:val="00390D1C"/>
    <w:rsid w:val="00475F90"/>
    <w:rsid w:val="00541C99"/>
    <w:rsid w:val="00AB1C07"/>
    <w:rsid w:val="00BE2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D1C"/>
  </w:style>
  <w:style w:type="paragraph" w:styleId="Footer">
    <w:name w:val="footer"/>
    <w:basedOn w:val="Normal"/>
    <w:link w:val="FooterChar"/>
    <w:uiPriority w:val="99"/>
    <w:unhideWhenUsed/>
    <w:rsid w:val="00390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D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D1C"/>
  </w:style>
  <w:style w:type="paragraph" w:styleId="Footer">
    <w:name w:val="footer"/>
    <w:basedOn w:val="Normal"/>
    <w:link w:val="FooterChar"/>
    <w:uiPriority w:val="99"/>
    <w:unhideWhenUsed/>
    <w:rsid w:val="00390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Wahome-PC</dc:creator>
  <cp:lastModifiedBy>VINNY</cp:lastModifiedBy>
  <cp:revision>2</cp:revision>
  <dcterms:created xsi:type="dcterms:W3CDTF">2020-11-18T13:08:00Z</dcterms:created>
  <dcterms:modified xsi:type="dcterms:W3CDTF">2020-11-18T13:08:00Z</dcterms:modified>
</cp:coreProperties>
</file>