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968" w:rsidRPr="007516E4" w:rsidRDefault="007B5968" w:rsidP="0057638D">
      <w:pPr>
        <w:spacing w:after="0" w:line="480" w:lineRule="auto"/>
        <w:rPr>
          <w:rFonts w:ascii="Times New Roman" w:hAnsi="Times New Roman"/>
          <w:sz w:val="24"/>
          <w:szCs w:val="24"/>
        </w:rPr>
      </w:pPr>
    </w:p>
    <w:p w:rsidR="007B5968" w:rsidRPr="007516E4" w:rsidRDefault="007B5968" w:rsidP="0057638D">
      <w:pPr>
        <w:spacing w:after="0" w:line="480" w:lineRule="auto"/>
        <w:rPr>
          <w:rFonts w:ascii="Times New Roman" w:hAnsi="Times New Roman"/>
          <w:sz w:val="24"/>
          <w:szCs w:val="24"/>
        </w:rPr>
      </w:pPr>
    </w:p>
    <w:p w:rsidR="007B5968" w:rsidRPr="007516E4" w:rsidRDefault="007B5968" w:rsidP="0057638D">
      <w:pPr>
        <w:spacing w:after="0" w:line="480" w:lineRule="auto"/>
        <w:jc w:val="center"/>
        <w:rPr>
          <w:rFonts w:ascii="Times New Roman" w:hAnsi="Times New Roman"/>
          <w:sz w:val="24"/>
          <w:szCs w:val="24"/>
        </w:rPr>
      </w:pPr>
    </w:p>
    <w:p w:rsidR="007B5968" w:rsidRPr="007516E4" w:rsidRDefault="007B5968" w:rsidP="0057638D">
      <w:pPr>
        <w:spacing w:after="0" w:line="480" w:lineRule="auto"/>
        <w:jc w:val="center"/>
        <w:rPr>
          <w:rFonts w:ascii="Times New Roman" w:hAnsi="Times New Roman"/>
          <w:sz w:val="24"/>
          <w:szCs w:val="24"/>
        </w:rPr>
      </w:pPr>
    </w:p>
    <w:p w:rsidR="007B5968" w:rsidRPr="007516E4" w:rsidRDefault="00C51D1C" w:rsidP="0057638D">
      <w:pPr>
        <w:spacing w:before="240" w:line="480" w:lineRule="auto"/>
        <w:jc w:val="center"/>
        <w:rPr>
          <w:rFonts w:ascii="Times New Roman" w:hAnsi="Times New Roman"/>
          <w:sz w:val="24"/>
          <w:szCs w:val="24"/>
        </w:rPr>
      </w:pPr>
      <w:r w:rsidRPr="007516E4">
        <w:rPr>
          <w:rFonts w:ascii="Times New Roman" w:hAnsi="Times New Roman"/>
          <w:sz w:val="24"/>
          <w:szCs w:val="24"/>
        </w:rPr>
        <w:t xml:space="preserve">Theories Linked To Play </w:t>
      </w:r>
      <w:r w:rsidR="00BA3E1D">
        <w:rPr>
          <w:rFonts w:ascii="Times New Roman" w:hAnsi="Times New Roman"/>
          <w:sz w:val="24"/>
          <w:szCs w:val="24"/>
        </w:rPr>
        <w:t xml:space="preserve">in early learning </w:t>
      </w:r>
    </w:p>
    <w:p w:rsidR="007B5968" w:rsidRPr="007516E4" w:rsidRDefault="007B5968" w:rsidP="0057638D">
      <w:pPr>
        <w:spacing w:before="240" w:line="480" w:lineRule="auto"/>
        <w:jc w:val="center"/>
        <w:rPr>
          <w:rFonts w:ascii="Times New Roman" w:hAnsi="Times New Roman"/>
          <w:sz w:val="24"/>
          <w:szCs w:val="24"/>
        </w:rPr>
      </w:pPr>
      <w:r w:rsidRPr="007516E4">
        <w:rPr>
          <w:rFonts w:ascii="Times New Roman" w:hAnsi="Times New Roman"/>
          <w:sz w:val="24"/>
          <w:szCs w:val="24"/>
        </w:rPr>
        <w:t>Student’s Name</w:t>
      </w:r>
    </w:p>
    <w:p w:rsidR="007B5968" w:rsidRDefault="00BA3E1D" w:rsidP="0057638D">
      <w:pPr>
        <w:spacing w:before="240" w:line="480" w:lineRule="auto"/>
        <w:jc w:val="center"/>
        <w:rPr>
          <w:rFonts w:ascii="Times New Roman" w:hAnsi="Times New Roman"/>
          <w:sz w:val="24"/>
          <w:szCs w:val="24"/>
        </w:rPr>
      </w:pPr>
      <w:r>
        <w:rPr>
          <w:rFonts w:ascii="Times New Roman" w:hAnsi="Times New Roman"/>
          <w:sz w:val="24"/>
          <w:szCs w:val="24"/>
        </w:rPr>
        <w:t xml:space="preserve">Institutional affiliation </w:t>
      </w:r>
    </w:p>
    <w:p w:rsidR="007B5968" w:rsidRPr="007516E4" w:rsidRDefault="00BA3E1D" w:rsidP="00BA3E1D">
      <w:pPr>
        <w:spacing w:before="240" w:line="480" w:lineRule="auto"/>
        <w:jc w:val="center"/>
        <w:rPr>
          <w:rFonts w:ascii="Times New Roman" w:hAnsi="Times New Roman"/>
          <w:sz w:val="24"/>
          <w:szCs w:val="24"/>
        </w:rPr>
      </w:pPr>
      <w:r>
        <w:rPr>
          <w:rFonts w:ascii="Times New Roman" w:hAnsi="Times New Roman"/>
          <w:sz w:val="24"/>
          <w:szCs w:val="24"/>
        </w:rPr>
        <w:t xml:space="preserve">Date </w:t>
      </w:r>
    </w:p>
    <w:p w:rsidR="007B5968" w:rsidRPr="007516E4" w:rsidRDefault="007B5968" w:rsidP="0057638D">
      <w:pPr>
        <w:spacing w:after="0" w:line="480" w:lineRule="auto"/>
        <w:rPr>
          <w:rFonts w:ascii="Times New Roman" w:hAnsi="Times New Roman"/>
          <w:sz w:val="24"/>
          <w:szCs w:val="24"/>
        </w:rPr>
      </w:pPr>
    </w:p>
    <w:p w:rsidR="007B5968" w:rsidRPr="007516E4" w:rsidRDefault="007B5968" w:rsidP="0057638D">
      <w:pPr>
        <w:spacing w:after="0" w:line="480" w:lineRule="auto"/>
        <w:rPr>
          <w:rFonts w:ascii="Times New Roman" w:hAnsi="Times New Roman"/>
          <w:sz w:val="24"/>
          <w:szCs w:val="24"/>
        </w:rPr>
      </w:pPr>
    </w:p>
    <w:p w:rsidR="007B5968" w:rsidRPr="007516E4" w:rsidRDefault="007B5968" w:rsidP="0057638D">
      <w:pPr>
        <w:spacing w:after="0" w:line="480" w:lineRule="auto"/>
        <w:rPr>
          <w:rFonts w:ascii="Times New Roman" w:hAnsi="Times New Roman"/>
          <w:sz w:val="24"/>
          <w:szCs w:val="24"/>
        </w:rPr>
      </w:pPr>
    </w:p>
    <w:p w:rsidR="007B5968" w:rsidRPr="007516E4" w:rsidRDefault="007B5968" w:rsidP="0057638D">
      <w:pPr>
        <w:spacing w:after="0" w:line="480" w:lineRule="auto"/>
        <w:rPr>
          <w:rFonts w:ascii="Times New Roman" w:hAnsi="Times New Roman"/>
          <w:sz w:val="24"/>
          <w:szCs w:val="24"/>
        </w:rPr>
      </w:pPr>
    </w:p>
    <w:p w:rsidR="007B5968" w:rsidRPr="007516E4" w:rsidRDefault="007B5968" w:rsidP="0057638D">
      <w:pPr>
        <w:spacing w:after="0" w:line="480" w:lineRule="auto"/>
        <w:ind w:firstLine="720"/>
        <w:rPr>
          <w:rFonts w:ascii="Times New Roman" w:hAnsi="Times New Roman"/>
          <w:sz w:val="24"/>
          <w:szCs w:val="24"/>
        </w:rPr>
      </w:pPr>
    </w:p>
    <w:p w:rsidR="007B5968" w:rsidRPr="007516E4" w:rsidRDefault="007B5968" w:rsidP="0057638D">
      <w:pPr>
        <w:spacing w:after="0" w:line="480" w:lineRule="auto"/>
        <w:rPr>
          <w:rFonts w:ascii="Times New Roman" w:eastAsia="Times New Roman" w:hAnsi="Times New Roman"/>
          <w:sz w:val="24"/>
          <w:szCs w:val="24"/>
        </w:rPr>
      </w:pPr>
    </w:p>
    <w:p w:rsidR="007B5968" w:rsidRPr="007516E4" w:rsidRDefault="007B5968" w:rsidP="0057638D">
      <w:pPr>
        <w:spacing w:after="0" w:line="480" w:lineRule="auto"/>
        <w:ind w:left="720" w:hanging="720"/>
        <w:rPr>
          <w:rFonts w:ascii="Times New Roman" w:eastAsia="Times New Roman" w:hAnsi="Times New Roman"/>
          <w:sz w:val="24"/>
          <w:szCs w:val="24"/>
        </w:rPr>
      </w:pPr>
    </w:p>
    <w:p w:rsidR="00C51D1C" w:rsidRPr="007516E4" w:rsidRDefault="00C51D1C" w:rsidP="0057638D">
      <w:pPr>
        <w:spacing w:after="0" w:line="480" w:lineRule="auto"/>
        <w:rPr>
          <w:rFonts w:ascii="Times New Roman" w:eastAsia="Times New Roman" w:hAnsi="Times New Roman"/>
          <w:sz w:val="24"/>
          <w:szCs w:val="24"/>
        </w:rPr>
      </w:pPr>
    </w:p>
    <w:p w:rsidR="0057638D" w:rsidRPr="007516E4" w:rsidRDefault="0057638D" w:rsidP="0057638D">
      <w:pPr>
        <w:spacing w:after="0" w:line="480" w:lineRule="auto"/>
        <w:jc w:val="center"/>
        <w:rPr>
          <w:rFonts w:ascii="Times New Roman" w:eastAsia="Times New Roman" w:hAnsi="Times New Roman"/>
          <w:sz w:val="24"/>
          <w:szCs w:val="24"/>
        </w:rPr>
      </w:pPr>
    </w:p>
    <w:p w:rsidR="0057638D" w:rsidRPr="007516E4" w:rsidRDefault="0057638D" w:rsidP="0057638D">
      <w:pPr>
        <w:spacing w:after="0" w:line="480" w:lineRule="auto"/>
        <w:jc w:val="center"/>
        <w:rPr>
          <w:rFonts w:ascii="Times New Roman" w:eastAsia="Times New Roman" w:hAnsi="Times New Roman"/>
          <w:sz w:val="24"/>
          <w:szCs w:val="24"/>
        </w:rPr>
      </w:pPr>
    </w:p>
    <w:p w:rsidR="0057638D" w:rsidRPr="007516E4" w:rsidRDefault="0057638D" w:rsidP="0057638D">
      <w:pPr>
        <w:spacing w:after="0" w:line="480" w:lineRule="auto"/>
        <w:jc w:val="center"/>
        <w:rPr>
          <w:rFonts w:ascii="Times New Roman" w:eastAsia="Times New Roman" w:hAnsi="Times New Roman"/>
          <w:sz w:val="24"/>
          <w:szCs w:val="24"/>
        </w:rPr>
      </w:pPr>
    </w:p>
    <w:p w:rsidR="007B5968" w:rsidRPr="007516E4" w:rsidRDefault="00C51D1C" w:rsidP="0057638D">
      <w:pPr>
        <w:spacing w:after="0" w:line="480" w:lineRule="auto"/>
        <w:jc w:val="center"/>
        <w:rPr>
          <w:rFonts w:ascii="Times New Roman" w:eastAsia="Times New Roman" w:hAnsi="Times New Roman"/>
          <w:sz w:val="24"/>
          <w:szCs w:val="24"/>
        </w:rPr>
      </w:pPr>
      <w:r w:rsidRPr="007516E4">
        <w:rPr>
          <w:rFonts w:ascii="Times New Roman" w:eastAsia="Times New Roman" w:hAnsi="Times New Roman"/>
          <w:sz w:val="24"/>
          <w:szCs w:val="24"/>
        </w:rPr>
        <w:t>Introduction</w:t>
      </w:r>
    </w:p>
    <w:p w:rsidR="00BA3E1D" w:rsidRDefault="0067604D" w:rsidP="00BA3E1D">
      <w:pPr>
        <w:spacing w:after="0" w:line="480" w:lineRule="auto"/>
        <w:ind w:firstLine="720"/>
        <w:rPr>
          <w:rFonts w:ascii="Times New Roman" w:eastAsia="Times New Roman" w:hAnsi="Times New Roman"/>
          <w:sz w:val="24"/>
          <w:szCs w:val="24"/>
        </w:rPr>
      </w:pPr>
      <w:r w:rsidRPr="007516E4">
        <w:rPr>
          <w:rFonts w:ascii="Times New Roman" w:eastAsia="Times New Roman" w:hAnsi="Times New Roman"/>
          <w:sz w:val="24"/>
          <w:szCs w:val="24"/>
        </w:rPr>
        <w:lastRenderedPageBreak/>
        <w:t>It is paradoxical that many educators and parents still differentiate between a time for learning and a time for play without seeing the vital connection between them</w:t>
      </w:r>
      <w:r w:rsidR="00BA3E1D">
        <w:rPr>
          <w:rFonts w:ascii="Times New Roman" w:eastAsia="Times New Roman" w:hAnsi="Times New Roman"/>
          <w:sz w:val="24"/>
          <w:szCs w:val="24"/>
        </w:rPr>
        <w:t xml:space="preserve">. </w:t>
      </w:r>
      <w:r w:rsidR="00D0187E" w:rsidRPr="007516E4">
        <w:rPr>
          <w:rFonts w:ascii="Times New Roman" w:eastAsia="Times New Roman" w:hAnsi="Times New Roman"/>
          <w:sz w:val="24"/>
          <w:szCs w:val="24"/>
        </w:rPr>
        <w:t>This is because while people take education seriously and pay much attention on engaging children and students in thought provoking and meaningful processes, there is the risk of missing on the fundamental aspect of child play.</w:t>
      </w:r>
      <w:r w:rsidR="0017076B" w:rsidRPr="007516E4">
        <w:rPr>
          <w:rFonts w:ascii="Times New Roman" w:eastAsia="Times New Roman" w:hAnsi="Times New Roman"/>
          <w:sz w:val="24"/>
          <w:szCs w:val="24"/>
        </w:rPr>
        <w:t xml:space="preserve"> </w:t>
      </w:r>
      <w:r w:rsidR="006B01F9" w:rsidRPr="007516E4">
        <w:rPr>
          <w:rFonts w:ascii="Times New Roman" w:eastAsia="Times New Roman" w:hAnsi="Times New Roman"/>
          <w:sz w:val="24"/>
          <w:szCs w:val="24"/>
        </w:rPr>
        <w:t>In this context, play refers to a child’s involvement in recreational and enjoyment activities away from the serious or practical aspect of learning</w:t>
      </w:r>
      <w:r w:rsidR="00B92575" w:rsidRPr="007516E4">
        <w:rPr>
          <w:rFonts w:ascii="Times New Roman" w:eastAsia="Times New Roman" w:hAnsi="Times New Roman"/>
          <w:sz w:val="24"/>
          <w:szCs w:val="24"/>
        </w:rPr>
        <w:t>, for instance taking part in a sporting activity.</w:t>
      </w:r>
      <w:r w:rsidR="009C3FBC" w:rsidRPr="007516E4">
        <w:rPr>
          <w:rFonts w:ascii="Times New Roman" w:eastAsia="Times New Roman" w:hAnsi="Times New Roman"/>
          <w:sz w:val="24"/>
          <w:szCs w:val="24"/>
        </w:rPr>
        <w:t xml:space="preserve"> </w:t>
      </w:r>
      <w:r w:rsidR="00392E0D" w:rsidRPr="007516E4">
        <w:rPr>
          <w:rFonts w:ascii="Times New Roman" w:eastAsia="Times New Roman" w:hAnsi="Times New Roman"/>
          <w:sz w:val="24"/>
          <w:szCs w:val="24"/>
        </w:rPr>
        <w:t>On the other hand, learning refers to the acquisition of skills or knowledge through teaching, experience or studying.</w:t>
      </w:r>
      <w:r w:rsidR="00172E5B" w:rsidRPr="007516E4">
        <w:rPr>
          <w:rFonts w:ascii="Times New Roman" w:eastAsia="Times New Roman" w:hAnsi="Times New Roman"/>
          <w:sz w:val="24"/>
          <w:szCs w:val="24"/>
        </w:rPr>
        <w:t xml:space="preserve"> To understand play and learning, it is important to critically examining differences people attach to play and learning time, without understanding the link between them in the context of relevant theories</w:t>
      </w:r>
      <w:r w:rsidR="00E9364D" w:rsidRPr="007516E4">
        <w:rPr>
          <w:rFonts w:ascii="Times New Roman" w:eastAsia="Times New Roman" w:hAnsi="Times New Roman"/>
          <w:sz w:val="24"/>
          <w:szCs w:val="24"/>
        </w:rPr>
        <w:t xml:space="preserve"> and research findings.</w:t>
      </w:r>
    </w:p>
    <w:p w:rsidR="00BA3E1D" w:rsidRDefault="00470EE8" w:rsidP="00BA3E1D">
      <w:pPr>
        <w:spacing w:after="0" w:line="480" w:lineRule="auto"/>
        <w:ind w:firstLine="720"/>
        <w:rPr>
          <w:rFonts w:ascii="Times New Roman" w:eastAsia="Times New Roman" w:hAnsi="Times New Roman"/>
          <w:sz w:val="24"/>
          <w:szCs w:val="24"/>
        </w:rPr>
      </w:pPr>
      <w:r w:rsidRPr="007516E4">
        <w:rPr>
          <w:rFonts w:ascii="Times New Roman" w:eastAsia="Times New Roman" w:hAnsi="Times New Roman"/>
          <w:sz w:val="24"/>
          <w:szCs w:val="24"/>
        </w:rPr>
        <w:t>Locke advanced the concept of empiricism by emphasizing that at birth, a child’s mind is in a blank state.</w:t>
      </w:r>
      <w:r w:rsidR="00CD63E7" w:rsidRPr="007516E4">
        <w:rPr>
          <w:rFonts w:ascii="Times New Roman" w:eastAsia="Times New Roman" w:hAnsi="Times New Roman"/>
          <w:sz w:val="24"/>
          <w:szCs w:val="24"/>
        </w:rPr>
        <w:t xml:space="preserve"> </w:t>
      </w:r>
      <w:r w:rsidR="00FD6F2E" w:rsidRPr="007516E4">
        <w:rPr>
          <w:rFonts w:ascii="Times New Roman" w:eastAsia="Times New Roman" w:hAnsi="Times New Roman"/>
          <w:sz w:val="24"/>
          <w:szCs w:val="24"/>
        </w:rPr>
        <w:t xml:space="preserve">In contributing to the understanding of the learning process, </w:t>
      </w:r>
      <w:r w:rsidR="00EA5777" w:rsidRPr="007516E4">
        <w:rPr>
          <w:rFonts w:ascii="Times New Roman" w:eastAsia="Times New Roman" w:hAnsi="Times New Roman"/>
          <w:sz w:val="24"/>
          <w:szCs w:val="24"/>
        </w:rPr>
        <w:t>Locke advocated for making learning a recreational process, which would make education and learning better</w:t>
      </w:r>
      <w:r w:rsidR="00704616" w:rsidRPr="007516E4">
        <w:rPr>
          <w:rFonts w:ascii="Times New Roman" w:eastAsia="Times New Roman" w:hAnsi="Times New Roman"/>
          <w:sz w:val="24"/>
          <w:szCs w:val="24"/>
        </w:rPr>
        <w:t xml:space="preserve"> (Walle, 2002)</w:t>
      </w:r>
      <w:r w:rsidR="00EA5777" w:rsidRPr="007516E4">
        <w:rPr>
          <w:rFonts w:ascii="Times New Roman" w:eastAsia="Times New Roman" w:hAnsi="Times New Roman"/>
          <w:sz w:val="24"/>
          <w:szCs w:val="24"/>
        </w:rPr>
        <w:t>.</w:t>
      </w:r>
      <w:r w:rsidR="00B41229" w:rsidRPr="007516E4">
        <w:rPr>
          <w:rFonts w:ascii="Times New Roman" w:eastAsia="Times New Roman" w:hAnsi="Times New Roman"/>
          <w:sz w:val="24"/>
          <w:szCs w:val="24"/>
        </w:rPr>
        <w:t xml:space="preserve"> </w:t>
      </w:r>
      <w:r w:rsidR="00A96277" w:rsidRPr="007516E4">
        <w:rPr>
          <w:rFonts w:ascii="Times New Roman" w:eastAsia="Times New Roman" w:hAnsi="Times New Roman"/>
          <w:sz w:val="24"/>
          <w:szCs w:val="24"/>
        </w:rPr>
        <w:t>This is a significant contribution to the fact that senses are important for child learning and childhood represents a fundamental and unique state in the development of a person.</w:t>
      </w:r>
      <w:r w:rsidR="00012A04" w:rsidRPr="007516E4">
        <w:rPr>
          <w:rFonts w:ascii="Times New Roman" w:eastAsia="Times New Roman" w:hAnsi="Times New Roman"/>
          <w:sz w:val="24"/>
          <w:szCs w:val="24"/>
        </w:rPr>
        <w:t xml:space="preserve"> Therefore, it is important to establish the difference and understand the link of play to learning because play brings the recreational aspect and provides the empirical data required by the senses to enhance education.</w:t>
      </w:r>
      <w:r w:rsidR="004431A3" w:rsidRPr="007516E4">
        <w:rPr>
          <w:rFonts w:ascii="Times New Roman" w:eastAsia="Times New Roman" w:hAnsi="Times New Roman"/>
          <w:sz w:val="24"/>
          <w:szCs w:val="24"/>
        </w:rPr>
        <w:t xml:space="preserve"> </w:t>
      </w:r>
      <w:r w:rsidR="003F065C" w:rsidRPr="007516E4">
        <w:rPr>
          <w:rFonts w:ascii="Times New Roman" w:eastAsia="Times New Roman" w:hAnsi="Times New Roman"/>
          <w:sz w:val="24"/>
          <w:szCs w:val="24"/>
        </w:rPr>
        <w:t>In this regard, understanding comes from the experience acquired from everyday observations.</w:t>
      </w:r>
      <w:r w:rsidR="002C5A7C" w:rsidRPr="007516E4">
        <w:rPr>
          <w:rFonts w:ascii="Times New Roman" w:eastAsia="Times New Roman" w:hAnsi="Times New Roman"/>
          <w:sz w:val="24"/>
          <w:szCs w:val="24"/>
        </w:rPr>
        <w:t xml:space="preserve"> </w:t>
      </w:r>
      <w:r w:rsidR="00E14A2C" w:rsidRPr="007516E4">
        <w:rPr>
          <w:rFonts w:ascii="Times New Roman" w:eastAsia="Times New Roman" w:hAnsi="Times New Roman"/>
          <w:sz w:val="24"/>
          <w:szCs w:val="24"/>
        </w:rPr>
        <w:t>In comparing the child’s mind at birth to a blank slate, it means that the mind remains empty until the child learns through experience, and therefore, making learning recreational contributes to making education fun and practical.</w:t>
      </w:r>
      <w:r w:rsidR="00041E88" w:rsidRPr="007516E4">
        <w:rPr>
          <w:rFonts w:ascii="Times New Roman" w:eastAsia="Times New Roman" w:hAnsi="Times New Roman"/>
          <w:sz w:val="24"/>
          <w:szCs w:val="24"/>
        </w:rPr>
        <w:t xml:space="preserve"> </w:t>
      </w:r>
      <w:r w:rsidR="00197145" w:rsidRPr="007516E4">
        <w:rPr>
          <w:rFonts w:ascii="Times New Roman" w:eastAsia="Times New Roman" w:hAnsi="Times New Roman"/>
          <w:sz w:val="24"/>
          <w:szCs w:val="24"/>
        </w:rPr>
        <w:t xml:space="preserve">This means that knowledge is not an innate </w:t>
      </w:r>
      <w:r w:rsidR="00FD26EF" w:rsidRPr="007516E4">
        <w:rPr>
          <w:rFonts w:ascii="Times New Roman" w:eastAsia="Times New Roman" w:hAnsi="Times New Roman"/>
          <w:sz w:val="24"/>
          <w:szCs w:val="24"/>
        </w:rPr>
        <w:t>thing;</w:t>
      </w:r>
      <w:r w:rsidR="00197145" w:rsidRPr="007516E4">
        <w:rPr>
          <w:rFonts w:ascii="Times New Roman" w:eastAsia="Times New Roman" w:hAnsi="Times New Roman"/>
          <w:sz w:val="24"/>
          <w:szCs w:val="24"/>
        </w:rPr>
        <w:t xml:space="preserve"> rather it is something resulting from experience</w:t>
      </w:r>
      <w:r w:rsidR="007B6CA5" w:rsidRPr="007516E4">
        <w:rPr>
          <w:rFonts w:ascii="Times New Roman" w:eastAsia="Times New Roman" w:hAnsi="Times New Roman"/>
          <w:sz w:val="24"/>
          <w:szCs w:val="24"/>
        </w:rPr>
        <w:t xml:space="preserve"> (Walle, </w:t>
      </w:r>
      <w:r w:rsidR="00704616" w:rsidRPr="007516E4">
        <w:rPr>
          <w:rFonts w:ascii="Times New Roman" w:eastAsia="Times New Roman" w:hAnsi="Times New Roman"/>
          <w:sz w:val="24"/>
          <w:szCs w:val="24"/>
        </w:rPr>
        <w:t>2002</w:t>
      </w:r>
      <w:r w:rsidR="007B6CA5" w:rsidRPr="007516E4">
        <w:rPr>
          <w:rFonts w:ascii="Times New Roman" w:eastAsia="Times New Roman" w:hAnsi="Times New Roman"/>
          <w:sz w:val="24"/>
          <w:szCs w:val="24"/>
        </w:rPr>
        <w:t>)</w:t>
      </w:r>
      <w:r w:rsidR="00197145" w:rsidRPr="007516E4">
        <w:rPr>
          <w:rFonts w:ascii="Times New Roman" w:eastAsia="Times New Roman" w:hAnsi="Times New Roman"/>
          <w:sz w:val="24"/>
          <w:szCs w:val="24"/>
        </w:rPr>
        <w:t>.</w:t>
      </w:r>
    </w:p>
    <w:p w:rsidR="00BA3E1D" w:rsidRDefault="00AC6B09" w:rsidP="00BA3E1D">
      <w:pPr>
        <w:spacing w:after="0" w:line="480" w:lineRule="auto"/>
        <w:ind w:firstLine="720"/>
        <w:rPr>
          <w:rFonts w:ascii="Times New Roman" w:eastAsia="Times New Roman" w:hAnsi="Times New Roman"/>
          <w:sz w:val="24"/>
          <w:szCs w:val="24"/>
        </w:rPr>
      </w:pPr>
      <w:r w:rsidRPr="007516E4">
        <w:rPr>
          <w:rFonts w:ascii="Times New Roman" w:hAnsi="Times New Roman"/>
          <w:sz w:val="24"/>
          <w:szCs w:val="24"/>
        </w:rPr>
        <w:lastRenderedPageBreak/>
        <w:t xml:space="preserve">According to Nativist </w:t>
      </w:r>
      <w:r w:rsidR="00E57383" w:rsidRPr="007516E4">
        <w:rPr>
          <w:rFonts w:ascii="Times New Roman" w:hAnsi="Times New Roman"/>
          <w:sz w:val="24"/>
          <w:szCs w:val="24"/>
        </w:rPr>
        <w:t>Rousseau</w:t>
      </w:r>
      <w:r w:rsidRPr="007516E4">
        <w:rPr>
          <w:rFonts w:ascii="Times New Roman" w:hAnsi="Times New Roman"/>
          <w:sz w:val="24"/>
          <w:szCs w:val="24"/>
        </w:rPr>
        <w:t xml:space="preserve"> “Children progress through specific stages as they develop and that for education to be meaningful for children it should be in tune with those distinct stat</w:t>
      </w:r>
      <w:r w:rsidR="00024677" w:rsidRPr="007516E4">
        <w:rPr>
          <w:rFonts w:ascii="Times New Roman" w:hAnsi="Times New Roman"/>
          <w:sz w:val="24"/>
          <w:szCs w:val="24"/>
        </w:rPr>
        <w:t>es</w:t>
      </w:r>
      <w:r w:rsidRPr="007516E4">
        <w:rPr>
          <w:rFonts w:ascii="Times New Roman" w:hAnsi="Times New Roman"/>
          <w:sz w:val="24"/>
          <w:szCs w:val="24"/>
        </w:rPr>
        <w:t>”</w:t>
      </w:r>
      <w:r w:rsidR="00024677" w:rsidRPr="007516E4">
        <w:rPr>
          <w:rFonts w:ascii="Times New Roman" w:hAnsi="Times New Roman"/>
          <w:sz w:val="24"/>
          <w:szCs w:val="24"/>
        </w:rPr>
        <w:t xml:space="preserve"> (</w:t>
      </w:r>
      <w:r w:rsidR="002606D1" w:rsidRPr="007516E4">
        <w:rPr>
          <w:rFonts w:ascii="Times New Roman" w:hAnsi="Times New Roman"/>
          <w:sz w:val="24"/>
          <w:szCs w:val="24"/>
        </w:rPr>
        <w:t xml:space="preserve">Brown &amp; Patte, </w:t>
      </w:r>
      <w:r w:rsidR="00124FDC" w:rsidRPr="007516E4">
        <w:rPr>
          <w:rFonts w:ascii="Times New Roman" w:hAnsi="Times New Roman"/>
          <w:sz w:val="24"/>
          <w:szCs w:val="24"/>
        </w:rPr>
        <w:t>2013</w:t>
      </w:r>
      <w:r w:rsidR="00024677" w:rsidRPr="007516E4">
        <w:rPr>
          <w:rFonts w:ascii="Times New Roman" w:hAnsi="Times New Roman"/>
          <w:sz w:val="24"/>
          <w:szCs w:val="24"/>
        </w:rPr>
        <w:t>).</w:t>
      </w:r>
      <w:r w:rsidR="001E76AB" w:rsidRPr="007516E4">
        <w:rPr>
          <w:rFonts w:ascii="Times New Roman" w:hAnsi="Times New Roman"/>
          <w:sz w:val="24"/>
          <w:szCs w:val="24"/>
        </w:rPr>
        <w:t xml:space="preserve"> </w:t>
      </w:r>
      <w:r w:rsidR="007C65D2" w:rsidRPr="007516E4">
        <w:rPr>
          <w:rFonts w:ascii="Times New Roman" w:hAnsi="Times New Roman"/>
          <w:sz w:val="24"/>
          <w:szCs w:val="24"/>
        </w:rPr>
        <w:t>In his research on children, Rousseau discovered that social interactions and play between the young ones are vital ingredients in enhancing the learning process or the children.</w:t>
      </w:r>
      <w:r w:rsidR="001D40A9" w:rsidRPr="007516E4">
        <w:rPr>
          <w:rFonts w:ascii="Times New Roman" w:hAnsi="Times New Roman"/>
          <w:sz w:val="24"/>
          <w:szCs w:val="24"/>
        </w:rPr>
        <w:t xml:space="preserve"> </w:t>
      </w:r>
      <w:r w:rsidR="00A250E2" w:rsidRPr="007516E4">
        <w:rPr>
          <w:rFonts w:ascii="Times New Roman" w:hAnsi="Times New Roman"/>
          <w:sz w:val="24"/>
          <w:szCs w:val="24"/>
        </w:rPr>
        <w:t xml:space="preserve">In opposition to the serious and practical doctrine of schooling, </w:t>
      </w:r>
      <w:r w:rsidR="00B81110" w:rsidRPr="007516E4">
        <w:rPr>
          <w:rFonts w:ascii="Times New Roman" w:hAnsi="Times New Roman"/>
          <w:sz w:val="24"/>
          <w:szCs w:val="24"/>
        </w:rPr>
        <w:t>Rousseau asserted that parents and teachers must make the learning process pleasurable to the children.</w:t>
      </w:r>
      <w:r w:rsidR="00891B3A" w:rsidRPr="007516E4">
        <w:rPr>
          <w:rFonts w:ascii="Times New Roman" w:hAnsi="Times New Roman"/>
          <w:sz w:val="24"/>
          <w:szCs w:val="24"/>
        </w:rPr>
        <w:t xml:space="preserve"> </w:t>
      </w:r>
      <w:r w:rsidR="0006012B" w:rsidRPr="007516E4">
        <w:rPr>
          <w:rFonts w:ascii="Times New Roman" w:hAnsi="Times New Roman"/>
          <w:sz w:val="24"/>
          <w:szCs w:val="24"/>
        </w:rPr>
        <w:t xml:space="preserve">Rousseau’s position is supported by the assumption “that children are born self-centered but with an innate sense of right and wrong meaning that children are born innocent and pure” (Baucum, </w:t>
      </w:r>
      <w:r w:rsidR="009C59BC" w:rsidRPr="007516E4">
        <w:rPr>
          <w:rFonts w:ascii="Times New Roman" w:hAnsi="Times New Roman"/>
          <w:sz w:val="24"/>
          <w:szCs w:val="24"/>
        </w:rPr>
        <w:t>1999</w:t>
      </w:r>
      <w:r w:rsidR="0006012B" w:rsidRPr="007516E4">
        <w:rPr>
          <w:rFonts w:ascii="Times New Roman" w:hAnsi="Times New Roman"/>
          <w:sz w:val="24"/>
          <w:szCs w:val="24"/>
        </w:rPr>
        <w:t>).</w:t>
      </w:r>
      <w:r w:rsidR="00E7282E" w:rsidRPr="007516E4">
        <w:rPr>
          <w:rFonts w:ascii="Times New Roman" w:hAnsi="Times New Roman"/>
          <w:sz w:val="24"/>
          <w:szCs w:val="24"/>
        </w:rPr>
        <w:t xml:space="preserve"> </w:t>
      </w:r>
      <w:r w:rsidR="008F2CBD" w:rsidRPr="007516E4">
        <w:rPr>
          <w:rFonts w:ascii="Times New Roman" w:hAnsi="Times New Roman"/>
          <w:sz w:val="24"/>
          <w:szCs w:val="24"/>
        </w:rPr>
        <w:t>With the perception that the education system and society as a whole contribute to corrupting children, Rousseau’s position calls for reforming of the education system and societal perception to achieve the best out of children mainly by making learning recreational and pleasurable.</w:t>
      </w:r>
    </w:p>
    <w:p w:rsidR="00BA3E1D" w:rsidRDefault="00243A80" w:rsidP="00BA3E1D">
      <w:pPr>
        <w:spacing w:after="0" w:line="480" w:lineRule="auto"/>
        <w:ind w:firstLine="720"/>
        <w:rPr>
          <w:rFonts w:ascii="Times New Roman" w:eastAsia="Times New Roman" w:hAnsi="Times New Roman"/>
          <w:sz w:val="24"/>
          <w:szCs w:val="24"/>
        </w:rPr>
      </w:pPr>
      <w:r w:rsidRPr="007516E4">
        <w:rPr>
          <w:rFonts w:ascii="Times New Roman" w:hAnsi="Times New Roman"/>
          <w:sz w:val="24"/>
          <w:szCs w:val="24"/>
        </w:rPr>
        <w:t>Through play, learning</w:t>
      </w:r>
      <w:r w:rsidR="00BA3E1D">
        <w:rPr>
          <w:rFonts w:ascii="Times New Roman" w:hAnsi="Times New Roman"/>
          <w:sz w:val="24"/>
          <w:szCs w:val="24"/>
        </w:rPr>
        <w:t xml:space="preserve"> in children</w:t>
      </w:r>
      <w:r w:rsidRPr="007516E4">
        <w:rPr>
          <w:rFonts w:ascii="Times New Roman" w:hAnsi="Times New Roman"/>
          <w:sz w:val="24"/>
          <w:szCs w:val="24"/>
        </w:rPr>
        <w:t xml:space="preserve"> becomes pleasura</w:t>
      </w:r>
      <w:r w:rsidR="00FE5277" w:rsidRPr="007516E4">
        <w:rPr>
          <w:rFonts w:ascii="Times New Roman" w:hAnsi="Times New Roman"/>
          <w:sz w:val="24"/>
          <w:szCs w:val="24"/>
        </w:rPr>
        <w:t>ble and makes the child feel com</w:t>
      </w:r>
      <w:r w:rsidRPr="007516E4">
        <w:rPr>
          <w:rFonts w:ascii="Times New Roman" w:hAnsi="Times New Roman"/>
          <w:sz w:val="24"/>
          <w:szCs w:val="24"/>
        </w:rPr>
        <w:t>fortable to continue engaging in the learning process.</w:t>
      </w:r>
      <w:r w:rsidR="00FE5277" w:rsidRPr="007516E4">
        <w:rPr>
          <w:rFonts w:ascii="Times New Roman" w:hAnsi="Times New Roman"/>
          <w:sz w:val="24"/>
          <w:szCs w:val="24"/>
        </w:rPr>
        <w:t xml:space="preserve"> </w:t>
      </w:r>
      <w:r w:rsidR="000D69D1" w:rsidRPr="007516E4">
        <w:rPr>
          <w:rFonts w:ascii="Times New Roman" w:hAnsi="Times New Roman"/>
          <w:sz w:val="24"/>
          <w:szCs w:val="24"/>
        </w:rPr>
        <w:t>The assumption is that</w:t>
      </w:r>
      <w:r w:rsidR="008A563F" w:rsidRPr="007516E4">
        <w:rPr>
          <w:rFonts w:ascii="Times New Roman" w:hAnsi="Times New Roman"/>
          <w:sz w:val="24"/>
          <w:szCs w:val="24"/>
        </w:rPr>
        <w:t xml:space="preserve"> play is vital in the children’s emotional development.</w:t>
      </w:r>
      <w:r w:rsidR="000E7252" w:rsidRPr="007516E4">
        <w:rPr>
          <w:rFonts w:ascii="Times New Roman" w:hAnsi="Times New Roman"/>
          <w:sz w:val="24"/>
          <w:szCs w:val="24"/>
        </w:rPr>
        <w:t xml:space="preserve"> </w:t>
      </w:r>
      <w:r w:rsidR="00750123" w:rsidRPr="007516E4">
        <w:rPr>
          <w:rFonts w:ascii="Times New Roman" w:hAnsi="Times New Roman"/>
          <w:sz w:val="24"/>
          <w:szCs w:val="24"/>
        </w:rPr>
        <w:t>This requires society and the education system not to introduce spontaneo</w:t>
      </w:r>
      <w:r w:rsidR="002136D7" w:rsidRPr="007516E4">
        <w:rPr>
          <w:rFonts w:ascii="Times New Roman" w:hAnsi="Times New Roman"/>
          <w:sz w:val="24"/>
          <w:szCs w:val="24"/>
        </w:rPr>
        <w:t>us play in the learning process; rather, the children should play freely, although it may result in detrimental consequences.</w:t>
      </w:r>
      <w:r w:rsidR="00060819" w:rsidRPr="007516E4">
        <w:rPr>
          <w:rFonts w:ascii="Times New Roman" w:hAnsi="Times New Roman"/>
          <w:sz w:val="24"/>
          <w:szCs w:val="24"/>
        </w:rPr>
        <w:t xml:space="preserve"> The theory highlights the significance of play as a process of enhancing better management of feelings and ensuring the children remain attached to the people around them including parents and teachers</w:t>
      </w:r>
      <w:r w:rsidR="005D17B0" w:rsidRPr="007516E4">
        <w:rPr>
          <w:rFonts w:ascii="Times New Roman" w:hAnsi="Times New Roman"/>
          <w:sz w:val="24"/>
          <w:szCs w:val="24"/>
        </w:rPr>
        <w:t xml:space="preserve"> (Benson &amp; Haith, </w:t>
      </w:r>
      <w:r w:rsidR="00436788" w:rsidRPr="007516E4">
        <w:rPr>
          <w:rFonts w:ascii="Times New Roman" w:hAnsi="Times New Roman"/>
          <w:sz w:val="24"/>
          <w:szCs w:val="24"/>
        </w:rPr>
        <w:t>2009</w:t>
      </w:r>
      <w:r w:rsidR="005D17B0" w:rsidRPr="007516E4">
        <w:rPr>
          <w:rFonts w:ascii="Times New Roman" w:hAnsi="Times New Roman"/>
          <w:sz w:val="24"/>
          <w:szCs w:val="24"/>
        </w:rPr>
        <w:t>)</w:t>
      </w:r>
      <w:r w:rsidR="00060819" w:rsidRPr="007516E4">
        <w:rPr>
          <w:rFonts w:ascii="Times New Roman" w:hAnsi="Times New Roman"/>
          <w:sz w:val="24"/>
          <w:szCs w:val="24"/>
        </w:rPr>
        <w:t>.</w:t>
      </w:r>
    </w:p>
    <w:p w:rsidR="00BA3E1D" w:rsidRDefault="00BE1BD3" w:rsidP="00BA3E1D">
      <w:pPr>
        <w:spacing w:after="0" w:line="480" w:lineRule="auto"/>
        <w:ind w:firstLine="720"/>
        <w:rPr>
          <w:rFonts w:ascii="Times New Roman" w:eastAsia="Times New Roman" w:hAnsi="Times New Roman"/>
          <w:sz w:val="24"/>
          <w:szCs w:val="24"/>
        </w:rPr>
      </w:pPr>
      <w:r w:rsidRPr="007516E4">
        <w:rPr>
          <w:rFonts w:ascii="Times New Roman" w:hAnsi="Times New Roman"/>
          <w:sz w:val="24"/>
          <w:szCs w:val="24"/>
        </w:rPr>
        <w:t xml:space="preserve">Constructivism </w:t>
      </w:r>
      <w:r w:rsidR="00537182" w:rsidRPr="007516E4">
        <w:rPr>
          <w:rFonts w:ascii="Times New Roman" w:hAnsi="Times New Roman"/>
          <w:sz w:val="24"/>
          <w:szCs w:val="24"/>
        </w:rPr>
        <w:t xml:space="preserve">is vital in understanding the link between play and </w:t>
      </w:r>
      <w:r w:rsidR="00BA3E1D">
        <w:rPr>
          <w:rFonts w:ascii="Times New Roman" w:hAnsi="Times New Roman"/>
          <w:sz w:val="24"/>
          <w:szCs w:val="24"/>
        </w:rPr>
        <w:t xml:space="preserve">early </w:t>
      </w:r>
      <w:r w:rsidR="00537182" w:rsidRPr="007516E4">
        <w:rPr>
          <w:rFonts w:ascii="Times New Roman" w:hAnsi="Times New Roman"/>
          <w:sz w:val="24"/>
          <w:szCs w:val="24"/>
        </w:rPr>
        <w:t>learning as advanced by Piaget and Bandura.</w:t>
      </w:r>
      <w:r w:rsidR="00B37EF3" w:rsidRPr="007516E4">
        <w:rPr>
          <w:rFonts w:ascii="Times New Roman" w:hAnsi="Times New Roman"/>
          <w:sz w:val="24"/>
          <w:szCs w:val="24"/>
        </w:rPr>
        <w:t xml:space="preserve"> </w:t>
      </w:r>
      <w:r w:rsidR="0026382E" w:rsidRPr="007516E4">
        <w:rPr>
          <w:rFonts w:ascii="Times New Roman" w:hAnsi="Times New Roman"/>
          <w:sz w:val="24"/>
          <w:szCs w:val="24"/>
        </w:rPr>
        <w:t xml:space="preserve">Constructivists </w:t>
      </w:r>
      <w:r w:rsidR="00BD13C9" w:rsidRPr="007516E4">
        <w:rPr>
          <w:rFonts w:ascii="Times New Roman" w:hAnsi="Times New Roman"/>
          <w:sz w:val="24"/>
          <w:szCs w:val="24"/>
        </w:rPr>
        <w:t>base their argument on different stages of child development which contribute to the learning process</w:t>
      </w:r>
      <w:r w:rsidR="001F17C7" w:rsidRPr="007516E4">
        <w:rPr>
          <w:rFonts w:ascii="Times New Roman" w:hAnsi="Times New Roman"/>
          <w:sz w:val="24"/>
          <w:szCs w:val="24"/>
        </w:rPr>
        <w:t xml:space="preserve"> (</w:t>
      </w:r>
      <w:r w:rsidR="001F17C7" w:rsidRPr="007516E4">
        <w:rPr>
          <w:rFonts w:ascii="Times New Roman" w:eastAsiaTheme="minorHAnsi" w:hAnsi="Times New Roman"/>
          <w:sz w:val="24"/>
          <w:szCs w:val="24"/>
        </w:rPr>
        <w:t>Swanson</w:t>
      </w:r>
      <w:r w:rsidR="001F17C7" w:rsidRPr="007516E4">
        <w:rPr>
          <w:rFonts w:ascii="Times New Roman" w:hAnsi="Times New Roman"/>
          <w:sz w:val="24"/>
          <w:szCs w:val="24"/>
        </w:rPr>
        <w:t>, Edwards and Spencer, 2010)</w:t>
      </w:r>
      <w:r w:rsidR="00BD13C9" w:rsidRPr="007516E4">
        <w:rPr>
          <w:rFonts w:ascii="Times New Roman" w:hAnsi="Times New Roman"/>
          <w:sz w:val="24"/>
          <w:szCs w:val="24"/>
        </w:rPr>
        <w:t>.</w:t>
      </w:r>
      <w:r w:rsidR="0036100C" w:rsidRPr="007516E4">
        <w:rPr>
          <w:rFonts w:ascii="Times New Roman" w:hAnsi="Times New Roman"/>
          <w:sz w:val="24"/>
          <w:szCs w:val="24"/>
        </w:rPr>
        <w:t xml:space="preserve"> </w:t>
      </w:r>
      <w:r w:rsidR="00E34A2F" w:rsidRPr="007516E4">
        <w:rPr>
          <w:rFonts w:ascii="Times New Roman" w:hAnsi="Times New Roman"/>
          <w:sz w:val="24"/>
          <w:szCs w:val="24"/>
        </w:rPr>
        <w:t xml:space="preserve">In this regard play links with play as a way of overcoming the child’s egocentric nature, </w:t>
      </w:r>
      <w:r w:rsidR="00E34A2F" w:rsidRPr="007516E4">
        <w:rPr>
          <w:rFonts w:ascii="Times New Roman" w:hAnsi="Times New Roman"/>
          <w:sz w:val="24"/>
          <w:szCs w:val="24"/>
        </w:rPr>
        <w:lastRenderedPageBreak/>
        <w:t>accommodating change, assimilating reality, understanding symbols, and learning through experience.</w:t>
      </w:r>
      <w:r w:rsidR="008174FC" w:rsidRPr="007516E4">
        <w:rPr>
          <w:rFonts w:ascii="Times New Roman" w:hAnsi="Times New Roman"/>
          <w:sz w:val="24"/>
          <w:szCs w:val="24"/>
        </w:rPr>
        <w:t xml:space="preserve"> </w:t>
      </w:r>
      <w:r w:rsidR="00910F30" w:rsidRPr="007516E4">
        <w:rPr>
          <w:rFonts w:ascii="Times New Roman" w:hAnsi="Times New Roman"/>
          <w:sz w:val="24"/>
          <w:szCs w:val="24"/>
        </w:rPr>
        <w:t>Play helps a child overcome egocentrism by understanding other people’s perspect</w:t>
      </w:r>
      <w:r w:rsidR="00C963F2" w:rsidRPr="007516E4">
        <w:rPr>
          <w:rFonts w:ascii="Times New Roman" w:hAnsi="Times New Roman"/>
          <w:sz w:val="24"/>
          <w:szCs w:val="24"/>
        </w:rPr>
        <w:t xml:space="preserve">ives through social interaction. </w:t>
      </w:r>
      <w:r w:rsidR="001E0B8A" w:rsidRPr="007516E4">
        <w:rPr>
          <w:rFonts w:ascii="Times New Roman" w:hAnsi="Times New Roman"/>
          <w:sz w:val="24"/>
          <w:szCs w:val="24"/>
        </w:rPr>
        <w:t xml:space="preserve">Through play, children learn about real situations in life and learn to live with them. </w:t>
      </w:r>
      <w:r w:rsidR="00957A90" w:rsidRPr="007516E4">
        <w:rPr>
          <w:rFonts w:ascii="Times New Roman" w:hAnsi="Times New Roman"/>
          <w:sz w:val="24"/>
          <w:szCs w:val="24"/>
        </w:rPr>
        <w:t>Play enables parents and teachers to learn about the child’s inner self through the symbols used by the child.</w:t>
      </w:r>
      <w:r w:rsidR="00AE7647" w:rsidRPr="007516E4">
        <w:rPr>
          <w:rFonts w:ascii="Times New Roman" w:hAnsi="Times New Roman"/>
          <w:sz w:val="24"/>
          <w:szCs w:val="24"/>
        </w:rPr>
        <w:t xml:space="preserve"> </w:t>
      </w:r>
      <w:r w:rsidR="006043A9" w:rsidRPr="007516E4">
        <w:rPr>
          <w:rFonts w:ascii="Times New Roman" w:hAnsi="Times New Roman"/>
          <w:sz w:val="24"/>
          <w:szCs w:val="24"/>
        </w:rPr>
        <w:t>Furthermore, play is vital</w:t>
      </w:r>
      <w:r w:rsidR="00073B06" w:rsidRPr="007516E4">
        <w:rPr>
          <w:rFonts w:ascii="Times New Roman" w:hAnsi="Times New Roman"/>
          <w:sz w:val="24"/>
          <w:szCs w:val="24"/>
        </w:rPr>
        <w:t xml:space="preserve"> in the preoperational stage by making the child learn through experience. </w:t>
      </w:r>
      <w:r w:rsidR="00CB3445" w:rsidRPr="007516E4">
        <w:rPr>
          <w:rFonts w:ascii="Times New Roman" w:hAnsi="Times New Roman"/>
          <w:sz w:val="24"/>
          <w:szCs w:val="24"/>
        </w:rPr>
        <w:t>Therefore, a</w:t>
      </w:r>
      <w:r w:rsidR="001660B2" w:rsidRPr="007516E4">
        <w:rPr>
          <w:rFonts w:ascii="Times New Roman" w:hAnsi="Times New Roman"/>
          <w:sz w:val="24"/>
          <w:szCs w:val="24"/>
        </w:rPr>
        <w:t xml:space="preserve">ccording to constructivism, </w:t>
      </w:r>
      <w:r w:rsidR="003952F1" w:rsidRPr="007516E4">
        <w:rPr>
          <w:rFonts w:ascii="Times New Roman" w:hAnsi="Times New Roman"/>
          <w:sz w:val="24"/>
          <w:szCs w:val="24"/>
        </w:rPr>
        <w:t>children use play as a major way of teaching</w:t>
      </w:r>
      <w:r w:rsidR="00B95CDC" w:rsidRPr="007516E4">
        <w:rPr>
          <w:rFonts w:ascii="Times New Roman" w:hAnsi="Times New Roman"/>
          <w:sz w:val="24"/>
          <w:szCs w:val="24"/>
        </w:rPr>
        <w:t xml:space="preserve"> themselves and just like the adult reasons through real situations, children play through situations and use play as a symbolic manifestation</w:t>
      </w:r>
      <w:r w:rsidR="003A3A5C" w:rsidRPr="007516E4">
        <w:rPr>
          <w:rFonts w:ascii="Times New Roman" w:hAnsi="Times New Roman"/>
          <w:sz w:val="24"/>
          <w:szCs w:val="24"/>
        </w:rPr>
        <w:t xml:space="preserve"> (</w:t>
      </w:r>
      <w:r w:rsidR="00BF1EB0" w:rsidRPr="007516E4">
        <w:rPr>
          <w:rFonts w:ascii="Times New Roman" w:eastAsiaTheme="minorHAnsi" w:hAnsi="Times New Roman"/>
          <w:sz w:val="24"/>
          <w:szCs w:val="24"/>
        </w:rPr>
        <w:t>Swanson</w:t>
      </w:r>
      <w:r w:rsidR="003A3A5C" w:rsidRPr="007516E4">
        <w:rPr>
          <w:rFonts w:ascii="Times New Roman" w:hAnsi="Times New Roman"/>
          <w:sz w:val="24"/>
          <w:szCs w:val="24"/>
        </w:rPr>
        <w:t xml:space="preserve">, Edwards and Spencer, </w:t>
      </w:r>
      <w:r w:rsidR="00E366D0" w:rsidRPr="007516E4">
        <w:rPr>
          <w:rFonts w:ascii="Times New Roman" w:hAnsi="Times New Roman"/>
          <w:sz w:val="24"/>
          <w:szCs w:val="24"/>
        </w:rPr>
        <w:t>2010</w:t>
      </w:r>
      <w:r w:rsidR="003A3A5C" w:rsidRPr="007516E4">
        <w:rPr>
          <w:rFonts w:ascii="Times New Roman" w:hAnsi="Times New Roman"/>
          <w:sz w:val="24"/>
          <w:szCs w:val="24"/>
        </w:rPr>
        <w:t>)</w:t>
      </w:r>
      <w:r w:rsidR="00B95CDC" w:rsidRPr="007516E4">
        <w:rPr>
          <w:rFonts w:ascii="Times New Roman" w:hAnsi="Times New Roman"/>
          <w:sz w:val="24"/>
          <w:szCs w:val="24"/>
        </w:rPr>
        <w:t>.</w:t>
      </w:r>
    </w:p>
    <w:p w:rsidR="00BA3E1D" w:rsidRDefault="003A3A5C" w:rsidP="00BA3E1D">
      <w:pPr>
        <w:spacing w:after="0" w:line="480" w:lineRule="auto"/>
        <w:ind w:firstLine="720"/>
        <w:rPr>
          <w:rFonts w:ascii="Times New Roman" w:eastAsia="Times New Roman" w:hAnsi="Times New Roman"/>
          <w:sz w:val="24"/>
          <w:szCs w:val="24"/>
        </w:rPr>
      </w:pPr>
      <w:r w:rsidRPr="007516E4">
        <w:rPr>
          <w:rFonts w:ascii="Times New Roman" w:hAnsi="Times New Roman"/>
          <w:sz w:val="24"/>
          <w:szCs w:val="24"/>
        </w:rPr>
        <w:t>The social constructivist position</w:t>
      </w:r>
      <w:r w:rsidR="00F51DAC" w:rsidRPr="007516E4">
        <w:rPr>
          <w:rFonts w:ascii="Times New Roman" w:hAnsi="Times New Roman"/>
          <w:sz w:val="24"/>
          <w:szCs w:val="24"/>
        </w:rPr>
        <w:t xml:space="preserve"> relies on the major aspects of apprenticeship, participation approbation and </w:t>
      </w:r>
      <w:r w:rsidR="00CF0FAE" w:rsidRPr="007516E4">
        <w:rPr>
          <w:rFonts w:ascii="Times New Roman" w:hAnsi="Times New Roman"/>
          <w:sz w:val="24"/>
          <w:szCs w:val="24"/>
        </w:rPr>
        <w:t xml:space="preserve">guided participation. </w:t>
      </w:r>
      <w:r w:rsidR="006A1033" w:rsidRPr="007516E4">
        <w:rPr>
          <w:rFonts w:ascii="Times New Roman" w:hAnsi="Times New Roman"/>
          <w:sz w:val="24"/>
          <w:szCs w:val="24"/>
        </w:rPr>
        <w:t>The social constructivist perspective applies to education by elaborating the role of stakeholder in bringing the best out of children.</w:t>
      </w:r>
      <w:r w:rsidR="00350DEE" w:rsidRPr="007516E4">
        <w:rPr>
          <w:rFonts w:ascii="Times New Roman" w:hAnsi="Times New Roman"/>
          <w:sz w:val="24"/>
          <w:szCs w:val="24"/>
        </w:rPr>
        <w:t xml:space="preserve"> </w:t>
      </w:r>
      <w:r w:rsidR="00BD48A2" w:rsidRPr="007516E4">
        <w:rPr>
          <w:rFonts w:ascii="Times New Roman" w:hAnsi="Times New Roman"/>
          <w:sz w:val="24"/>
          <w:szCs w:val="24"/>
        </w:rPr>
        <w:t>Collaboration is important in the social constructivist position, as children through observation, their interests and the immediate environment.</w:t>
      </w:r>
      <w:r w:rsidR="000C4A56" w:rsidRPr="007516E4">
        <w:rPr>
          <w:rFonts w:ascii="Times New Roman" w:hAnsi="Times New Roman"/>
          <w:sz w:val="24"/>
          <w:szCs w:val="24"/>
        </w:rPr>
        <w:t xml:space="preserve"> </w:t>
      </w:r>
      <w:r w:rsidR="004A2248" w:rsidRPr="007516E4">
        <w:rPr>
          <w:rFonts w:ascii="Times New Roman" w:hAnsi="Times New Roman"/>
          <w:sz w:val="24"/>
          <w:szCs w:val="24"/>
        </w:rPr>
        <w:t xml:space="preserve">The adults are vital in determining the direction taken by children, which explains the importance of </w:t>
      </w:r>
      <w:r w:rsidR="009B6C5E" w:rsidRPr="007516E4">
        <w:rPr>
          <w:rFonts w:ascii="Times New Roman" w:hAnsi="Times New Roman"/>
          <w:sz w:val="24"/>
          <w:szCs w:val="24"/>
        </w:rPr>
        <w:t>their participation in child play and making it part of the education process.</w:t>
      </w:r>
      <w:r w:rsidR="00093DE9" w:rsidRPr="007516E4">
        <w:rPr>
          <w:rFonts w:ascii="Times New Roman" w:hAnsi="Times New Roman"/>
          <w:sz w:val="24"/>
          <w:szCs w:val="24"/>
        </w:rPr>
        <w:t xml:space="preserve"> </w:t>
      </w:r>
      <w:r w:rsidR="00B61781" w:rsidRPr="007516E4">
        <w:rPr>
          <w:rFonts w:ascii="Times New Roman" w:hAnsi="Times New Roman"/>
          <w:sz w:val="24"/>
          <w:szCs w:val="24"/>
        </w:rPr>
        <w:t>The theory also presents a way of integrating children to the social set up, which plays a role in child education</w:t>
      </w:r>
      <w:r w:rsidR="00330FDB" w:rsidRPr="007516E4">
        <w:rPr>
          <w:rFonts w:ascii="Times New Roman" w:hAnsi="Times New Roman"/>
          <w:sz w:val="24"/>
          <w:szCs w:val="24"/>
        </w:rPr>
        <w:t xml:space="preserve"> (Linda, </w:t>
      </w:r>
      <w:r w:rsidR="00AB3E81" w:rsidRPr="007516E4">
        <w:rPr>
          <w:rFonts w:ascii="Times New Roman" w:hAnsi="Times New Roman"/>
          <w:sz w:val="24"/>
          <w:szCs w:val="24"/>
        </w:rPr>
        <w:t>2011</w:t>
      </w:r>
      <w:r w:rsidR="00330FDB" w:rsidRPr="007516E4">
        <w:rPr>
          <w:rFonts w:ascii="Times New Roman" w:hAnsi="Times New Roman"/>
          <w:sz w:val="24"/>
          <w:szCs w:val="24"/>
        </w:rPr>
        <w:t>)</w:t>
      </w:r>
      <w:r w:rsidR="00B61781" w:rsidRPr="007516E4">
        <w:rPr>
          <w:rFonts w:ascii="Times New Roman" w:hAnsi="Times New Roman"/>
          <w:sz w:val="24"/>
          <w:szCs w:val="24"/>
        </w:rPr>
        <w:t>.</w:t>
      </w:r>
      <w:r w:rsidR="00E34236" w:rsidRPr="007516E4">
        <w:rPr>
          <w:rFonts w:ascii="Times New Roman" w:hAnsi="Times New Roman"/>
          <w:sz w:val="24"/>
          <w:szCs w:val="24"/>
        </w:rPr>
        <w:t xml:space="preserve"> Other than the child’s immediate gratification during play, the </w:t>
      </w:r>
      <w:r w:rsidR="00B5422E" w:rsidRPr="007516E4">
        <w:rPr>
          <w:rFonts w:ascii="Times New Roman" w:hAnsi="Times New Roman"/>
          <w:sz w:val="24"/>
          <w:szCs w:val="24"/>
        </w:rPr>
        <w:t>child fulfills his/her need for playing, develops</w:t>
      </w:r>
      <w:r w:rsidR="00E34236" w:rsidRPr="007516E4">
        <w:rPr>
          <w:rFonts w:ascii="Times New Roman" w:hAnsi="Times New Roman"/>
          <w:sz w:val="24"/>
          <w:szCs w:val="24"/>
        </w:rPr>
        <w:t xml:space="preserve"> </w:t>
      </w:r>
      <w:r w:rsidR="00BA3E1D" w:rsidRPr="007516E4">
        <w:rPr>
          <w:rFonts w:ascii="Times New Roman" w:hAnsi="Times New Roman"/>
          <w:sz w:val="24"/>
          <w:szCs w:val="24"/>
        </w:rPr>
        <w:t>self-regulation</w:t>
      </w:r>
      <w:r w:rsidR="00E34236" w:rsidRPr="007516E4">
        <w:rPr>
          <w:rFonts w:ascii="Times New Roman" w:hAnsi="Times New Roman"/>
          <w:sz w:val="24"/>
          <w:szCs w:val="24"/>
        </w:rPr>
        <w:t xml:space="preserve"> through play rules, and enhances the process of maturity for the child.</w:t>
      </w:r>
      <w:r w:rsidR="003334DC" w:rsidRPr="007516E4">
        <w:rPr>
          <w:rFonts w:ascii="Times New Roman" w:hAnsi="Times New Roman"/>
          <w:sz w:val="24"/>
          <w:szCs w:val="24"/>
        </w:rPr>
        <w:t xml:space="preserve"> Overall, play enables children to operate at the highest level of their capacities, which in turn enhances optimal development and learning</w:t>
      </w:r>
      <w:r w:rsidR="005917DA" w:rsidRPr="007516E4">
        <w:rPr>
          <w:rFonts w:ascii="Times New Roman" w:hAnsi="Times New Roman"/>
          <w:sz w:val="24"/>
          <w:szCs w:val="24"/>
        </w:rPr>
        <w:t xml:space="preserve"> (</w:t>
      </w:r>
      <w:r w:rsidR="00DF718D" w:rsidRPr="007516E4">
        <w:rPr>
          <w:rFonts w:ascii="Times New Roman" w:hAnsi="Times New Roman"/>
          <w:sz w:val="24"/>
          <w:szCs w:val="24"/>
        </w:rPr>
        <w:t xml:space="preserve">Rees &amp; Willan, </w:t>
      </w:r>
      <w:r w:rsidR="00AB3E81" w:rsidRPr="007516E4">
        <w:rPr>
          <w:rFonts w:ascii="Times New Roman" w:hAnsi="Times New Roman"/>
          <w:sz w:val="24"/>
          <w:szCs w:val="24"/>
        </w:rPr>
        <w:t>2006</w:t>
      </w:r>
      <w:r w:rsidR="005917DA" w:rsidRPr="007516E4">
        <w:rPr>
          <w:rFonts w:ascii="Times New Roman" w:hAnsi="Times New Roman"/>
          <w:sz w:val="24"/>
          <w:szCs w:val="24"/>
        </w:rPr>
        <w:t>)</w:t>
      </w:r>
      <w:r w:rsidR="003334DC" w:rsidRPr="007516E4">
        <w:rPr>
          <w:rFonts w:ascii="Times New Roman" w:hAnsi="Times New Roman"/>
          <w:sz w:val="24"/>
          <w:szCs w:val="24"/>
        </w:rPr>
        <w:t>.</w:t>
      </w:r>
    </w:p>
    <w:p w:rsidR="005273B5" w:rsidRPr="00BA3E1D" w:rsidRDefault="00426CF4" w:rsidP="00BA3E1D">
      <w:pPr>
        <w:spacing w:after="0" w:line="480" w:lineRule="auto"/>
        <w:ind w:firstLine="720"/>
        <w:rPr>
          <w:rFonts w:ascii="Times New Roman" w:eastAsia="Times New Roman" w:hAnsi="Times New Roman"/>
          <w:sz w:val="24"/>
          <w:szCs w:val="24"/>
        </w:rPr>
      </w:pPr>
      <w:r w:rsidRPr="007516E4">
        <w:rPr>
          <w:rFonts w:ascii="Times New Roman" w:hAnsi="Times New Roman"/>
          <w:sz w:val="24"/>
          <w:szCs w:val="24"/>
        </w:rPr>
        <w:t xml:space="preserve">Play is a major aspect of child education, which calls for parents and teachers to understand the significance and difference between </w:t>
      </w:r>
      <w:r w:rsidR="00FA355C" w:rsidRPr="007516E4">
        <w:rPr>
          <w:rFonts w:ascii="Times New Roman" w:hAnsi="Times New Roman"/>
          <w:sz w:val="24"/>
          <w:szCs w:val="24"/>
        </w:rPr>
        <w:t xml:space="preserve">play and learning processes. </w:t>
      </w:r>
      <w:r w:rsidR="009341AF" w:rsidRPr="007516E4">
        <w:rPr>
          <w:rFonts w:ascii="Times New Roman" w:hAnsi="Times New Roman"/>
          <w:sz w:val="24"/>
          <w:szCs w:val="24"/>
        </w:rPr>
        <w:t xml:space="preserve">From the critical </w:t>
      </w:r>
      <w:r w:rsidR="009341AF" w:rsidRPr="007516E4">
        <w:rPr>
          <w:rFonts w:ascii="Times New Roman" w:hAnsi="Times New Roman"/>
          <w:sz w:val="24"/>
          <w:szCs w:val="24"/>
        </w:rPr>
        <w:lastRenderedPageBreak/>
        <w:t>analysis, it is apparent that play contributes positively to social and intellectual development.</w:t>
      </w:r>
      <w:r w:rsidR="007F7D0A" w:rsidRPr="007516E4">
        <w:rPr>
          <w:rFonts w:ascii="Times New Roman" w:hAnsi="Times New Roman"/>
          <w:sz w:val="24"/>
          <w:szCs w:val="24"/>
        </w:rPr>
        <w:t xml:space="preserve"> </w:t>
      </w:r>
      <w:r w:rsidR="006178AC" w:rsidRPr="007516E4">
        <w:rPr>
          <w:rFonts w:ascii="Times New Roman" w:hAnsi="Times New Roman"/>
          <w:sz w:val="24"/>
          <w:szCs w:val="24"/>
        </w:rPr>
        <w:t>Furthermore, t</w:t>
      </w:r>
      <w:r w:rsidR="003F7B63" w:rsidRPr="007516E4">
        <w:rPr>
          <w:rFonts w:ascii="Times New Roman" w:hAnsi="Times New Roman"/>
          <w:sz w:val="24"/>
          <w:szCs w:val="24"/>
        </w:rPr>
        <w:t>hrough play children show their individual abilities, role-play, self-regulate and accommodate other people’s ideas.</w:t>
      </w:r>
      <w:r w:rsidR="00A34012" w:rsidRPr="007516E4">
        <w:rPr>
          <w:rFonts w:ascii="Times New Roman" w:hAnsi="Times New Roman"/>
          <w:sz w:val="24"/>
          <w:szCs w:val="24"/>
        </w:rPr>
        <w:t xml:space="preserve"> It emphasizes on the importance of adult participation in the play and learning times.</w:t>
      </w: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921935" w:rsidRDefault="00921935" w:rsidP="0057638D">
      <w:pPr>
        <w:spacing w:after="0" w:line="480" w:lineRule="auto"/>
        <w:jc w:val="center"/>
        <w:rPr>
          <w:rFonts w:ascii="Times New Roman" w:hAnsi="Times New Roman"/>
          <w:sz w:val="24"/>
          <w:szCs w:val="24"/>
        </w:rPr>
      </w:pPr>
    </w:p>
    <w:p w:rsidR="00BA3E1D" w:rsidRDefault="00BA3E1D">
      <w:pPr>
        <w:rPr>
          <w:rFonts w:ascii="Times New Roman" w:hAnsi="Times New Roman"/>
          <w:sz w:val="24"/>
          <w:szCs w:val="24"/>
        </w:rPr>
      </w:pPr>
      <w:r>
        <w:rPr>
          <w:rFonts w:ascii="Times New Roman" w:hAnsi="Times New Roman"/>
          <w:sz w:val="24"/>
          <w:szCs w:val="24"/>
        </w:rPr>
        <w:br w:type="page"/>
      </w:r>
    </w:p>
    <w:p w:rsidR="00DF6C29" w:rsidRPr="007516E4" w:rsidRDefault="00DF6C29" w:rsidP="0057638D">
      <w:pPr>
        <w:spacing w:after="0" w:line="480" w:lineRule="auto"/>
        <w:jc w:val="center"/>
        <w:rPr>
          <w:rFonts w:ascii="Times New Roman" w:hAnsi="Times New Roman"/>
          <w:sz w:val="24"/>
          <w:szCs w:val="24"/>
        </w:rPr>
      </w:pPr>
      <w:bookmarkStart w:id="0" w:name="_GoBack"/>
      <w:bookmarkEnd w:id="0"/>
      <w:r w:rsidRPr="007516E4">
        <w:rPr>
          <w:rFonts w:ascii="Times New Roman" w:hAnsi="Times New Roman"/>
          <w:sz w:val="24"/>
          <w:szCs w:val="24"/>
        </w:rPr>
        <w:lastRenderedPageBreak/>
        <w:t>References</w:t>
      </w:r>
    </w:p>
    <w:p w:rsidR="00921935" w:rsidRPr="007516E4" w:rsidRDefault="00921935" w:rsidP="0057638D">
      <w:pPr>
        <w:autoSpaceDE w:val="0"/>
        <w:autoSpaceDN w:val="0"/>
        <w:adjustRightInd w:val="0"/>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Baucum, D. (1999). Psychology. Hauppauge, N.Y.: Barron's Educational Series.</w:t>
      </w:r>
    </w:p>
    <w:p w:rsidR="00921935" w:rsidRPr="007516E4" w:rsidRDefault="00921935" w:rsidP="0057638D">
      <w:pPr>
        <w:autoSpaceDE w:val="0"/>
        <w:autoSpaceDN w:val="0"/>
        <w:adjustRightInd w:val="0"/>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 xml:space="preserve">Benson, J. B., &amp; Haith, M. M. (2009). Social and emotional development in infancy and early </w:t>
      </w:r>
      <w:r>
        <w:rPr>
          <w:rFonts w:ascii="Times New Roman" w:eastAsiaTheme="minorHAnsi" w:hAnsi="Times New Roman"/>
          <w:sz w:val="24"/>
          <w:szCs w:val="24"/>
        </w:rPr>
        <w:tab/>
      </w:r>
      <w:r w:rsidRPr="007516E4">
        <w:rPr>
          <w:rFonts w:ascii="Times New Roman" w:eastAsiaTheme="minorHAnsi" w:hAnsi="Times New Roman"/>
          <w:sz w:val="24"/>
          <w:szCs w:val="24"/>
        </w:rPr>
        <w:t>childhood. Amsterdam: Academic.</w:t>
      </w:r>
    </w:p>
    <w:p w:rsidR="00921935" w:rsidRPr="007516E4" w:rsidRDefault="00921935" w:rsidP="0057638D">
      <w:pPr>
        <w:autoSpaceDE w:val="0"/>
        <w:autoSpaceDN w:val="0"/>
        <w:adjustRightInd w:val="0"/>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Brown, F., &amp; Patte, M. (2013). Rethinking children's play. London: A&amp;C Black.</w:t>
      </w:r>
    </w:p>
    <w:p w:rsidR="00921935" w:rsidRDefault="00921935" w:rsidP="0057638D">
      <w:pPr>
        <w:spacing w:after="0" w:line="480" w:lineRule="auto"/>
        <w:rPr>
          <w:rFonts w:ascii="Times New Roman" w:hAnsi="Times New Roman"/>
          <w:sz w:val="24"/>
          <w:szCs w:val="24"/>
        </w:rPr>
      </w:pPr>
      <w:r w:rsidRPr="007516E4">
        <w:rPr>
          <w:rFonts w:ascii="Times New Roman" w:hAnsi="Times New Roman"/>
          <w:sz w:val="24"/>
          <w:szCs w:val="24"/>
        </w:rPr>
        <w:t xml:space="preserve">Childhood.org. (n.d.). Theories of Play. - Play in Ancient Civilizations, Play and Education in </w:t>
      </w:r>
      <w:r>
        <w:rPr>
          <w:rFonts w:ascii="Times New Roman" w:hAnsi="Times New Roman"/>
          <w:sz w:val="24"/>
          <w:szCs w:val="24"/>
        </w:rPr>
        <w:tab/>
      </w:r>
      <w:r w:rsidRPr="007516E4">
        <w:rPr>
          <w:rFonts w:ascii="Times New Roman" w:hAnsi="Times New Roman"/>
          <w:sz w:val="24"/>
          <w:szCs w:val="24"/>
        </w:rPr>
        <w:t xml:space="preserve">the Dark and Middle Ages. Retrieved April 18, 2014, from </w:t>
      </w:r>
      <w:r>
        <w:rPr>
          <w:rFonts w:ascii="Times New Roman" w:hAnsi="Times New Roman"/>
          <w:sz w:val="24"/>
          <w:szCs w:val="24"/>
        </w:rPr>
        <w:tab/>
      </w:r>
      <w:hyperlink r:id="rId6" w:history="1">
        <w:r w:rsidR="00145915" w:rsidRPr="006F6F2D">
          <w:rPr>
            <w:rStyle w:val="Hyperlink"/>
            <w:rFonts w:ascii="Times New Roman" w:hAnsi="Times New Roman"/>
            <w:sz w:val="24"/>
            <w:szCs w:val="24"/>
          </w:rPr>
          <w:t>http://www.faqs.org/childhood/Th-W/Theories-of-Play.html</w:t>
        </w:r>
      </w:hyperlink>
    </w:p>
    <w:p w:rsidR="00921935" w:rsidRPr="007516E4" w:rsidRDefault="00921935" w:rsidP="0057638D">
      <w:pPr>
        <w:autoSpaceDE w:val="0"/>
        <w:autoSpaceDN w:val="0"/>
        <w:adjustRightInd w:val="0"/>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 xml:space="preserve">Linda, P. (2011). Influencing early childhood education key figures, philosophies and ideas. </w:t>
      </w:r>
      <w:r>
        <w:rPr>
          <w:rFonts w:ascii="Times New Roman" w:eastAsiaTheme="minorHAnsi" w:hAnsi="Times New Roman"/>
          <w:sz w:val="24"/>
          <w:szCs w:val="24"/>
        </w:rPr>
        <w:tab/>
      </w:r>
      <w:r w:rsidRPr="007516E4">
        <w:rPr>
          <w:rFonts w:ascii="Times New Roman" w:eastAsiaTheme="minorHAnsi" w:hAnsi="Times New Roman"/>
          <w:sz w:val="24"/>
          <w:szCs w:val="24"/>
        </w:rPr>
        <w:t>Berkshire, England: Open University Press.</w:t>
      </w:r>
    </w:p>
    <w:p w:rsidR="00921935" w:rsidRPr="007516E4" w:rsidRDefault="00921935" w:rsidP="0057638D">
      <w:pPr>
        <w:spacing w:after="0" w:line="480" w:lineRule="auto"/>
        <w:rPr>
          <w:rFonts w:ascii="Times New Roman" w:hAnsi="Times New Roman"/>
          <w:sz w:val="24"/>
          <w:szCs w:val="24"/>
        </w:rPr>
      </w:pPr>
      <w:r w:rsidRPr="007516E4">
        <w:rPr>
          <w:rFonts w:ascii="Times New Roman" w:hAnsi="Times New Roman"/>
          <w:sz w:val="24"/>
          <w:szCs w:val="24"/>
        </w:rPr>
        <w:t>Paterson, K. (2010). Teaching in troubled times. Markham, Ont.: Pembroke Publishers.</w:t>
      </w:r>
    </w:p>
    <w:p w:rsidR="00921935" w:rsidRPr="007516E4" w:rsidRDefault="00921935" w:rsidP="0057638D">
      <w:pPr>
        <w:autoSpaceDE w:val="0"/>
        <w:autoSpaceDN w:val="0"/>
        <w:adjustRightInd w:val="0"/>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 xml:space="preserve">Rees, R., &amp; Willan, J. (2006). Early years education major themes in </w:t>
      </w:r>
      <w:r w:rsidR="00065971" w:rsidRPr="007516E4">
        <w:rPr>
          <w:rFonts w:ascii="Times New Roman" w:eastAsiaTheme="minorHAnsi" w:hAnsi="Times New Roman"/>
          <w:sz w:val="24"/>
          <w:szCs w:val="24"/>
        </w:rPr>
        <w:t>education:</w:t>
      </w:r>
      <w:r w:rsidRPr="007516E4">
        <w:rPr>
          <w:rFonts w:ascii="Times New Roman" w:eastAsiaTheme="minorHAnsi" w:hAnsi="Times New Roman"/>
          <w:sz w:val="24"/>
          <w:szCs w:val="24"/>
        </w:rPr>
        <w:t xml:space="preserve"> Curriculum </w:t>
      </w:r>
      <w:r>
        <w:rPr>
          <w:rFonts w:ascii="Times New Roman" w:eastAsiaTheme="minorHAnsi" w:hAnsi="Times New Roman"/>
          <w:sz w:val="24"/>
          <w:szCs w:val="24"/>
        </w:rPr>
        <w:tab/>
      </w:r>
      <w:r w:rsidRPr="007516E4">
        <w:rPr>
          <w:rFonts w:ascii="Times New Roman" w:eastAsiaTheme="minorHAnsi" w:hAnsi="Times New Roman"/>
          <w:sz w:val="24"/>
          <w:szCs w:val="24"/>
        </w:rPr>
        <w:t>issues in early childhood education. London: Routledge.</w:t>
      </w:r>
    </w:p>
    <w:p w:rsidR="00921935" w:rsidRPr="007516E4" w:rsidRDefault="00921935" w:rsidP="0057638D">
      <w:pPr>
        <w:autoSpaceDE w:val="0"/>
        <w:autoSpaceDN w:val="0"/>
        <w:adjustRightInd w:val="0"/>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 xml:space="preserve">Swanson, D. P., Edwards, M. C., &amp; Spencer, M. B. (2010). Adolescence: development during a </w:t>
      </w:r>
      <w:r>
        <w:rPr>
          <w:rFonts w:ascii="Times New Roman" w:eastAsiaTheme="minorHAnsi" w:hAnsi="Times New Roman"/>
          <w:sz w:val="24"/>
          <w:szCs w:val="24"/>
        </w:rPr>
        <w:tab/>
      </w:r>
      <w:r w:rsidRPr="007516E4">
        <w:rPr>
          <w:rFonts w:ascii="Times New Roman" w:eastAsiaTheme="minorHAnsi" w:hAnsi="Times New Roman"/>
          <w:sz w:val="24"/>
          <w:szCs w:val="24"/>
        </w:rPr>
        <w:t>global era. Amsterdam: Elsevier Academic Press.</w:t>
      </w:r>
    </w:p>
    <w:p w:rsidR="00921935" w:rsidRPr="007516E4" w:rsidRDefault="00921935" w:rsidP="0057638D">
      <w:pPr>
        <w:spacing w:after="0" w:line="480" w:lineRule="auto"/>
        <w:rPr>
          <w:rFonts w:ascii="Times New Roman" w:eastAsiaTheme="minorHAnsi" w:hAnsi="Times New Roman"/>
          <w:sz w:val="24"/>
          <w:szCs w:val="24"/>
        </w:rPr>
      </w:pPr>
      <w:r w:rsidRPr="007516E4">
        <w:rPr>
          <w:rFonts w:ascii="Times New Roman" w:eastAsiaTheme="minorHAnsi" w:hAnsi="Times New Roman"/>
          <w:sz w:val="24"/>
          <w:szCs w:val="24"/>
        </w:rPr>
        <w:t xml:space="preserve">Walle, A. H. (2002). Exotic visions in marketing theory and practice. Westport, Conn.: Quorum </w:t>
      </w:r>
      <w:r>
        <w:rPr>
          <w:rFonts w:ascii="Times New Roman" w:eastAsiaTheme="minorHAnsi" w:hAnsi="Times New Roman"/>
          <w:sz w:val="24"/>
          <w:szCs w:val="24"/>
        </w:rPr>
        <w:tab/>
      </w:r>
      <w:r w:rsidRPr="007516E4">
        <w:rPr>
          <w:rFonts w:ascii="Times New Roman" w:eastAsiaTheme="minorHAnsi" w:hAnsi="Times New Roman"/>
          <w:sz w:val="24"/>
          <w:szCs w:val="24"/>
        </w:rPr>
        <w:t>Books.</w:t>
      </w:r>
    </w:p>
    <w:sectPr w:rsidR="00921935" w:rsidRPr="007516E4" w:rsidSect="00C4703D">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D58" w:rsidRDefault="001E7D58" w:rsidP="00C51D1C">
      <w:pPr>
        <w:spacing w:after="0" w:line="240" w:lineRule="auto"/>
      </w:pPr>
      <w:r>
        <w:separator/>
      </w:r>
    </w:p>
  </w:endnote>
  <w:endnote w:type="continuationSeparator" w:id="0">
    <w:p w:rsidR="001E7D58" w:rsidRDefault="001E7D58" w:rsidP="00C51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D58" w:rsidRDefault="001E7D58" w:rsidP="00C51D1C">
      <w:pPr>
        <w:spacing w:after="0" w:line="240" w:lineRule="auto"/>
      </w:pPr>
      <w:r>
        <w:separator/>
      </w:r>
    </w:p>
  </w:footnote>
  <w:footnote w:type="continuationSeparator" w:id="0">
    <w:p w:rsidR="001E7D58" w:rsidRDefault="001E7D58" w:rsidP="00C51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03D" w:rsidRPr="00B81558" w:rsidRDefault="00C51D1C" w:rsidP="00A272F8">
    <w:pPr>
      <w:spacing w:line="480" w:lineRule="auto"/>
      <w:rPr>
        <w:rFonts w:ascii="Times New Roman" w:hAnsi="Times New Roman"/>
        <w:sz w:val="24"/>
        <w:szCs w:val="24"/>
      </w:rPr>
    </w:pPr>
    <w:r w:rsidRPr="00C51D1C">
      <w:rPr>
        <w:rFonts w:ascii="Times New Roman" w:eastAsia="Times New Roman" w:hAnsi="Times New Roman"/>
        <w:b/>
        <w:sz w:val="24"/>
        <w:szCs w:val="24"/>
      </w:rPr>
      <w:t>THEORIES OF PLAY</w:t>
    </w:r>
    <w:r w:rsidR="00CF3FBD">
      <w:rPr>
        <w:rFonts w:ascii="Times New Roman" w:hAnsi="Times New Roman"/>
        <w:sz w:val="24"/>
        <w:szCs w:val="24"/>
      </w:rPr>
      <w:tab/>
    </w:r>
    <w:r w:rsidR="00CF3FBD">
      <w:rPr>
        <w:rFonts w:ascii="Times New Roman" w:hAnsi="Times New Roman"/>
        <w:sz w:val="24"/>
        <w:szCs w:val="24"/>
      </w:rPr>
      <w:tab/>
    </w:r>
    <w:r w:rsidR="00CF3FBD">
      <w:rPr>
        <w:rFonts w:ascii="Times New Roman" w:hAnsi="Times New Roman"/>
      </w:rPr>
      <w:tab/>
    </w:r>
    <w:r w:rsidR="00CF3FBD">
      <w:rPr>
        <w:rFonts w:ascii="Times New Roman" w:hAnsi="Times New Roman"/>
      </w:rPr>
      <w:tab/>
    </w:r>
    <w:r w:rsidR="00CF3FBD" w:rsidRPr="00B81558">
      <w:rPr>
        <w:rFonts w:ascii="Times New Roman" w:hAnsi="Times New Roman"/>
      </w:rPr>
      <w:t xml:space="preserve">       </w:t>
    </w:r>
    <w:r w:rsidR="00CF3FBD">
      <w:rPr>
        <w:rFonts w:ascii="Times New Roman" w:hAnsi="Times New Roman"/>
      </w:rPr>
      <w:t xml:space="preserve">  </w:t>
    </w:r>
    <w:r w:rsidR="00CF3FBD">
      <w:rPr>
        <w:rFonts w:ascii="Times New Roman" w:hAnsi="Times New Roman"/>
      </w:rPr>
      <w:tab/>
    </w:r>
    <w:r w:rsidR="00CF3FBD">
      <w:rPr>
        <w:rFonts w:ascii="Times New Roman" w:hAnsi="Times New Roman"/>
      </w:rPr>
      <w:tab/>
    </w:r>
    <w:r w:rsidR="00CF3FBD">
      <w:rPr>
        <w:rFonts w:ascii="Times New Roman" w:hAnsi="Times New Roman"/>
      </w:rPr>
      <w:tab/>
    </w:r>
    <w:r w:rsidR="00CF3FBD">
      <w:rPr>
        <w:rFonts w:ascii="Times New Roman" w:hAnsi="Times New Roman"/>
      </w:rPr>
      <w:tab/>
    </w:r>
    <w:r w:rsidR="00CF3FBD">
      <w:rPr>
        <w:rFonts w:ascii="Times New Roman" w:hAnsi="Times New Roman"/>
      </w:rPr>
      <w:tab/>
      <w:t xml:space="preserve">         </w:t>
    </w:r>
    <w:r w:rsidR="00CF3FBD" w:rsidRPr="00B81558">
      <w:rPr>
        <w:rFonts w:ascii="Times New Roman" w:hAnsi="Times New Roman"/>
      </w:rPr>
      <w:t xml:space="preserve"> </w:t>
    </w:r>
    <w:r w:rsidR="00CF3FBD" w:rsidRPr="00B81558">
      <w:rPr>
        <w:rFonts w:ascii="Times New Roman" w:hAnsi="Times New Roman"/>
        <w:sz w:val="24"/>
        <w:szCs w:val="24"/>
      </w:rPr>
      <w:fldChar w:fldCharType="begin"/>
    </w:r>
    <w:r w:rsidR="00CF3FBD" w:rsidRPr="00B81558">
      <w:rPr>
        <w:rFonts w:ascii="Times New Roman" w:hAnsi="Times New Roman"/>
        <w:sz w:val="24"/>
        <w:szCs w:val="24"/>
      </w:rPr>
      <w:instrText xml:space="preserve"> PAGE   \* MERGEFORMAT </w:instrText>
    </w:r>
    <w:r w:rsidR="00CF3FBD" w:rsidRPr="00B81558">
      <w:rPr>
        <w:rFonts w:ascii="Times New Roman" w:hAnsi="Times New Roman"/>
        <w:sz w:val="24"/>
        <w:szCs w:val="24"/>
      </w:rPr>
      <w:fldChar w:fldCharType="separate"/>
    </w:r>
    <w:r w:rsidR="00A13DDB">
      <w:rPr>
        <w:rFonts w:ascii="Times New Roman" w:hAnsi="Times New Roman"/>
        <w:noProof/>
        <w:sz w:val="24"/>
        <w:szCs w:val="24"/>
      </w:rPr>
      <w:t>6</w:t>
    </w:r>
    <w:r w:rsidR="00CF3FBD" w:rsidRPr="00B81558">
      <w:rPr>
        <w:rFonts w:ascii="Times New Roman" w:hAnsi="Times New Roman"/>
        <w:sz w:val="24"/>
        <w:szCs w:val="24"/>
      </w:rPr>
      <w:fldChar w:fldCharType="end"/>
    </w:r>
  </w:p>
  <w:p w:rsidR="00C4703D" w:rsidRDefault="001E7D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03D" w:rsidRPr="00E21938" w:rsidRDefault="00CF3FBD" w:rsidP="00BC49F9">
    <w:pPr>
      <w:spacing w:line="480" w:lineRule="auto"/>
      <w:rPr>
        <w:rFonts w:ascii="Times New Roman" w:hAnsi="Times New Roman"/>
        <w:sz w:val="24"/>
        <w:szCs w:val="24"/>
      </w:rPr>
    </w:pPr>
    <w:r w:rsidRPr="00E21938">
      <w:rPr>
        <w:rFonts w:ascii="Times New Roman" w:hAnsi="Times New Roman"/>
        <w:sz w:val="24"/>
        <w:szCs w:val="24"/>
      </w:rPr>
      <w:t>Running head:</w:t>
    </w:r>
    <w:r w:rsidRPr="00CE60F9">
      <w:rPr>
        <w:rFonts w:ascii="Times New Roman" w:eastAsia="Times New Roman" w:hAnsi="Times New Roman"/>
        <w:bCs/>
        <w:sz w:val="24"/>
        <w:szCs w:val="24"/>
      </w:rPr>
      <w:t xml:space="preserve"> </w:t>
    </w:r>
    <w:r w:rsidR="00C51D1C" w:rsidRPr="00C51D1C">
      <w:rPr>
        <w:rFonts w:ascii="Times New Roman" w:eastAsia="Times New Roman" w:hAnsi="Times New Roman"/>
        <w:b/>
        <w:sz w:val="24"/>
        <w:szCs w:val="24"/>
      </w:rPr>
      <w:t>THEORIES OF PLAY</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t xml:space="preserve">                                </w:t>
    </w:r>
    <w:r w:rsidRPr="00E21938">
      <w:rPr>
        <w:rFonts w:ascii="Times New Roman" w:hAnsi="Times New Roman"/>
        <w:sz w:val="24"/>
        <w:szCs w:val="24"/>
      </w:rPr>
      <w:fldChar w:fldCharType="begin"/>
    </w:r>
    <w:r w:rsidRPr="00E21938">
      <w:rPr>
        <w:rFonts w:ascii="Times New Roman" w:hAnsi="Times New Roman"/>
        <w:sz w:val="24"/>
        <w:szCs w:val="24"/>
      </w:rPr>
      <w:instrText xml:space="preserve"> PAGE   \* MERGEFORMAT </w:instrText>
    </w:r>
    <w:r w:rsidRPr="00E21938">
      <w:rPr>
        <w:rFonts w:ascii="Times New Roman" w:hAnsi="Times New Roman"/>
        <w:sz w:val="24"/>
        <w:szCs w:val="24"/>
      </w:rPr>
      <w:fldChar w:fldCharType="separate"/>
    </w:r>
    <w:r w:rsidR="00A13DDB">
      <w:rPr>
        <w:rFonts w:ascii="Times New Roman" w:hAnsi="Times New Roman"/>
        <w:noProof/>
        <w:sz w:val="24"/>
        <w:szCs w:val="24"/>
      </w:rPr>
      <w:t>1</w:t>
    </w:r>
    <w:r w:rsidRPr="00E21938">
      <w:rPr>
        <w:rFonts w:ascii="Times New Roman" w:hAnsi="Times New Roman"/>
        <w:sz w:val="24"/>
        <w:szCs w:val="24"/>
      </w:rPr>
      <w:fldChar w:fldCharType="end"/>
    </w:r>
  </w:p>
  <w:p w:rsidR="00C4703D" w:rsidRDefault="001E7D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968"/>
    <w:rsid w:val="00012A04"/>
    <w:rsid w:val="000175D6"/>
    <w:rsid w:val="00024677"/>
    <w:rsid w:val="00041E88"/>
    <w:rsid w:val="0006012B"/>
    <w:rsid w:val="00060819"/>
    <w:rsid w:val="00065971"/>
    <w:rsid w:val="00073B06"/>
    <w:rsid w:val="00093DE9"/>
    <w:rsid w:val="000C4A56"/>
    <w:rsid w:val="000D69D1"/>
    <w:rsid w:val="000E7252"/>
    <w:rsid w:val="000E7F66"/>
    <w:rsid w:val="000F2207"/>
    <w:rsid w:val="00124FDC"/>
    <w:rsid w:val="00145915"/>
    <w:rsid w:val="001628D8"/>
    <w:rsid w:val="001660B2"/>
    <w:rsid w:val="0017076B"/>
    <w:rsid w:val="00172E5B"/>
    <w:rsid w:val="00197145"/>
    <w:rsid w:val="001D40A9"/>
    <w:rsid w:val="001E0B8A"/>
    <w:rsid w:val="001E76AB"/>
    <w:rsid w:val="001E7D58"/>
    <w:rsid w:val="001F17C7"/>
    <w:rsid w:val="002136D7"/>
    <w:rsid w:val="002318F2"/>
    <w:rsid w:val="00243A80"/>
    <w:rsid w:val="00246F4E"/>
    <w:rsid w:val="002606D1"/>
    <w:rsid w:val="0026382E"/>
    <w:rsid w:val="0026385A"/>
    <w:rsid w:val="0028445F"/>
    <w:rsid w:val="0029415F"/>
    <w:rsid w:val="002C1928"/>
    <w:rsid w:val="002C5A7C"/>
    <w:rsid w:val="00330FDB"/>
    <w:rsid w:val="003334DC"/>
    <w:rsid w:val="00350DEE"/>
    <w:rsid w:val="0036100C"/>
    <w:rsid w:val="00377517"/>
    <w:rsid w:val="00392E0D"/>
    <w:rsid w:val="003948CC"/>
    <w:rsid w:val="003952F1"/>
    <w:rsid w:val="003A3A5C"/>
    <w:rsid w:val="003F065C"/>
    <w:rsid w:val="003F7B63"/>
    <w:rsid w:val="00426CF4"/>
    <w:rsid w:val="00435B6C"/>
    <w:rsid w:val="00436788"/>
    <w:rsid w:val="004431A3"/>
    <w:rsid w:val="00452496"/>
    <w:rsid w:val="00470EE8"/>
    <w:rsid w:val="004A2248"/>
    <w:rsid w:val="004F695E"/>
    <w:rsid w:val="005273B5"/>
    <w:rsid w:val="00534CED"/>
    <w:rsid w:val="00537182"/>
    <w:rsid w:val="0057012E"/>
    <w:rsid w:val="00572A6B"/>
    <w:rsid w:val="0057638D"/>
    <w:rsid w:val="005917DA"/>
    <w:rsid w:val="005B43C9"/>
    <w:rsid w:val="005B6E95"/>
    <w:rsid w:val="005D17B0"/>
    <w:rsid w:val="006043A9"/>
    <w:rsid w:val="006178AC"/>
    <w:rsid w:val="00643022"/>
    <w:rsid w:val="0065739E"/>
    <w:rsid w:val="0067604D"/>
    <w:rsid w:val="006A1033"/>
    <w:rsid w:val="006B01F9"/>
    <w:rsid w:val="006B0B29"/>
    <w:rsid w:val="006C5FBE"/>
    <w:rsid w:val="00704616"/>
    <w:rsid w:val="0072266A"/>
    <w:rsid w:val="00724691"/>
    <w:rsid w:val="00750123"/>
    <w:rsid w:val="007516E4"/>
    <w:rsid w:val="007B5968"/>
    <w:rsid w:val="007B6CA5"/>
    <w:rsid w:val="007C65D2"/>
    <w:rsid w:val="007F6A8D"/>
    <w:rsid w:val="007F7D0A"/>
    <w:rsid w:val="008174FC"/>
    <w:rsid w:val="008630CF"/>
    <w:rsid w:val="00891B3A"/>
    <w:rsid w:val="008A563F"/>
    <w:rsid w:val="008F2CBD"/>
    <w:rsid w:val="00910F30"/>
    <w:rsid w:val="00914D19"/>
    <w:rsid w:val="00921935"/>
    <w:rsid w:val="009341AF"/>
    <w:rsid w:val="00957A90"/>
    <w:rsid w:val="009775CA"/>
    <w:rsid w:val="0099514F"/>
    <w:rsid w:val="00995DCC"/>
    <w:rsid w:val="009A617A"/>
    <w:rsid w:val="009B21B0"/>
    <w:rsid w:val="009B6C5E"/>
    <w:rsid w:val="009C3FBC"/>
    <w:rsid w:val="009C59BC"/>
    <w:rsid w:val="009D32D7"/>
    <w:rsid w:val="00A13DDB"/>
    <w:rsid w:val="00A250E2"/>
    <w:rsid w:val="00A34012"/>
    <w:rsid w:val="00A85E3A"/>
    <w:rsid w:val="00A96277"/>
    <w:rsid w:val="00AB3E81"/>
    <w:rsid w:val="00AC6B09"/>
    <w:rsid w:val="00AE7647"/>
    <w:rsid w:val="00B31F31"/>
    <w:rsid w:val="00B37EF3"/>
    <w:rsid w:val="00B41229"/>
    <w:rsid w:val="00B42386"/>
    <w:rsid w:val="00B5422E"/>
    <w:rsid w:val="00B61781"/>
    <w:rsid w:val="00B81110"/>
    <w:rsid w:val="00B92575"/>
    <w:rsid w:val="00B95CDC"/>
    <w:rsid w:val="00BA3E1D"/>
    <w:rsid w:val="00BD13C9"/>
    <w:rsid w:val="00BD48A2"/>
    <w:rsid w:val="00BE1BD3"/>
    <w:rsid w:val="00BE51C5"/>
    <w:rsid w:val="00BF1EB0"/>
    <w:rsid w:val="00C51D1C"/>
    <w:rsid w:val="00C5381F"/>
    <w:rsid w:val="00C736C7"/>
    <w:rsid w:val="00C963F2"/>
    <w:rsid w:val="00CB3445"/>
    <w:rsid w:val="00CD63E7"/>
    <w:rsid w:val="00CF0FAE"/>
    <w:rsid w:val="00CF3FBD"/>
    <w:rsid w:val="00D0187E"/>
    <w:rsid w:val="00DE0EFB"/>
    <w:rsid w:val="00DF6C29"/>
    <w:rsid w:val="00DF718D"/>
    <w:rsid w:val="00E14A2C"/>
    <w:rsid w:val="00E236A2"/>
    <w:rsid w:val="00E24008"/>
    <w:rsid w:val="00E34236"/>
    <w:rsid w:val="00E34A2F"/>
    <w:rsid w:val="00E366D0"/>
    <w:rsid w:val="00E57383"/>
    <w:rsid w:val="00E7282E"/>
    <w:rsid w:val="00E9364D"/>
    <w:rsid w:val="00EA5777"/>
    <w:rsid w:val="00EB1823"/>
    <w:rsid w:val="00F51DAC"/>
    <w:rsid w:val="00FA355C"/>
    <w:rsid w:val="00FD26EF"/>
    <w:rsid w:val="00FD6F2E"/>
    <w:rsid w:val="00FE52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D481B7-3858-4FC8-93DB-320E9C06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96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968"/>
    <w:rPr>
      <w:rFonts w:ascii="Calibri" w:eastAsia="Calibri" w:hAnsi="Calibri" w:cs="Times New Roman"/>
    </w:rPr>
  </w:style>
  <w:style w:type="paragraph" w:styleId="Footer">
    <w:name w:val="footer"/>
    <w:basedOn w:val="Normal"/>
    <w:link w:val="FooterChar"/>
    <w:uiPriority w:val="99"/>
    <w:semiHidden/>
    <w:unhideWhenUsed/>
    <w:rsid w:val="007B59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968"/>
    <w:rPr>
      <w:rFonts w:ascii="Calibri" w:eastAsia="Calibri" w:hAnsi="Calibri" w:cs="Times New Roman"/>
    </w:rPr>
  </w:style>
  <w:style w:type="character" w:styleId="Hyperlink">
    <w:name w:val="Hyperlink"/>
    <w:basedOn w:val="DefaultParagraphFont"/>
    <w:uiPriority w:val="99"/>
    <w:unhideWhenUsed/>
    <w:rsid w:val="001459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qs.org/childhood/Th-W/Theories-of-Pla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Jasper</dc:creator>
  <cp:lastModifiedBy>david mua</cp:lastModifiedBy>
  <cp:revision>2</cp:revision>
  <dcterms:created xsi:type="dcterms:W3CDTF">2019-12-09T00:53:00Z</dcterms:created>
  <dcterms:modified xsi:type="dcterms:W3CDTF">2019-12-09T00:53:00Z</dcterms:modified>
</cp:coreProperties>
</file>