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4FA2" w:rsidRDefault="00E34FA2" w:rsidP="00A95FEF">
      <w:pPr>
        <w:spacing w:line="480" w:lineRule="auto"/>
        <w:rPr>
          <w:rFonts w:ascii="Times New Roman" w:hAnsi="Times New Roman" w:cs="Times New Roman"/>
          <w:sz w:val="24"/>
          <w:szCs w:val="24"/>
        </w:rPr>
      </w:pPr>
    </w:p>
    <w:p w:rsidR="00E34FA2" w:rsidRDefault="00E34FA2" w:rsidP="00A95FEF">
      <w:pPr>
        <w:spacing w:line="480" w:lineRule="auto"/>
        <w:rPr>
          <w:rFonts w:ascii="Times New Roman" w:hAnsi="Times New Roman" w:cs="Times New Roman"/>
          <w:sz w:val="24"/>
          <w:szCs w:val="24"/>
        </w:rPr>
      </w:pPr>
    </w:p>
    <w:p w:rsidR="00E34FA2" w:rsidRDefault="00E34FA2" w:rsidP="00A95FEF">
      <w:pPr>
        <w:spacing w:line="480" w:lineRule="auto"/>
        <w:rPr>
          <w:rFonts w:ascii="Times New Roman" w:hAnsi="Times New Roman" w:cs="Times New Roman"/>
          <w:sz w:val="24"/>
          <w:szCs w:val="24"/>
        </w:rPr>
      </w:pPr>
    </w:p>
    <w:p w:rsidR="00E34FA2" w:rsidRDefault="00E34FA2" w:rsidP="00E34FA2">
      <w:pPr>
        <w:spacing w:line="480" w:lineRule="auto"/>
        <w:jc w:val="center"/>
        <w:rPr>
          <w:rFonts w:ascii="Times New Roman" w:hAnsi="Times New Roman" w:cs="Times New Roman"/>
          <w:sz w:val="24"/>
          <w:szCs w:val="24"/>
        </w:rPr>
      </w:pPr>
      <w:r>
        <w:rPr>
          <w:rFonts w:ascii="Times New Roman" w:hAnsi="Times New Roman" w:cs="Times New Roman"/>
          <w:sz w:val="24"/>
          <w:szCs w:val="24"/>
        </w:rPr>
        <w:t>MIGRATION PATH</w:t>
      </w:r>
    </w:p>
    <w:p w:rsidR="00E34FA2" w:rsidRDefault="00E34FA2" w:rsidP="00E34FA2">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E34FA2" w:rsidRDefault="00E34FA2" w:rsidP="00E34FA2">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E34FA2" w:rsidRDefault="00E34FA2" w:rsidP="00E34FA2">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E34FA2" w:rsidRDefault="00E34FA2" w:rsidP="00A95FEF">
      <w:pPr>
        <w:spacing w:line="480" w:lineRule="auto"/>
        <w:rPr>
          <w:rFonts w:ascii="Times New Roman" w:hAnsi="Times New Roman" w:cs="Times New Roman"/>
          <w:sz w:val="24"/>
          <w:szCs w:val="24"/>
        </w:rPr>
      </w:pPr>
    </w:p>
    <w:p w:rsidR="00E34FA2" w:rsidRDefault="00E34FA2" w:rsidP="00A95FEF">
      <w:pPr>
        <w:spacing w:line="480" w:lineRule="auto"/>
        <w:rPr>
          <w:rFonts w:ascii="Times New Roman" w:hAnsi="Times New Roman" w:cs="Times New Roman"/>
          <w:sz w:val="24"/>
          <w:szCs w:val="24"/>
        </w:rPr>
      </w:pPr>
    </w:p>
    <w:p w:rsidR="00E34FA2" w:rsidRDefault="00E34FA2" w:rsidP="00A95FEF">
      <w:pPr>
        <w:spacing w:line="480" w:lineRule="auto"/>
        <w:rPr>
          <w:rFonts w:ascii="Times New Roman" w:hAnsi="Times New Roman" w:cs="Times New Roman"/>
          <w:sz w:val="24"/>
          <w:szCs w:val="24"/>
        </w:rPr>
      </w:pPr>
    </w:p>
    <w:p w:rsidR="00E34FA2" w:rsidRDefault="00E34FA2" w:rsidP="00A95FEF">
      <w:pPr>
        <w:spacing w:line="480" w:lineRule="auto"/>
        <w:rPr>
          <w:rFonts w:ascii="Times New Roman" w:hAnsi="Times New Roman" w:cs="Times New Roman"/>
          <w:sz w:val="24"/>
          <w:szCs w:val="24"/>
        </w:rPr>
      </w:pPr>
    </w:p>
    <w:p w:rsidR="00E34FA2" w:rsidRDefault="00E34FA2" w:rsidP="00A95FEF">
      <w:pPr>
        <w:spacing w:line="480" w:lineRule="auto"/>
        <w:rPr>
          <w:rFonts w:ascii="Times New Roman" w:hAnsi="Times New Roman" w:cs="Times New Roman"/>
          <w:sz w:val="24"/>
          <w:szCs w:val="24"/>
        </w:rPr>
      </w:pPr>
    </w:p>
    <w:p w:rsidR="00E34FA2" w:rsidRDefault="00E34FA2" w:rsidP="00A95FEF">
      <w:pPr>
        <w:spacing w:line="480" w:lineRule="auto"/>
        <w:rPr>
          <w:rFonts w:ascii="Times New Roman" w:hAnsi="Times New Roman" w:cs="Times New Roman"/>
          <w:sz w:val="24"/>
          <w:szCs w:val="24"/>
        </w:rPr>
      </w:pPr>
    </w:p>
    <w:p w:rsidR="00E34FA2" w:rsidRDefault="00E34FA2" w:rsidP="00A95FEF">
      <w:pPr>
        <w:spacing w:line="480" w:lineRule="auto"/>
        <w:rPr>
          <w:rFonts w:ascii="Times New Roman" w:hAnsi="Times New Roman" w:cs="Times New Roman"/>
          <w:sz w:val="24"/>
          <w:szCs w:val="24"/>
        </w:rPr>
      </w:pPr>
    </w:p>
    <w:p w:rsidR="00E34FA2" w:rsidRDefault="00E34FA2" w:rsidP="00A95FEF">
      <w:pPr>
        <w:spacing w:line="480" w:lineRule="auto"/>
        <w:rPr>
          <w:rFonts w:ascii="Times New Roman" w:hAnsi="Times New Roman" w:cs="Times New Roman"/>
          <w:sz w:val="24"/>
          <w:szCs w:val="24"/>
        </w:rPr>
      </w:pPr>
    </w:p>
    <w:p w:rsidR="00E34FA2" w:rsidRDefault="00E34FA2" w:rsidP="00A95FEF">
      <w:pPr>
        <w:spacing w:line="480" w:lineRule="auto"/>
        <w:rPr>
          <w:rFonts w:ascii="Times New Roman" w:hAnsi="Times New Roman" w:cs="Times New Roman"/>
          <w:sz w:val="24"/>
          <w:szCs w:val="24"/>
        </w:rPr>
      </w:pPr>
    </w:p>
    <w:p w:rsidR="00E34FA2" w:rsidRDefault="00E34FA2" w:rsidP="00A95FEF">
      <w:pPr>
        <w:spacing w:line="480" w:lineRule="auto"/>
        <w:rPr>
          <w:rFonts w:ascii="Times New Roman" w:hAnsi="Times New Roman" w:cs="Times New Roman"/>
          <w:sz w:val="24"/>
          <w:szCs w:val="24"/>
        </w:rPr>
      </w:pPr>
    </w:p>
    <w:p w:rsidR="00E34FA2" w:rsidRDefault="00E34FA2" w:rsidP="00A95FEF">
      <w:pPr>
        <w:spacing w:line="480" w:lineRule="auto"/>
        <w:rPr>
          <w:rFonts w:ascii="Times New Roman" w:hAnsi="Times New Roman" w:cs="Times New Roman"/>
          <w:sz w:val="24"/>
          <w:szCs w:val="24"/>
        </w:rPr>
      </w:pPr>
    </w:p>
    <w:p w:rsidR="005F4B6E" w:rsidRPr="00A95FEF" w:rsidRDefault="009B4A8C" w:rsidP="00E34FA2">
      <w:pPr>
        <w:spacing w:line="480" w:lineRule="auto"/>
        <w:ind w:firstLine="720"/>
        <w:rPr>
          <w:rFonts w:ascii="Times New Roman" w:hAnsi="Times New Roman" w:cs="Times New Roman"/>
          <w:sz w:val="24"/>
          <w:szCs w:val="24"/>
        </w:rPr>
      </w:pPr>
      <w:r w:rsidRPr="00E34FA2">
        <w:rPr>
          <w:rFonts w:ascii="Times New Roman" w:hAnsi="Times New Roman" w:cs="Times New Roman"/>
          <w:sz w:val="24"/>
          <w:szCs w:val="24"/>
        </w:rPr>
        <w:lastRenderedPageBreak/>
        <w:t>Some of the similarities include interdependence between the departments. The coordination of the</w:t>
      </w:r>
      <w:r>
        <w:t xml:space="preserve"> </w:t>
      </w:r>
      <w:r w:rsidRPr="00A95FEF">
        <w:rPr>
          <w:rFonts w:ascii="Times New Roman" w:hAnsi="Times New Roman" w:cs="Times New Roman"/>
          <w:sz w:val="24"/>
          <w:szCs w:val="24"/>
        </w:rPr>
        <w:t xml:space="preserve">departments helps enable the flow of information that will be critical in the implementation of the program in the hospital. There is also leadership that is </w:t>
      </w:r>
      <w:r w:rsidRPr="00A95FEF">
        <w:rPr>
          <w:rFonts w:ascii="Times New Roman" w:hAnsi="Times New Roman" w:cs="Times New Roman"/>
          <w:sz w:val="24"/>
          <w:szCs w:val="24"/>
        </w:rPr>
        <w:t>the core focal point in the migration paths; they are the main perpetrators of data flow. The leaders are used as change agents where they are expected to have leadership skills that will help in changes in the migration paths. Some of the skills necessary</w:t>
      </w:r>
      <w:r w:rsidRPr="00A95FEF">
        <w:rPr>
          <w:rFonts w:ascii="Times New Roman" w:hAnsi="Times New Roman" w:cs="Times New Roman"/>
          <w:sz w:val="24"/>
          <w:szCs w:val="24"/>
        </w:rPr>
        <w:t xml:space="preserve"> for the leaders are political </w:t>
      </w:r>
      <w:r w:rsidR="00E343E4" w:rsidRPr="00A95FEF">
        <w:rPr>
          <w:rFonts w:ascii="Times New Roman" w:hAnsi="Times New Roman" w:cs="Times New Roman"/>
          <w:sz w:val="24"/>
          <w:szCs w:val="24"/>
        </w:rPr>
        <w:t>skills</w:t>
      </w:r>
      <w:r w:rsidRPr="00A95FEF">
        <w:rPr>
          <w:rFonts w:ascii="Times New Roman" w:hAnsi="Times New Roman" w:cs="Times New Roman"/>
          <w:sz w:val="24"/>
          <w:szCs w:val="24"/>
        </w:rPr>
        <w:t>, and people skills are the most critical element that the leaders use to understand the training needs of the employees. It will enable an adequate flow of data after the teamwork in the organization has followed the s</w:t>
      </w:r>
      <w:r w:rsidRPr="00A95FEF">
        <w:rPr>
          <w:rFonts w:ascii="Times New Roman" w:hAnsi="Times New Roman" w:cs="Times New Roman"/>
          <w:sz w:val="24"/>
          <w:szCs w:val="24"/>
        </w:rPr>
        <w:t xml:space="preserve">pecified paths for easy implementation of the program so that effectiveness will be prevalent in the </w:t>
      </w:r>
      <w:r w:rsidR="00A95FEF" w:rsidRPr="00A95FEF">
        <w:rPr>
          <w:rFonts w:ascii="Times New Roman" w:hAnsi="Times New Roman" w:cs="Times New Roman"/>
          <w:sz w:val="24"/>
          <w:szCs w:val="24"/>
        </w:rPr>
        <w:t>hospitals</w:t>
      </w:r>
      <w:r w:rsidR="00A95FEF">
        <w:rPr>
          <w:rFonts w:ascii="Times New Roman" w:hAnsi="Times New Roman" w:cs="Times New Roman"/>
          <w:sz w:val="24"/>
          <w:szCs w:val="24"/>
        </w:rPr>
        <w:t xml:space="preserve"> (</w:t>
      </w:r>
      <w:proofErr w:type="gramStart"/>
      <w:r w:rsidR="00A95FEF">
        <w:rPr>
          <w:rFonts w:ascii="Times New Roman" w:hAnsi="Times New Roman" w:cs="Times New Roman"/>
          <w:sz w:val="24"/>
          <w:szCs w:val="24"/>
        </w:rPr>
        <w:t>Winter</w:t>
      </w:r>
      <w:proofErr w:type="gramEnd"/>
      <w:r w:rsidR="00A95FEF">
        <w:rPr>
          <w:rFonts w:ascii="Times New Roman" w:hAnsi="Times New Roman" w:cs="Times New Roman"/>
          <w:sz w:val="24"/>
          <w:szCs w:val="24"/>
        </w:rPr>
        <w:t xml:space="preserve">, et al </w:t>
      </w:r>
      <w:r w:rsidR="00A95FEF" w:rsidRPr="00A95FEF">
        <w:rPr>
          <w:rFonts w:ascii="Times New Roman" w:hAnsi="Times New Roman" w:cs="Times New Roman"/>
          <w:sz w:val="24"/>
          <w:szCs w:val="24"/>
        </w:rPr>
        <w:t>2010)</w:t>
      </w:r>
      <w:r w:rsidRPr="00A95FEF">
        <w:rPr>
          <w:rFonts w:ascii="Times New Roman" w:hAnsi="Times New Roman" w:cs="Times New Roman"/>
          <w:sz w:val="24"/>
          <w:szCs w:val="24"/>
        </w:rPr>
        <w:t xml:space="preserve">. </w:t>
      </w:r>
    </w:p>
    <w:p w:rsidR="00F86481" w:rsidRPr="00A95FEF" w:rsidRDefault="009B4A8C" w:rsidP="00E34FA2">
      <w:pPr>
        <w:spacing w:line="480" w:lineRule="auto"/>
        <w:ind w:firstLine="720"/>
        <w:rPr>
          <w:rFonts w:ascii="Times New Roman" w:hAnsi="Times New Roman" w:cs="Times New Roman"/>
          <w:sz w:val="24"/>
          <w:szCs w:val="24"/>
        </w:rPr>
      </w:pPr>
      <w:r w:rsidRPr="00A95FEF">
        <w:rPr>
          <w:rFonts w:ascii="Times New Roman" w:hAnsi="Times New Roman" w:cs="Times New Roman"/>
          <w:sz w:val="24"/>
          <w:szCs w:val="24"/>
        </w:rPr>
        <w:t>Personal motivation in the workplace has been considered necessary in the migration paths; this is critical. The employee will be easily integr</w:t>
      </w:r>
      <w:r w:rsidRPr="00A95FEF">
        <w:rPr>
          <w:rFonts w:ascii="Times New Roman" w:hAnsi="Times New Roman" w:cs="Times New Roman"/>
          <w:sz w:val="24"/>
          <w:szCs w:val="24"/>
        </w:rPr>
        <w:t>ated with the system that will positively impact the migration paths. Knowledge is also considered necessary in that the stakeholders of the migration path must assess the viability of the migration path to be followed. This is because it requires know-how</w:t>
      </w:r>
      <w:r w:rsidRPr="00A95FEF">
        <w:rPr>
          <w:rFonts w:ascii="Times New Roman" w:hAnsi="Times New Roman" w:cs="Times New Roman"/>
          <w:sz w:val="24"/>
          <w:szCs w:val="24"/>
        </w:rPr>
        <w:t xml:space="preserve"> of the technological field where there are vital records to the hospital. Leaders are expected to reinforce the ongoing operations for continued migration paths and emphasize continual communication programs that enable the hospital to have a smooth opera</w:t>
      </w:r>
      <w:r w:rsidRPr="00A95FEF">
        <w:rPr>
          <w:rFonts w:ascii="Times New Roman" w:hAnsi="Times New Roman" w:cs="Times New Roman"/>
          <w:sz w:val="24"/>
          <w:szCs w:val="24"/>
        </w:rPr>
        <w:t>tion of its activities. In the communication models, both abilities are required in the migration paths because they are the organization's critical factors to implement its program quickly. The power of the workers is the core value of migration.</w:t>
      </w:r>
    </w:p>
    <w:p w:rsidR="007A740F" w:rsidRPr="00A95FEF" w:rsidRDefault="009B4A8C" w:rsidP="00E34FA2">
      <w:pPr>
        <w:spacing w:line="480" w:lineRule="auto"/>
        <w:ind w:firstLine="720"/>
        <w:rPr>
          <w:rFonts w:ascii="Times New Roman" w:hAnsi="Times New Roman" w:cs="Times New Roman"/>
          <w:sz w:val="24"/>
          <w:szCs w:val="24"/>
        </w:rPr>
      </w:pPr>
      <w:r w:rsidRPr="00A95FEF">
        <w:rPr>
          <w:rFonts w:ascii="Times New Roman" w:hAnsi="Times New Roman" w:cs="Times New Roman"/>
          <w:sz w:val="24"/>
          <w:szCs w:val="24"/>
        </w:rPr>
        <w:t xml:space="preserve">Some of </w:t>
      </w:r>
      <w:r w:rsidRPr="00A95FEF">
        <w:rPr>
          <w:rFonts w:ascii="Times New Roman" w:hAnsi="Times New Roman" w:cs="Times New Roman"/>
          <w:sz w:val="24"/>
          <w:szCs w:val="24"/>
        </w:rPr>
        <w:t>the migration paths are different in that they impact the employees; some of the immigration has led to some employees who are not ready to accept. And they will opt to leave the jobs it becomes hard for some employees to adapt to the new program, which wi</w:t>
      </w:r>
      <w:r w:rsidRPr="00A95FEF">
        <w:rPr>
          <w:rFonts w:ascii="Times New Roman" w:hAnsi="Times New Roman" w:cs="Times New Roman"/>
          <w:sz w:val="24"/>
          <w:szCs w:val="24"/>
        </w:rPr>
        <w:t>ll facilitate employee turnover. Still, some of the employees will not show active resistance; the managers of the paths can help them acquire knowledge to make the way effective in the hospital records. In some of the paths, there is active resistance, an</w:t>
      </w:r>
      <w:r w:rsidRPr="00A95FEF">
        <w:rPr>
          <w:rFonts w:ascii="Times New Roman" w:hAnsi="Times New Roman" w:cs="Times New Roman"/>
          <w:sz w:val="24"/>
          <w:szCs w:val="24"/>
        </w:rPr>
        <w:t xml:space="preserve">d the employees will be out to speak the issues effectively to the top leaders, and they will be against the program out rightly. </w:t>
      </w:r>
    </w:p>
    <w:p w:rsidR="004F3D05" w:rsidRPr="00A95FEF" w:rsidRDefault="009B4A8C" w:rsidP="00E34FA2">
      <w:pPr>
        <w:spacing w:line="480" w:lineRule="auto"/>
        <w:ind w:firstLine="720"/>
        <w:rPr>
          <w:rFonts w:ascii="Times New Roman" w:hAnsi="Times New Roman" w:cs="Times New Roman"/>
          <w:sz w:val="24"/>
          <w:szCs w:val="24"/>
        </w:rPr>
      </w:pPr>
      <w:r w:rsidRPr="00A95FEF">
        <w:rPr>
          <w:rFonts w:ascii="Times New Roman" w:hAnsi="Times New Roman" w:cs="Times New Roman"/>
          <w:sz w:val="24"/>
          <w:szCs w:val="24"/>
        </w:rPr>
        <w:t>In some figures, there is a chronological flow of communication that involves a particular protocol where information is diss</w:t>
      </w:r>
      <w:r w:rsidRPr="00A95FEF">
        <w:rPr>
          <w:rFonts w:ascii="Times New Roman" w:hAnsi="Times New Roman" w:cs="Times New Roman"/>
          <w:sz w:val="24"/>
          <w:szCs w:val="24"/>
        </w:rPr>
        <w:t>eminated from the top management then flows down to the junior members in the organization</w:t>
      </w:r>
      <w:r w:rsidR="00A95FEF">
        <w:rPr>
          <w:rFonts w:ascii="Times New Roman" w:hAnsi="Times New Roman" w:cs="Times New Roman"/>
          <w:sz w:val="24"/>
          <w:szCs w:val="24"/>
        </w:rPr>
        <w:t xml:space="preserve"> (</w:t>
      </w:r>
      <w:proofErr w:type="spellStart"/>
      <w:r w:rsidR="00A95FEF">
        <w:rPr>
          <w:rFonts w:ascii="Times New Roman" w:hAnsi="Times New Roman" w:cs="Times New Roman"/>
          <w:sz w:val="24"/>
          <w:szCs w:val="24"/>
        </w:rPr>
        <w:t>Giménez</w:t>
      </w:r>
      <w:proofErr w:type="spellEnd"/>
      <w:r w:rsidR="00A95FEF">
        <w:rPr>
          <w:rFonts w:ascii="Times New Roman" w:hAnsi="Times New Roman" w:cs="Times New Roman"/>
          <w:sz w:val="24"/>
          <w:szCs w:val="24"/>
        </w:rPr>
        <w:t>, et al 2020)</w:t>
      </w:r>
      <w:r w:rsidRPr="00A95FEF">
        <w:rPr>
          <w:rFonts w:ascii="Times New Roman" w:hAnsi="Times New Roman" w:cs="Times New Roman"/>
          <w:sz w:val="24"/>
          <w:szCs w:val="24"/>
        </w:rPr>
        <w:t>. Still, in other migration paths, there is interdependence between departments where information is passed horizontally and vertically among employees. The communica</w:t>
      </w:r>
      <w:r w:rsidRPr="00A95FEF">
        <w:rPr>
          <w:rFonts w:ascii="Times New Roman" w:hAnsi="Times New Roman" w:cs="Times New Roman"/>
          <w:sz w:val="24"/>
          <w:szCs w:val="24"/>
        </w:rPr>
        <w:t>tion protocol that chronological order will involve the leaders having the significant role of enhancing the implementation process that is necessary to communicate it to the others who are expected to pass the information to the junior staff in the organi</w:t>
      </w:r>
      <w:r w:rsidRPr="00A95FEF">
        <w:rPr>
          <w:rFonts w:ascii="Times New Roman" w:hAnsi="Times New Roman" w:cs="Times New Roman"/>
          <w:sz w:val="24"/>
          <w:szCs w:val="24"/>
        </w:rPr>
        <w:t xml:space="preserve">zation. </w:t>
      </w:r>
    </w:p>
    <w:p w:rsidR="004F3D05" w:rsidRPr="00A95FEF" w:rsidRDefault="009B4A8C" w:rsidP="00A95FEF">
      <w:pPr>
        <w:spacing w:line="480" w:lineRule="auto"/>
        <w:rPr>
          <w:rFonts w:ascii="Times New Roman" w:hAnsi="Times New Roman" w:cs="Times New Roman"/>
          <w:b/>
          <w:sz w:val="24"/>
          <w:szCs w:val="24"/>
          <w:u w:val="single"/>
        </w:rPr>
      </w:pPr>
      <w:r w:rsidRPr="00A95FEF">
        <w:rPr>
          <w:rFonts w:ascii="Times New Roman" w:hAnsi="Times New Roman" w:cs="Times New Roman"/>
          <w:b/>
          <w:sz w:val="24"/>
          <w:szCs w:val="24"/>
          <w:u w:val="single"/>
        </w:rPr>
        <w:t xml:space="preserve">Migration path flow of a rural hospital </w:t>
      </w:r>
    </w:p>
    <w:tbl>
      <w:tblPr>
        <w:tblStyle w:val="TableGrid"/>
        <w:tblW w:w="0" w:type="auto"/>
        <w:tblLook w:val="04A0" w:firstRow="1" w:lastRow="0" w:firstColumn="1" w:lastColumn="0" w:noHBand="0" w:noVBand="1"/>
      </w:tblPr>
      <w:tblGrid>
        <w:gridCol w:w="2337"/>
        <w:gridCol w:w="2337"/>
        <w:gridCol w:w="2338"/>
        <w:gridCol w:w="2338"/>
      </w:tblGrid>
      <w:tr w:rsidR="003676E7" w:rsidRPr="00A95FEF" w:rsidTr="004F3D05">
        <w:tc>
          <w:tcPr>
            <w:tcW w:w="2337" w:type="dxa"/>
          </w:tcPr>
          <w:p w:rsidR="004F3D05" w:rsidRPr="00A95FEF" w:rsidRDefault="009B4A8C" w:rsidP="00A95FEF">
            <w:pPr>
              <w:spacing w:line="480" w:lineRule="auto"/>
              <w:rPr>
                <w:rFonts w:ascii="Times New Roman" w:hAnsi="Times New Roman" w:cs="Times New Roman"/>
                <w:sz w:val="24"/>
                <w:szCs w:val="24"/>
              </w:rPr>
            </w:pPr>
            <w:r w:rsidRPr="00A95FEF">
              <w:rPr>
                <w:rFonts w:ascii="Times New Roman" w:hAnsi="Times New Roman" w:cs="Times New Roman"/>
                <w:sz w:val="24"/>
                <w:szCs w:val="24"/>
              </w:rPr>
              <w:t xml:space="preserve">Timeline </w:t>
            </w:r>
          </w:p>
        </w:tc>
        <w:tc>
          <w:tcPr>
            <w:tcW w:w="2337" w:type="dxa"/>
          </w:tcPr>
          <w:p w:rsidR="004F3D05" w:rsidRPr="00A95FEF" w:rsidRDefault="009B4A8C" w:rsidP="00A95FEF">
            <w:pPr>
              <w:spacing w:line="480" w:lineRule="auto"/>
              <w:rPr>
                <w:rFonts w:ascii="Times New Roman" w:hAnsi="Times New Roman" w:cs="Times New Roman"/>
                <w:sz w:val="24"/>
                <w:szCs w:val="24"/>
              </w:rPr>
            </w:pPr>
            <w:r w:rsidRPr="00A95FEF">
              <w:rPr>
                <w:rFonts w:ascii="Times New Roman" w:hAnsi="Times New Roman" w:cs="Times New Roman"/>
                <w:sz w:val="24"/>
                <w:szCs w:val="24"/>
              </w:rPr>
              <w:t>Phase 1</w:t>
            </w:r>
          </w:p>
        </w:tc>
        <w:tc>
          <w:tcPr>
            <w:tcW w:w="2338" w:type="dxa"/>
          </w:tcPr>
          <w:p w:rsidR="004F3D05" w:rsidRPr="00A95FEF" w:rsidRDefault="009B4A8C" w:rsidP="00A95FEF">
            <w:pPr>
              <w:spacing w:line="480" w:lineRule="auto"/>
              <w:rPr>
                <w:rFonts w:ascii="Times New Roman" w:hAnsi="Times New Roman" w:cs="Times New Roman"/>
                <w:sz w:val="24"/>
                <w:szCs w:val="24"/>
              </w:rPr>
            </w:pPr>
            <w:r w:rsidRPr="00A95FEF">
              <w:rPr>
                <w:rFonts w:ascii="Times New Roman" w:hAnsi="Times New Roman" w:cs="Times New Roman"/>
                <w:sz w:val="24"/>
                <w:szCs w:val="24"/>
              </w:rPr>
              <w:t>Phase 2</w:t>
            </w:r>
          </w:p>
        </w:tc>
        <w:tc>
          <w:tcPr>
            <w:tcW w:w="2338" w:type="dxa"/>
          </w:tcPr>
          <w:p w:rsidR="004F3D05" w:rsidRPr="00A95FEF" w:rsidRDefault="009B4A8C" w:rsidP="00A95FEF">
            <w:pPr>
              <w:spacing w:line="480" w:lineRule="auto"/>
              <w:rPr>
                <w:rFonts w:ascii="Times New Roman" w:hAnsi="Times New Roman" w:cs="Times New Roman"/>
                <w:sz w:val="24"/>
                <w:szCs w:val="24"/>
              </w:rPr>
            </w:pPr>
            <w:r w:rsidRPr="00A95FEF">
              <w:rPr>
                <w:rFonts w:ascii="Times New Roman" w:hAnsi="Times New Roman" w:cs="Times New Roman"/>
                <w:sz w:val="24"/>
                <w:szCs w:val="24"/>
              </w:rPr>
              <w:t>Phase 3</w:t>
            </w:r>
          </w:p>
        </w:tc>
      </w:tr>
      <w:tr w:rsidR="003676E7" w:rsidRPr="00A95FEF" w:rsidTr="004F3D05">
        <w:tc>
          <w:tcPr>
            <w:tcW w:w="2337" w:type="dxa"/>
          </w:tcPr>
          <w:p w:rsidR="004F3D05" w:rsidRPr="00A95FEF" w:rsidRDefault="009B4A8C" w:rsidP="00A95FEF">
            <w:pPr>
              <w:spacing w:line="480" w:lineRule="auto"/>
              <w:rPr>
                <w:rFonts w:ascii="Times New Roman" w:hAnsi="Times New Roman" w:cs="Times New Roman"/>
                <w:sz w:val="24"/>
                <w:szCs w:val="24"/>
              </w:rPr>
            </w:pPr>
            <w:r w:rsidRPr="00A95FEF">
              <w:rPr>
                <w:rFonts w:ascii="Times New Roman" w:hAnsi="Times New Roman" w:cs="Times New Roman"/>
                <w:sz w:val="24"/>
                <w:szCs w:val="24"/>
              </w:rPr>
              <w:t xml:space="preserve">Goals </w:t>
            </w:r>
          </w:p>
        </w:tc>
        <w:tc>
          <w:tcPr>
            <w:tcW w:w="2337" w:type="dxa"/>
          </w:tcPr>
          <w:p w:rsidR="004F3D05" w:rsidRPr="00A95FEF" w:rsidRDefault="009B4A8C" w:rsidP="00A95FEF">
            <w:pPr>
              <w:spacing w:line="480" w:lineRule="auto"/>
              <w:rPr>
                <w:rFonts w:ascii="Times New Roman" w:hAnsi="Times New Roman" w:cs="Times New Roman"/>
                <w:sz w:val="24"/>
                <w:szCs w:val="24"/>
              </w:rPr>
            </w:pPr>
            <w:r w:rsidRPr="00A95FEF">
              <w:rPr>
                <w:rFonts w:ascii="Times New Roman" w:hAnsi="Times New Roman" w:cs="Times New Roman"/>
                <w:sz w:val="24"/>
                <w:szCs w:val="24"/>
              </w:rPr>
              <w:t xml:space="preserve">Leaders </w:t>
            </w:r>
          </w:p>
        </w:tc>
        <w:tc>
          <w:tcPr>
            <w:tcW w:w="2338" w:type="dxa"/>
          </w:tcPr>
          <w:p w:rsidR="004F3D05" w:rsidRPr="00A95FEF" w:rsidRDefault="009B4A8C" w:rsidP="00A95FEF">
            <w:pPr>
              <w:spacing w:line="480" w:lineRule="auto"/>
              <w:rPr>
                <w:rFonts w:ascii="Times New Roman" w:hAnsi="Times New Roman" w:cs="Times New Roman"/>
                <w:sz w:val="24"/>
                <w:szCs w:val="24"/>
              </w:rPr>
            </w:pPr>
            <w:r w:rsidRPr="00A95FEF">
              <w:rPr>
                <w:rFonts w:ascii="Times New Roman" w:hAnsi="Times New Roman" w:cs="Times New Roman"/>
                <w:sz w:val="24"/>
                <w:szCs w:val="24"/>
              </w:rPr>
              <w:t xml:space="preserve">Mentors </w:t>
            </w:r>
          </w:p>
        </w:tc>
        <w:tc>
          <w:tcPr>
            <w:tcW w:w="2338" w:type="dxa"/>
          </w:tcPr>
          <w:p w:rsidR="004F3D05" w:rsidRPr="00A95FEF" w:rsidRDefault="009B4A8C" w:rsidP="00A95FEF">
            <w:pPr>
              <w:spacing w:line="480" w:lineRule="auto"/>
              <w:rPr>
                <w:rFonts w:ascii="Times New Roman" w:hAnsi="Times New Roman" w:cs="Times New Roman"/>
                <w:sz w:val="24"/>
                <w:szCs w:val="24"/>
              </w:rPr>
            </w:pPr>
            <w:r w:rsidRPr="00A95FEF">
              <w:rPr>
                <w:rFonts w:ascii="Times New Roman" w:hAnsi="Times New Roman" w:cs="Times New Roman"/>
                <w:sz w:val="24"/>
                <w:szCs w:val="24"/>
              </w:rPr>
              <w:t xml:space="preserve">Helpers </w:t>
            </w:r>
          </w:p>
        </w:tc>
      </w:tr>
      <w:tr w:rsidR="003676E7" w:rsidRPr="00A95FEF" w:rsidTr="004F3D05">
        <w:tc>
          <w:tcPr>
            <w:tcW w:w="2337" w:type="dxa"/>
          </w:tcPr>
          <w:p w:rsidR="004F3D05" w:rsidRPr="00A95FEF" w:rsidRDefault="009B4A8C" w:rsidP="00A95FEF">
            <w:pPr>
              <w:spacing w:line="480" w:lineRule="auto"/>
              <w:rPr>
                <w:rFonts w:ascii="Times New Roman" w:hAnsi="Times New Roman" w:cs="Times New Roman"/>
                <w:sz w:val="24"/>
                <w:szCs w:val="24"/>
              </w:rPr>
            </w:pPr>
            <w:r w:rsidRPr="00A95FEF">
              <w:rPr>
                <w:rFonts w:ascii="Times New Roman" w:hAnsi="Times New Roman" w:cs="Times New Roman"/>
                <w:sz w:val="24"/>
                <w:szCs w:val="24"/>
              </w:rPr>
              <w:t xml:space="preserve">Technology </w:t>
            </w:r>
          </w:p>
        </w:tc>
        <w:tc>
          <w:tcPr>
            <w:tcW w:w="2337" w:type="dxa"/>
          </w:tcPr>
          <w:p w:rsidR="004F3D05" w:rsidRPr="00A95FEF" w:rsidRDefault="009B4A8C" w:rsidP="00A95FEF">
            <w:pPr>
              <w:spacing w:line="480" w:lineRule="auto"/>
              <w:rPr>
                <w:rFonts w:ascii="Times New Roman" w:hAnsi="Times New Roman" w:cs="Times New Roman"/>
                <w:sz w:val="24"/>
                <w:szCs w:val="24"/>
              </w:rPr>
            </w:pPr>
            <w:r w:rsidRPr="00A95FEF">
              <w:rPr>
                <w:rFonts w:ascii="Times New Roman" w:hAnsi="Times New Roman" w:cs="Times New Roman"/>
                <w:sz w:val="24"/>
                <w:szCs w:val="24"/>
              </w:rPr>
              <w:t xml:space="preserve">Database </w:t>
            </w:r>
          </w:p>
        </w:tc>
        <w:tc>
          <w:tcPr>
            <w:tcW w:w="2338" w:type="dxa"/>
          </w:tcPr>
          <w:p w:rsidR="004F3D05" w:rsidRPr="00A95FEF" w:rsidRDefault="009B4A8C" w:rsidP="00A95FEF">
            <w:pPr>
              <w:spacing w:line="480" w:lineRule="auto"/>
              <w:rPr>
                <w:rFonts w:ascii="Times New Roman" w:hAnsi="Times New Roman" w:cs="Times New Roman"/>
                <w:sz w:val="24"/>
                <w:szCs w:val="24"/>
              </w:rPr>
            </w:pPr>
            <w:r w:rsidRPr="00A95FEF">
              <w:rPr>
                <w:rFonts w:ascii="Times New Roman" w:hAnsi="Times New Roman" w:cs="Times New Roman"/>
                <w:sz w:val="24"/>
                <w:szCs w:val="24"/>
              </w:rPr>
              <w:t xml:space="preserve">Network infrastructure </w:t>
            </w:r>
          </w:p>
        </w:tc>
        <w:tc>
          <w:tcPr>
            <w:tcW w:w="2338" w:type="dxa"/>
          </w:tcPr>
          <w:p w:rsidR="004F3D05" w:rsidRPr="00A95FEF" w:rsidRDefault="009B4A8C" w:rsidP="00A95FEF">
            <w:pPr>
              <w:spacing w:line="480" w:lineRule="auto"/>
              <w:rPr>
                <w:rFonts w:ascii="Times New Roman" w:hAnsi="Times New Roman" w:cs="Times New Roman"/>
                <w:sz w:val="24"/>
                <w:szCs w:val="24"/>
              </w:rPr>
            </w:pPr>
            <w:r w:rsidRPr="00A95FEF">
              <w:rPr>
                <w:rFonts w:ascii="Times New Roman" w:hAnsi="Times New Roman" w:cs="Times New Roman"/>
                <w:sz w:val="24"/>
                <w:szCs w:val="24"/>
              </w:rPr>
              <w:t xml:space="preserve">Storage of information </w:t>
            </w:r>
          </w:p>
        </w:tc>
      </w:tr>
      <w:tr w:rsidR="003676E7" w:rsidRPr="00A95FEF" w:rsidTr="004F3D05">
        <w:tc>
          <w:tcPr>
            <w:tcW w:w="2337" w:type="dxa"/>
          </w:tcPr>
          <w:p w:rsidR="00235736" w:rsidRPr="00A95FEF" w:rsidRDefault="009B4A8C" w:rsidP="00A95FEF">
            <w:pPr>
              <w:spacing w:line="480" w:lineRule="auto"/>
              <w:rPr>
                <w:rFonts w:ascii="Times New Roman" w:hAnsi="Times New Roman" w:cs="Times New Roman"/>
                <w:sz w:val="24"/>
                <w:szCs w:val="24"/>
              </w:rPr>
            </w:pPr>
            <w:r w:rsidRPr="00A95FEF">
              <w:rPr>
                <w:rFonts w:ascii="Times New Roman" w:hAnsi="Times New Roman" w:cs="Times New Roman"/>
                <w:sz w:val="24"/>
                <w:szCs w:val="24"/>
              </w:rPr>
              <w:t xml:space="preserve">Operations </w:t>
            </w:r>
          </w:p>
        </w:tc>
        <w:tc>
          <w:tcPr>
            <w:tcW w:w="2337" w:type="dxa"/>
          </w:tcPr>
          <w:p w:rsidR="00235736" w:rsidRPr="00A95FEF" w:rsidRDefault="009B4A8C" w:rsidP="00A95FEF">
            <w:pPr>
              <w:spacing w:line="480" w:lineRule="auto"/>
              <w:rPr>
                <w:rFonts w:ascii="Times New Roman" w:hAnsi="Times New Roman" w:cs="Times New Roman"/>
                <w:sz w:val="24"/>
                <w:szCs w:val="24"/>
              </w:rPr>
            </w:pPr>
            <w:r w:rsidRPr="00A95FEF">
              <w:rPr>
                <w:rFonts w:ascii="Times New Roman" w:hAnsi="Times New Roman" w:cs="Times New Roman"/>
                <w:sz w:val="24"/>
                <w:szCs w:val="24"/>
              </w:rPr>
              <w:t xml:space="preserve">People </w:t>
            </w:r>
          </w:p>
        </w:tc>
        <w:tc>
          <w:tcPr>
            <w:tcW w:w="2338" w:type="dxa"/>
          </w:tcPr>
          <w:p w:rsidR="00235736" w:rsidRPr="00A95FEF" w:rsidRDefault="009B4A8C" w:rsidP="00A95FEF">
            <w:pPr>
              <w:spacing w:line="480" w:lineRule="auto"/>
              <w:rPr>
                <w:rFonts w:ascii="Times New Roman" w:hAnsi="Times New Roman" w:cs="Times New Roman"/>
                <w:sz w:val="24"/>
                <w:szCs w:val="24"/>
              </w:rPr>
            </w:pPr>
            <w:r w:rsidRPr="00A95FEF">
              <w:rPr>
                <w:rFonts w:ascii="Times New Roman" w:hAnsi="Times New Roman" w:cs="Times New Roman"/>
                <w:sz w:val="24"/>
                <w:szCs w:val="24"/>
              </w:rPr>
              <w:t xml:space="preserve">Process </w:t>
            </w:r>
          </w:p>
        </w:tc>
        <w:tc>
          <w:tcPr>
            <w:tcW w:w="2338" w:type="dxa"/>
          </w:tcPr>
          <w:p w:rsidR="00235736" w:rsidRPr="00A95FEF" w:rsidRDefault="009B4A8C" w:rsidP="00A95FEF">
            <w:pPr>
              <w:spacing w:line="480" w:lineRule="auto"/>
              <w:rPr>
                <w:rFonts w:ascii="Times New Roman" w:hAnsi="Times New Roman" w:cs="Times New Roman"/>
                <w:sz w:val="24"/>
                <w:szCs w:val="24"/>
              </w:rPr>
            </w:pPr>
            <w:r w:rsidRPr="00A95FEF">
              <w:rPr>
                <w:rFonts w:ascii="Times New Roman" w:hAnsi="Times New Roman" w:cs="Times New Roman"/>
                <w:sz w:val="24"/>
                <w:szCs w:val="24"/>
              </w:rPr>
              <w:t xml:space="preserve">Policies </w:t>
            </w:r>
          </w:p>
        </w:tc>
      </w:tr>
      <w:tr w:rsidR="003676E7" w:rsidRPr="00A95FEF" w:rsidTr="004F3D05">
        <w:tc>
          <w:tcPr>
            <w:tcW w:w="2337" w:type="dxa"/>
          </w:tcPr>
          <w:p w:rsidR="00235736" w:rsidRPr="00A95FEF" w:rsidRDefault="009B4A8C" w:rsidP="00A95FEF">
            <w:pPr>
              <w:spacing w:line="480" w:lineRule="auto"/>
              <w:rPr>
                <w:rFonts w:ascii="Times New Roman" w:hAnsi="Times New Roman" w:cs="Times New Roman"/>
                <w:sz w:val="24"/>
                <w:szCs w:val="24"/>
              </w:rPr>
            </w:pPr>
            <w:r w:rsidRPr="00A95FEF">
              <w:rPr>
                <w:rFonts w:ascii="Times New Roman" w:hAnsi="Times New Roman" w:cs="Times New Roman"/>
                <w:sz w:val="24"/>
                <w:szCs w:val="24"/>
              </w:rPr>
              <w:t xml:space="preserve">Application </w:t>
            </w:r>
          </w:p>
        </w:tc>
        <w:tc>
          <w:tcPr>
            <w:tcW w:w="2337" w:type="dxa"/>
          </w:tcPr>
          <w:p w:rsidR="00235736" w:rsidRPr="00A95FEF" w:rsidRDefault="009B4A8C" w:rsidP="00A95FEF">
            <w:pPr>
              <w:spacing w:line="480" w:lineRule="auto"/>
              <w:rPr>
                <w:rFonts w:ascii="Times New Roman" w:hAnsi="Times New Roman" w:cs="Times New Roman"/>
                <w:sz w:val="24"/>
                <w:szCs w:val="24"/>
              </w:rPr>
            </w:pPr>
            <w:r w:rsidRPr="00A95FEF">
              <w:rPr>
                <w:rFonts w:ascii="Times New Roman" w:hAnsi="Times New Roman" w:cs="Times New Roman"/>
                <w:sz w:val="24"/>
                <w:szCs w:val="24"/>
              </w:rPr>
              <w:t xml:space="preserve">Administrative </w:t>
            </w:r>
          </w:p>
        </w:tc>
        <w:tc>
          <w:tcPr>
            <w:tcW w:w="2338" w:type="dxa"/>
          </w:tcPr>
          <w:p w:rsidR="00235736" w:rsidRPr="00A95FEF" w:rsidRDefault="009B4A8C" w:rsidP="00A95FEF">
            <w:pPr>
              <w:spacing w:line="480" w:lineRule="auto"/>
              <w:rPr>
                <w:rFonts w:ascii="Times New Roman" w:hAnsi="Times New Roman" w:cs="Times New Roman"/>
                <w:sz w:val="24"/>
                <w:szCs w:val="24"/>
              </w:rPr>
            </w:pPr>
            <w:r w:rsidRPr="00A95FEF">
              <w:rPr>
                <w:rFonts w:ascii="Times New Roman" w:hAnsi="Times New Roman" w:cs="Times New Roman"/>
                <w:sz w:val="24"/>
                <w:szCs w:val="24"/>
              </w:rPr>
              <w:t xml:space="preserve">Operational activities </w:t>
            </w:r>
          </w:p>
        </w:tc>
        <w:tc>
          <w:tcPr>
            <w:tcW w:w="2338" w:type="dxa"/>
          </w:tcPr>
          <w:p w:rsidR="00235736" w:rsidRPr="00A95FEF" w:rsidRDefault="009B4A8C" w:rsidP="00A95FEF">
            <w:pPr>
              <w:spacing w:line="480" w:lineRule="auto"/>
              <w:rPr>
                <w:rFonts w:ascii="Times New Roman" w:hAnsi="Times New Roman" w:cs="Times New Roman"/>
                <w:sz w:val="24"/>
                <w:szCs w:val="24"/>
              </w:rPr>
            </w:pPr>
            <w:r w:rsidRPr="00A95FEF">
              <w:rPr>
                <w:rFonts w:ascii="Times New Roman" w:hAnsi="Times New Roman" w:cs="Times New Roman"/>
                <w:sz w:val="24"/>
                <w:szCs w:val="24"/>
              </w:rPr>
              <w:t xml:space="preserve">Clinical issues </w:t>
            </w:r>
          </w:p>
        </w:tc>
      </w:tr>
      <w:tr w:rsidR="003676E7" w:rsidRPr="00A95FEF" w:rsidTr="004F3D05">
        <w:tc>
          <w:tcPr>
            <w:tcW w:w="2337" w:type="dxa"/>
          </w:tcPr>
          <w:p w:rsidR="00235736" w:rsidRPr="00A95FEF" w:rsidRDefault="009B4A8C" w:rsidP="00A95FEF">
            <w:pPr>
              <w:spacing w:line="480" w:lineRule="auto"/>
              <w:rPr>
                <w:rFonts w:ascii="Times New Roman" w:hAnsi="Times New Roman" w:cs="Times New Roman"/>
                <w:sz w:val="24"/>
                <w:szCs w:val="24"/>
              </w:rPr>
            </w:pPr>
            <w:r w:rsidRPr="00A95FEF">
              <w:rPr>
                <w:rFonts w:ascii="Times New Roman" w:hAnsi="Times New Roman" w:cs="Times New Roman"/>
                <w:sz w:val="24"/>
                <w:szCs w:val="24"/>
              </w:rPr>
              <w:t xml:space="preserve">Operations </w:t>
            </w:r>
            <w:r w:rsidR="000B30C0" w:rsidRPr="00A95FEF">
              <w:rPr>
                <w:rFonts w:ascii="Times New Roman" w:hAnsi="Times New Roman" w:cs="Times New Roman"/>
                <w:sz w:val="24"/>
                <w:szCs w:val="24"/>
              </w:rPr>
              <w:t>orders</w:t>
            </w:r>
          </w:p>
        </w:tc>
        <w:tc>
          <w:tcPr>
            <w:tcW w:w="2337" w:type="dxa"/>
          </w:tcPr>
          <w:p w:rsidR="00235736" w:rsidRPr="00A95FEF" w:rsidRDefault="009B4A8C" w:rsidP="00A95FEF">
            <w:pPr>
              <w:spacing w:line="480" w:lineRule="auto"/>
              <w:rPr>
                <w:rFonts w:ascii="Times New Roman" w:hAnsi="Times New Roman" w:cs="Times New Roman"/>
                <w:sz w:val="24"/>
                <w:szCs w:val="24"/>
              </w:rPr>
            </w:pPr>
            <w:r w:rsidRPr="00A95FEF">
              <w:rPr>
                <w:rFonts w:ascii="Times New Roman" w:hAnsi="Times New Roman" w:cs="Times New Roman"/>
                <w:sz w:val="24"/>
                <w:szCs w:val="24"/>
              </w:rPr>
              <w:t xml:space="preserve">Verbal orders are respected. </w:t>
            </w:r>
          </w:p>
        </w:tc>
        <w:tc>
          <w:tcPr>
            <w:tcW w:w="2338" w:type="dxa"/>
          </w:tcPr>
          <w:p w:rsidR="00235736" w:rsidRPr="00A95FEF" w:rsidRDefault="009B4A8C" w:rsidP="00A95FEF">
            <w:pPr>
              <w:spacing w:line="480" w:lineRule="auto"/>
              <w:rPr>
                <w:rFonts w:ascii="Times New Roman" w:hAnsi="Times New Roman" w:cs="Times New Roman"/>
                <w:sz w:val="24"/>
                <w:szCs w:val="24"/>
              </w:rPr>
            </w:pPr>
            <w:r w:rsidRPr="00A95FEF">
              <w:rPr>
                <w:rFonts w:ascii="Times New Roman" w:hAnsi="Times New Roman" w:cs="Times New Roman"/>
                <w:sz w:val="24"/>
                <w:szCs w:val="24"/>
              </w:rPr>
              <w:t xml:space="preserve">Nurse information is dispersed effectively. </w:t>
            </w:r>
          </w:p>
        </w:tc>
        <w:tc>
          <w:tcPr>
            <w:tcW w:w="2338" w:type="dxa"/>
          </w:tcPr>
          <w:p w:rsidR="00235736" w:rsidRPr="00A95FEF" w:rsidRDefault="009B4A8C" w:rsidP="00A95FEF">
            <w:pPr>
              <w:spacing w:line="480" w:lineRule="auto"/>
              <w:rPr>
                <w:rFonts w:ascii="Times New Roman" w:hAnsi="Times New Roman" w:cs="Times New Roman"/>
                <w:sz w:val="24"/>
                <w:szCs w:val="24"/>
              </w:rPr>
            </w:pPr>
            <w:r w:rsidRPr="00A95FEF">
              <w:rPr>
                <w:rFonts w:ascii="Times New Roman" w:hAnsi="Times New Roman" w:cs="Times New Roman"/>
                <w:sz w:val="24"/>
                <w:szCs w:val="24"/>
              </w:rPr>
              <w:t xml:space="preserve">Workflow of the activities in the hospital. </w:t>
            </w:r>
          </w:p>
        </w:tc>
      </w:tr>
    </w:tbl>
    <w:p w:rsidR="004F3D05" w:rsidRPr="00A95FEF" w:rsidRDefault="009B4A8C" w:rsidP="00E34FA2">
      <w:pPr>
        <w:spacing w:line="480" w:lineRule="auto"/>
        <w:ind w:firstLine="720"/>
        <w:rPr>
          <w:rFonts w:ascii="Times New Roman" w:hAnsi="Times New Roman" w:cs="Times New Roman"/>
          <w:sz w:val="24"/>
          <w:szCs w:val="24"/>
        </w:rPr>
      </w:pPr>
      <w:r w:rsidRPr="00A95FEF">
        <w:rPr>
          <w:rFonts w:ascii="Times New Roman" w:hAnsi="Times New Roman" w:cs="Times New Roman"/>
          <w:sz w:val="24"/>
          <w:szCs w:val="24"/>
        </w:rPr>
        <w:t>The chosen format is accessible for implementing the migrat</w:t>
      </w:r>
      <w:r w:rsidRPr="00A95FEF">
        <w:rPr>
          <w:rFonts w:ascii="Times New Roman" w:hAnsi="Times New Roman" w:cs="Times New Roman"/>
          <w:sz w:val="24"/>
          <w:szCs w:val="24"/>
        </w:rPr>
        <w:t xml:space="preserve">ion path in the rural hospitals because there are few resources; thus, the migration path should align with the resources available </w:t>
      </w:r>
      <w:r w:rsidR="006038AE" w:rsidRPr="00A95FEF">
        <w:rPr>
          <w:rFonts w:ascii="Times New Roman" w:hAnsi="Times New Roman" w:cs="Times New Roman"/>
          <w:sz w:val="24"/>
          <w:szCs w:val="24"/>
        </w:rPr>
        <w:t>to avoid failure of the newly implemented program. In the technology part, the phases will be implemented. At different times, the hospital will start with a robust database storing the patient records in the hospital for future reference. The network infrastructure must be improved to enhance efficiency in the migration path</w:t>
      </w:r>
      <w:r w:rsidR="00A95FEF">
        <w:rPr>
          <w:rFonts w:ascii="Times New Roman" w:hAnsi="Times New Roman" w:cs="Times New Roman"/>
          <w:sz w:val="24"/>
          <w:szCs w:val="24"/>
        </w:rPr>
        <w:t xml:space="preserve"> (Prakash, et al 2017)</w:t>
      </w:r>
      <w:r w:rsidR="006038AE" w:rsidRPr="00A95FEF">
        <w:rPr>
          <w:rFonts w:ascii="Times New Roman" w:hAnsi="Times New Roman" w:cs="Times New Roman"/>
          <w:sz w:val="24"/>
          <w:szCs w:val="24"/>
        </w:rPr>
        <w:t xml:space="preserve">. The storage information part is necessary to keep track of all operations in the hospital. </w:t>
      </w:r>
    </w:p>
    <w:p w:rsidR="006038AE" w:rsidRDefault="009B4A8C" w:rsidP="00E34FA2">
      <w:pPr>
        <w:spacing w:line="480" w:lineRule="auto"/>
        <w:ind w:firstLine="720"/>
      </w:pPr>
      <w:r w:rsidRPr="00A95FEF">
        <w:rPr>
          <w:rFonts w:ascii="Times New Roman" w:hAnsi="Times New Roman" w:cs="Times New Roman"/>
          <w:sz w:val="24"/>
          <w:szCs w:val="24"/>
        </w:rPr>
        <w:t xml:space="preserve">The </w:t>
      </w:r>
      <w:r w:rsidR="000B30C0" w:rsidRPr="00A95FEF">
        <w:rPr>
          <w:rFonts w:ascii="Times New Roman" w:hAnsi="Times New Roman" w:cs="Times New Roman"/>
          <w:sz w:val="24"/>
          <w:szCs w:val="24"/>
        </w:rPr>
        <w:t xml:space="preserve">application of the migration path will focus on the </w:t>
      </w:r>
      <w:r w:rsidR="009F7BCB" w:rsidRPr="00A95FEF">
        <w:rPr>
          <w:rFonts w:ascii="Times New Roman" w:hAnsi="Times New Roman" w:cs="Times New Roman"/>
          <w:sz w:val="24"/>
          <w:szCs w:val="24"/>
        </w:rPr>
        <w:t>administrative</w:t>
      </w:r>
      <w:r w:rsidR="000B30C0" w:rsidRPr="00A95FEF">
        <w:rPr>
          <w:rFonts w:ascii="Times New Roman" w:hAnsi="Times New Roman" w:cs="Times New Roman"/>
          <w:sz w:val="24"/>
          <w:szCs w:val="24"/>
        </w:rPr>
        <w:t xml:space="preserve"> aspect of the hospital that controls the functions of the hospital. The operating activities of the hospital will be detailed more in the activities that are carried out in the hospital. Operations of the hospital will be assessed in three categories: people who are the human resources, the process followed in the migration path. Some policies have to guide the firm's operation in the transfer of data. </w:t>
      </w:r>
      <w:r w:rsidR="009F7BCB" w:rsidRPr="00A95FEF">
        <w:rPr>
          <w:rFonts w:ascii="Times New Roman" w:hAnsi="Times New Roman" w:cs="Times New Roman"/>
          <w:sz w:val="24"/>
          <w:szCs w:val="24"/>
        </w:rPr>
        <w:t>Operational order will involve the nurse information, spoken words in the guidelines</w:t>
      </w:r>
      <w:r w:rsidR="009F7BCB">
        <w:t xml:space="preserve">, and flow of activities. </w:t>
      </w:r>
    </w:p>
    <w:p w:rsidR="00A95FEF" w:rsidRDefault="00A95FEF" w:rsidP="00A95FEF">
      <w:pPr>
        <w:spacing w:line="480" w:lineRule="auto"/>
      </w:pPr>
    </w:p>
    <w:p w:rsidR="00A95FEF" w:rsidRDefault="00A95FEF" w:rsidP="00A95FEF">
      <w:pPr>
        <w:spacing w:line="480" w:lineRule="auto"/>
      </w:pPr>
    </w:p>
    <w:p w:rsidR="00A95FEF" w:rsidRDefault="00A95FEF" w:rsidP="00A95FEF">
      <w:pPr>
        <w:spacing w:line="480" w:lineRule="auto"/>
      </w:pPr>
    </w:p>
    <w:p w:rsidR="00A95FEF" w:rsidRDefault="00A95FEF" w:rsidP="00A95FEF">
      <w:pPr>
        <w:spacing w:line="480" w:lineRule="auto"/>
      </w:pPr>
    </w:p>
    <w:p w:rsidR="00A95FEF" w:rsidRDefault="00A95FEF" w:rsidP="00A95FEF">
      <w:pPr>
        <w:spacing w:line="480" w:lineRule="auto"/>
      </w:pPr>
    </w:p>
    <w:p w:rsidR="00A95FEF" w:rsidRDefault="00A95FEF" w:rsidP="00A95FEF">
      <w:pPr>
        <w:spacing w:line="480" w:lineRule="auto"/>
      </w:pPr>
    </w:p>
    <w:p w:rsidR="00A95FEF" w:rsidRDefault="00A95FEF" w:rsidP="00A95FEF">
      <w:pPr>
        <w:spacing w:line="480" w:lineRule="auto"/>
      </w:pPr>
    </w:p>
    <w:p w:rsidR="00A95FEF" w:rsidRDefault="00A95FEF" w:rsidP="00E34FA2">
      <w:pPr>
        <w:spacing w:line="480" w:lineRule="auto"/>
        <w:jc w:val="center"/>
        <w:rPr>
          <w:rFonts w:ascii="Times New Roman" w:hAnsi="Times New Roman" w:cs="Times New Roman"/>
          <w:sz w:val="24"/>
          <w:szCs w:val="24"/>
        </w:rPr>
      </w:pPr>
      <w:r w:rsidRPr="00A95FEF">
        <w:rPr>
          <w:rFonts w:ascii="Times New Roman" w:hAnsi="Times New Roman" w:cs="Times New Roman"/>
          <w:sz w:val="24"/>
          <w:szCs w:val="24"/>
        </w:rPr>
        <w:t>Reference</w:t>
      </w:r>
    </w:p>
    <w:p w:rsidR="00A95FEF" w:rsidRPr="00A95FEF" w:rsidRDefault="00A95FEF" w:rsidP="00E34FA2">
      <w:pPr>
        <w:spacing w:line="480" w:lineRule="auto"/>
        <w:ind w:left="720" w:hanging="720"/>
        <w:rPr>
          <w:rFonts w:ascii="Times New Roman" w:hAnsi="Times New Roman" w:cs="Times New Roman"/>
          <w:sz w:val="24"/>
          <w:szCs w:val="24"/>
        </w:rPr>
      </w:pPr>
      <w:r w:rsidRPr="00A95FEF">
        <w:rPr>
          <w:rFonts w:ascii="Times New Roman" w:hAnsi="Times New Roman" w:cs="Times New Roman"/>
          <w:sz w:val="24"/>
          <w:szCs w:val="24"/>
        </w:rPr>
        <w:t xml:space="preserve">Winter, A., </w:t>
      </w:r>
      <w:proofErr w:type="spellStart"/>
      <w:r w:rsidRPr="00A95FEF">
        <w:rPr>
          <w:rFonts w:ascii="Times New Roman" w:hAnsi="Times New Roman" w:cs="Times New Roman"/>
          <w:sz w:val="24"/>
          <w:szCs w:val="24"/>
        </w:rPr>
        <w:t>Haux</w:t>
      </w:r>
      <w:proofErr w:type="spellEnd"/>
      <w:r w:rsidRPr="00A95FEF">
        <w:rPr>
          <w:rFonts w:ascii="Times New Roman" w:hAnsi="Times New Roman" w:cs="Times New Roman"/>
          <w:sz w:val="24"/>
          <w:szCs w:val="24"/>
        </w:rPr>
        <w:t xml:space="preserve">, R., </w:t>
      </w:r>
      <w:proofErr w:type="spellStart"/>
      <w:r w:rsidRPr="00A95FEF">
        <w:rPr>
          <w:rFonts w:ascii="Times New Roman" w:hAnsi="Times New Roman" w:cs="Times New Roman"/>
          <w:sz w:val="24"/>
          <w:szCs w:val="24"/>
        </w:rPr>
        <w:t>Ammenwerth</w:t>
      </w:r>
      <w:proofErr w:type="spellEnd"/>
      <w:r w:rsidRPr="00A95FEF">
        <w:rPr>
          <w:rFonts w:ascii="Times New Roman" w:hAnsi="Times New Roman" w:cs="Times New Roman"/>
          <w:sz w:val="24"/>
          <w:szCs w:val="24"/>
        </w:rPr>
        <w:t xml:space="preserve">, E., </w:t>
      </w:r>
      <w:proofErr w:type="spellStart"/>
      <w:r w:rsidRPr="00A95FEF">
        <w:rPr>
          <w:rFonts w:ascii="Times New Roman" w:hAnsi="Times New Roman" w:cs="Times New Roman"/>
          <w:sz w:val="24"/>
          <w:szCs w:val="24"/>
        </w:rPr>
        <w:t>Brigl</w:t>
      </w:r>
      <w:proofErr w:type="spellEnd"/>
      <w:r w:rsidRPr="00A95FEF">
        <w:rPr>
          <w:rFonts w:ascii="Times New Roman" w:hAnsi="Times New Roman" w:cs="Times New Roman"/>
          <w:sz w:val="24"/>
          <w:szCs w:val="24"/>
        </w:rPr>
        <w:t xml:space="preserve">, B., </w:t>
      </w:r>
      <w:proofErr w:type="spellStart"/>
      <w:r w:rsidRPr="00A95FEF">
        <w:rPr>
          <w:rFonts w:ascii="Times New Roman" w:hAnsi="Times New Roman" w:cs="Times New Roman"/>
          <w:sz w:val="24"/>
          <w:szCs w:val="24"/>
        </w:rPr>
        <w:t>Hellrung</w:t>
      </w:r>
      <w:proofErr w:type="spellEnd"/>
      <w:r w:rsidRPr="00A95FEF">
        <w:rPr>
          <w:rFonts w:ascii="Times New Roman" w:hAnsi="Times New Roman" w:cs="Times New Roman"/>
          <w:sz w:val="24"/>
          <w:szCs w:val="24"/>
        </w:rPr>
        <w:t xml:space="preserve">, N., &amp; </w:t>
      </w:r>
      <w:proofErr w:type="spellStart"/>
      <w:r w:rsidRPr="00A95FEF">
        <w:rPr>
          <w:rFonts w:ascii="Times New Roman" w:hAnsi="Times New Roman" w:cs="Times New Roman"/>
          <w:sz w:val="24"/>
          <w:szCs w:val="24"/>
        </w:rPr>
        <w:t>Jahn</w:t>
      </w:r>
      <w:proofErr w:type="spellEnd"/>
      <w:r w:rsidRPr="00A95FEF">
        <w:rPr>
          <w:rFonts w:ascii="Times New Roman" w:hAnsi="Times New Roman" w:cs="Times New Roman"/>
          <w:sz w:val="24"/>
          <w:szCs w:val="24"/>
        </w:rPr>
        <w:t>, F. (2010). Strategic Information Management in Hospitals. In </w:t>
      </w:r>
      <w:r w:rsidRPr="00A95FEF">
        <w:rPr>
          <w:rFonts w:ascii="Times New Roman" w:hAnsi="Times New Roman" w:cs="Times New Roman"/>
          <w:i/>
          <w:iCs/>
          <w:sz w:val="24"/>
          <w:szCs w:val="24"/>
        </w:rPr>
        <w:t>Health Information Systems</w:t>
      </w:r>
      <w:r w:rsidRPr="00A95FEF">
        <w:rPr>
          <w:rFonts w:ascii="Times New Roman" w:hAnsi="Times New Roman" w:cs="Times New Roman"/>
          <w:sz w:val="24"/>
          <w:szCs w:val="24"/>
        </w:rPr>
        <w:t> (pp. 237-282). Springer, London.</w:t>
      </w:r>
    </w:p>
    <w:p w:rsidR="00A95FEF" w:rsidRDefault="00A95FEF" w:rsidP="00E34FA2">
      <w:pPr>
        <w:spacing w:line="480" w:lineRule="auto"/>
        <w:ind w:left="720" w:hanging="720"/>
        <w:rPr>
          <w:rFonts w:ascii="Times New Roman" w:hAnsi="Times New Roman" w:cs="Times New Roman"/>
        </w:rPr>
      </w:pPr>
      <w:proofErr w:type="spellStart"/>
      <w:r w:rsidRPr="00A95FEF">
        <w:rPr>
          <w:rFonts w:ascii="Times New Roman" w:hAnsi="Times New Roman" w:cs="Times New Roman"/>
        </w:rPr>
        <w:t>Giménez-Espert</w:t>
      </w:r>
      <w:proofErr w:type="spellEnd"/>
      <w:r w:rsidRPr="00A95FEF">
        <w:rPr>
          <w:rFonts w:ascii="Times New Roman" w:hAnsi="Times New Roman" w:cs="Times New Roman"/>
        </w:rPr>
        <w:t>, M. D. C., Castellano-Rioja, E., &amp; Prado-</w:t>
      </w:r>
      <w:proofErr w:type="spellStart"/>
      <w:r w:rsidRPr="00A95FEF">
        <w:rPr>
          <w:rFonts w:ascii="Times New Roman" w:hAnsi="Times New Roman" w:cs="Times New Roman"/>
        </w:rPr>
        <w:t>Gascó</w:t>
      </w:r>
      <w:proofErr w:type="spellEnd"/>
      <w:r w:rsidRPr="00A95FEF">
        <w:rPr>
          <w:rFonts w:ascii="Times New Roman" w:hAnsi="Times New Roman" w:cs="Times New Roman"/>
        </w:rPr>
        <w:t>, V. J. (2020). Empathy, emotional intelligence, and communication in Nursing: The moderating effect of the organizational factors. </w:t>
      </w:r>
      <w:proofErr w:type="spellStart"/>
      <w:r w:rsidRPr="00A95FEF">
        <w:rPr>
          <w:rFonts w:ascii="Times New Roman" w:hAnsi="Times New Roman" w:cs="Times New Roman"/>
          <w:i/>
          <w:iCs/>
        </w:rPr>
        <w:t>Revista</w:t>
      </w:r>
      <w:proofErr w:type="spellEnd"/>
      <w:r w:rsidRPr="00A95FEF">
        <w:rPr>
          <w:rFonts w:ascii="Times New Roman" w:hAnsi="Times New Roman" w:cs="Times New Roman"/>
          <w:i/>
          <w:iCs/>
        </w:rPr>
        <w:t xml:space="preserve"> Latino-Americana de </w:t>
      </w:r>
      <w:proofErr w:type="spellStart"/>
      <w:r w:rsidRPr="00A95FEF">
        <w:rPr>
          <w:rFonts w:ascii="Times New Roman" w:hAnsi="Times New Roman" w:cs="Times New Roman"/>
          <w:i/>
          <w:iCs/>
        </w:rPr>
        <w:t>Enfermagem</w:t>
      </w:r>
      <w:proofErr w:type="spellEnd"/>
      <w:r w:rsidRPr="00A95FEF">
        <w:rPr>
          <w:rFonts w:ascii="Times New Roman" w:hAnsi="Times New Roman" w:cs="Times New Roman"/>
        </w:rPr>
        <w:t>, </w:t>
      </w:r>
      <w:r w:rsidRPr="00A95FEF">
        <w:rPr>
          <w:rFonts w:ascii="Times New Roman" w:hAnsi="Times New Roman" w:cs="Times New Roman"/>
          <w:i/>
          <w:iCs/>
        </w:rPr>
        <w:t>28</w:t>
      </w:r>
      <w:r w:rsidRPr="00A95FEF">
        <w:rPr>
          <w:rFonts w:ascii="Times New Roman" w:hAnsi="Times New Roman" w:cs="Times New Roman"/>
        </w:rPr>
        <w:t>.</w:t>
      </w:r>
    </w:p>
    <w:p w:rsidR="00A95FEF" w:rsidRPr="00A95FEF" w:rsidRDefault="00A95FEF" w:rsidP="00E34FA2">
      <w:pPr>
        <w:spacing w:line="480" w:lineRule="auto"/>
        <w:ind w:left="720" w:hanging="720"/>
        <w:rPr>
          <w:rFonts w:ascii="Times New Roman" w:hAnsi="Times New Roman" w:cs="Times New Roman"/>
        </w:rPr>
      </w:pPr>
      <w:r w:rsidRPr="00A95FEF">
        <w:rPr>
          <w:rFonts w:ascii="Times New Roman" w:hAnsi="Times New Roman" w:cs="Times New Roman"/>
        </w:rPr>
        <w:t xml:space="preserve">Prakash, S., </w:t>
      </w:r>
      <w:proofErr w:type="spellStart"/>
      <w:r w:rsidRPr="00A95FEF">
        <w:rPr>
          <w:rFonts w:ascii="Times New Roman" w:hAnsi="Times New Roman" w:cs="Times New Roman"/>
        </w:rPr>
        <w:t>Soni</w:t>
      </w:r>
      <w:proofErr w:type="spellEnd"/>
      <w:r w:rsidRPr="00A95FEF">
        <w:rPr>
          <w:rFonts w:ascii="Times New Roman" w:hAnsi="Times New Roman" w:cs="Times New Roman"/>
        </w:rPr>
        <w:t xml:space="preserve">, G., &amp; </w:t>
      </w:r>
      <w:proofErr w:type="spellStart"/>
      <w:r w:rsidRPr="00A95FEF">
        <w:rPr>
          <w:rFonts w:ascii="Times New Roman" w:hAnsi="Times New Roman" w:cs="Times New Roman"/>
        </w:rPr>
        <w:t>Rathore</w:t>
      </w:r>
      <w:proofErr w:type="spellEnd"/>
      <w:r w:rsidRPr="00A95FEF">
        <w:rPr>
          <w:rFonts w:ascii="Times New Roman" w:hAnsi="Times New Roman" w:cs="Times New Roman"/>
        </w:rPr>
        <w:t>, A. P. S. (2017). Embedding risk in closed-loop supply chain network design: Case of a hospital furniture manufacturer. </w:t>
      </w:r>
      <w:r w:rsidRPr="00A95FEF">
        <w:rPr>
          <w:rFonts w:ascii="Times New Roman" w:hAnsi="Times New Roman" w:cs="Times New Roman"/>
          <w:i/>
          <w:iCs/>
        </w:rPr>
        <w:t>Jour</w:t>
      </w:r>
      <w:bookmarkStart w:id="0" w:name="_GoBack"/>
      <w:bookmarkEnd w:id="0"/>
      <w:r w:rsidRPr="00A95FEF">
        <w:rPr>
          <w:rFonts w:ascii="Times New Roman" w:hAnsi="Times New Roman" w:cs="Times New Roman"/>
          <w:i/>
          <w:iCs/>
        </w:rPr>
        <w:t>nal of Modelling in Management</w:t>
      </w:r>
      <w:r w:rsidRPr="00A95FEF">
        <w:rPr>
          <w:rFonts w:ascii="Times New Roman" w:hAnsi="Times New Roman" w:cs="Times New Roman"/>
        </w:rPr>
        <w:t>.</w:t>
      </w:r>
    </w:p>
    <w:sectPr w:rsidR="00A95FEF" w:rsidRPr="00A95FEF" w:rsidSect="00E34FA2">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4A8C" w:rsidRDefault="009B4A8C" w:rsidP="00E34FA2">
      <w:pPr>
        <w:spacing w:after="0" w:line="240" w:lineRule="auto"/>
      </w:pPr>
      <w:r>
        <w:separator/>
      </w:r>
    </w:p>
  </w:endnote>
  <w:endnote w:type="continuationSeparator" w:id="0">
    <w:p w:rsidR="009B4A8C" w:rsidRDefault="009B4A8C" w:rsidP="00E34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4A8C" w:rsidRDefault="009B4A8C" w:rsidP="00E34FA2">
      <w:pPr>
        <w:spacing w:after="0" w:line="240" w:lineRule="auto"/>
      </w:pPr>
      <w:r>
        <w:separator/>
      </w:r>
    </w:p>
  </w:footnote>
  <w:footnote w:type="continuationSeparator" w:id="0">
    <w:p w:rsidR="009B4A8C" w:rsidRDefault="009B4A8C" w:rsidP="00E34F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4FA2" w:rsidRDefault="00E34FA2">
    <w:pPr>
      <w:pStyle w:val="Header"/>
      <w:jc w:val="right"/>
    </w:pPr>
    <w:r w:rsidRPr="00E34FA2">
      <w:rPr>
        <w:rFonts w:ascii="Times New Roman" w:hAnsi="Times New Roman" w:cs="Times New Roman"/>
        <w:sz w:val="24"/>
        <w:szCs w:val="24"/>
      </w:rPr>
      <w:t>PATH.</w:t>
    </w:r>
    <w:r>
      <w:tab/>
    </w:r>
    <w:r>
      <w:tab/>
    </w:r>
    <w:sdt>
      <w:sdtPr>
        <w:id w:val="39925890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5</w:t>
        </w:r>
        <w:r>
          <w:rPr>
            <w:noProof/>
          </w:rPr>
          <w:fldChar w:fldCharType="end"/>
        </w:r>
      </w:sdtContent>
    </w:sdt>
  </w:p>
  <w:p w:rsidR="00E34FA2" w:rsidRDefault="00E34F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4FA2" w:rsidRDefault="00E34FA2">
    <w:pPr>
      <w:pStyle w:val="Header"/>
    </w:pPr>
    <w:r>
      <w:tab/>
    </w:r>
    <w:r>
      <w:tab/>
      <w:t xml:space="preserve">1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B11"/>
    <w:rsid w:val="000B30C0"/>
    <w:rsid w:val="00235736"/>
    <w:rsid w:val="003676E7"/>
    <w:rsid w:val="004F3D05"/>
    <w:rsid w:val="005F4B6E"/>
    <w:rsid w:val="006038AE"/>
    <w:rsid w:val="006E6B11"/>
    <w:rsid w:val="007A740F"/>
    <w:rsid w:val="009B4A8C"/>
    <w:rsid w:val="009F7BCB"/>
    <w:rsid w:val="00A95FEF"/>
    <w:rsid w:val="00E343E4"/>
    <w:rsid w:val="00E34FA2"/>
    <w:rsid w:val="00F86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B7BEAA-38B6-49CA-81E1-599F474CC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3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4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4FA2"/>
  </w:style>
  <w:style w:type="paragraph" w:styleId="Footer">
    <w:name w:val="footer"/>
    <w:basedOn w:val="Normal"/>
    <w:link w:val="FooterChar"/>
    <w:uiPriority w:val="99"/>
    <w:unhideWhenUsed/>
    <w:rsid w:val="00E34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4F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819</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2021-08-09T08:03:00Z</dcterms:created>
  <dcterms:modified xsi:type="dcterms:W3CDTF">2021-08-09T09:53:00Z</dcterms:modified>
</cp:coreProperties>
</file>