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8F3F2" w14:textId="77777777" w:rsidR="00DE5606" w:rsidRDefault="00DE5606" w:rsidP="00DE5606">
      <w:pPr>
        <w:autoSpaceDE w:val="0"/>
        <w:autoSpaceDN w:val="0"/>
        <w:adjustRightInd w:val="0"/>
        <w:spacing w:before="240" w:after="0" w:line="240" w:lineRule="auto"/>
        <w:jc w:val="center"/>
        <w:rPr>
          <w:rFonts w:ascii="Times New Roman" w:hAnsi="Times New Roman"/>
          <w:b/>
          <w:sz w:val="24"/>
          <w:szCs w:val="24"/>
        </w:rPr>
      </w:pPr>
    </w:p>
    <w:p w14:paraId="6DC3638E" w14:textId="77777777" w:rsidR="00DE5606" w:rsidRPr="00DA4845" w:rsidRDefault="00DE5606" w:rsidP="00DE5606">
      <w:pPr>
        <w:autoSpaceDE w:val="0"/>
        <w:autoSpaceDN w:val="0"/>
        <w:adjustRightInd w:val="0"/>
        <w:spacing w:before="240" w:after="0" w:line="240" w:lineRule="auto"/>
        <w:jc w:val="center"/>
        <w:rPr>
          <w:rFonts w:ascii="Times New Roman" w:hAnsi="Times New Roman"/>
          <w:b/>
          <w:sz w:val="24"/>
          <w:szCs w:val="24"/>
        </w:rPr>
      </w:pPr>
      <w:r>
        <w:rPr>
          <w:rFonts w:ascii="Times New Roman" w:hAnsi="Times New Roman"/>
          <w:b/>
          <w:sz w:val="24"/>
          <w:szCs w:val="24"/>
        </w:rPr>
        <w:t>Makeup test1</w:t>
      </w:r>
    </w:p>
    <w:p w14:paraId="55ABFF87" w14:textId="07A7F973" w:rsidR="009F5E96" w:rsidRDefault="00DE5606" w:rsidP="00D91E1A">
      <w:pPr>
        <w:autoSpaceDE w:val="0"/>
        <w:autoSpaceDN w:val="0"/>
        <w:adjustRightInd w:val="0"/>
        <w:spacing w:before="240" w:after="0" w:line="240" w:lineRule="auto"/>
        <w:rPr>
          <w:rFonts w:ascii="Times New Roman" w:hAnsi="Times New Roman"/>
          <w:b/>
          <w:sz w:val="24"/>
          <w:szCs w:val="24"/>
        </w:rPr>
      </w:pPr>
      <w:r>
        <w:rPr>
          <w:rFonts w:ascii="Times New Roman" w:hAnsi="Times New Roman"/>
          <w:b/>
          <w:sz w:val="24"/>
          <w:szCs w:val="24"/>
        </w:rPr>
        <w:t>Answer the following FIVE</w:t>
      </w:r>
      <w:r w:rsidRPr="00D91E1A">
        <w:rPr>
          <w:rFonts w:ascii="Times New Roman" w:hAnsi="Times New Roman"/>
          <w:b/>
          <w:sz w:val="24"/>
          <w:szCs w:val="24"/>
        </w:rPr>
        <w:t xml:space="preserve"> questions</w:t>
      </w:r>
      <w:r>
        <w:rPr>
          <w:rFonts w:ascii="Times New Roman" w:hAnsi="Times New Roman"/>
          <w:b/>
          <w:sz w:val="24"/>
          <w:szCs w:val="24"/>
        </w:rPr>
        <w:t xml:space="preserve">, </w:t>
      </w:r>
      <w:r w:rsidRPr="00DE5606">
        <w:rPr>
          <w:rFonts w:ascii="Times New Roman" w:hAnsi="Times New Roman"/>
          <w:b/>
          <w:sz w:val="24"/>
          <w:szCs w:val="24"/>
          <w:highlight w:val="yellow"/>
        </w:rPr>
        <w:t>provide rationale</w:t>
      </w:r>
      <w:r w:rsidRPr="00D91E1A">
        <w:rPr>
          <w:rFonts w:ascii="Times New Roman" w:hAnsi="Times New Roman"/>
          <w:b/>
          <w:sz w:val="24"/>
          <w:szCs w:val="24"/>
        </w:rPr>
        <w:t xml:space="preserve"> </w:t>
      </w:r>
      <w:r>
        <w:rPr>
          <w:rFonts w:ascii="Times New Roman" w:hAnsi="Times New Roman"/>
          <w:b/>
          <w:sz w:val="24"/>
          <w:szCs w:val="24"/>
        </w:rPr>
        <w:t xml:space="preserve">for your answer </w:t>
      </w:r>
    </w:p>
    <w:p w14:paraId="4276D481" w14:textId="77777777" w:rsidR="0000189D" w:rsidRDefault="0000189D" w:rsidP="00D91E1A">
      <w:pPr>
        <w:autoSpaceDE w:val="0"/>
        <w:autoSpaceDN w:val="0"/>
        <w:adjustRightInd w:val="0"/>
        <w:spacing w:before="240" w:after="0" w:line="240" w:lineRule="auto"/>
        <w:rPr>
          <w:rFonts w:ascii="Times New Roman" w:hAnsi="Times New Roman"/>
          <w:b/>
          <w:sz w:val="24"/>
          <w:szCs w:val="24"/>
        </w:rPr>
      </w:pPr>
    </w:p>
    <w:tbl>
      <w:tblPr>
        <w:tblW w:w="0" w:type="auto"/>
        <w:tblInd w:w="60" w:type="dxa"/>
        <w:tblLayout w:type="fixed"/>
        <w:tblCellMar>
          <w:left w:w="60" w:type="dxa"/>
          <w:right w:w="60" w:type="dxa"/>
        </w:tblCellMar>
        <w:tblLook w:val="0000" w:firstRow="0" w:lastRow="0" w:firstColumn="0" w:lastColumn="0" w:noHBand="0" w:noVBand="0"/>
      </w:tblPr>
      <w:tblGrid>
        <w:gridCol w:w="720"/>
        <w:gridCol w:w="480"/>
        <w:gridCol w:w="8160"/>
      </w:tblGrid>
      <w:tr w:rsidR="0000189D" w:rsidRPr="006F3C10" w14:paraId="287DBB2A" w14:textId="77777777" w:rsidTr="00132F9B">
        <w:tc>
          <w:tcPr>
            <w:tcW w:w="720" w:type="dxa"/>
            <w:tcBorders>
              <w:top w:val="nil"/>
              <w:left w:val="nil"/>
              <w:bottom w:val="nil"/>
              <w:right w:val="nil"/>
            </w:tcBorders>
          </w:tcPr>
          <w:p w14:paraId="63C3395E" w14:textId="77777777" w:rsidR="0000189D" w:rsidRPr="006F3C10" w:rsidRDefault="0000189D" w:rsidP="00132F9B">
            <w:pPr>
              <w:keepNext/>
              <w:keepLines/>
              <w:widowControl w:val="0"/>
              <w:autoSpaceDE w:val="0"/>
              <w:autoSpaceDN w:val="0"/>
              <w:adjustRightInd w:val="0"/>
              <w:spacing w:after="0" w:line="240" w:lineRule="auto"/>
              <w:jc w:val="right"/>
              <w:rPr>
                <w:rFonts w:ascii="Times New Roman" w:hAnsi="Times New Roman"/>
                <w:sz w:val="24"/>
                <w:szCs w:val="24"/>
              </w:rPr>
            </w:pPr>
          </w:p>
        </w:tc>
        <w:tc>
          <w:tcPr>
            <w:tcW w:w="8640" w:type="dxa"/>
            <w:gridSpan w:val="2"/>
            <w:tcBorders>
              <w:top w:val="nil"/>
              <w:left w:val="nil"/>
              <w:bottom w:val="nil"/>
              <w:right w:val="nil"/>
            </w:tcBorders>
          </w:tcPr>
          <w:p w14:paraId="537CC98D" w14:textId="77777777" w:rsidR="0000189D" w:rsidRPr="0000189D" w:rsidRDefault="0000189D" w:rsidP="00132F9B">
            <w:pPr>
              <w:pStyle w:val="ListParagraph"/>
              <w:keepNext/>
              <w:keepLines/>
              <w:widowControl w:val="0"/>
              <w:numPr>
                <w:ilvl w:val="0"/>
                <w:numId w:val="1"/>
              </w:numPr>
              <w:autoSpaceDE w:val="0"/>
              <w:autoSpaceDN w:val="0"/>
              <w:adjustRightInd w:val="0"/>
              <w:spacing w:after="0" w:line="240" w:lineRule="auto"/>
              <w:rPr>
                <w:rFonts w:ascii="Times New Roman" w:hAnsi="Times New Roman"/>
                <w:sz w:val="24"/>
                <w:szCs w:val="24"/>
              </w:rPr>
            </w:pPr>
            <w:r w:rsidRPr="0000189D">
              <w:rPr>
                <w:rFonts w:ascii="Times New Roman" w:hAnsi="Times New Roman"/>
                <w:sz w:val="24"/>
                <w:szCs w:val="24"/>
              </w:rPr>
              <w:t xml:space="preserve">The nurse researcher knows that there are two primary criteria for assessment of an instrument. What is reliability? </w:t>
            </w:r>
          </w:p>
          <w:p w14:paraId="754D1078" w14:textId="77777777" w:rsidR="0000189D" w:rsidRPr="006F3C10" w:rsidRDefault="0000189D" w:rsidP="00132F9B">
            <w:pPr>
              <w:keepNext/>
              <w:keepLines/>
              <w:widowControl w:val="0"/>
              <w:autoSpaceDE w:val="0"/>
              <w:autoSpaceDN w:val="0"/>
              <w:adjustRightInd w:val="0"/>
              <w:spacing w:after="0" w:line="240" w:lineRule="auto"/>
              <w:rPr>
                <w:rFonts w:ascii="Times New Roman" w:hAnsi="Times New Roman"/>
                <w:sz w:val="24"/>
                <w:szCs w:val="24"/>
              </w:rPr>
            </w:pPr>
          </w:p>
        </w:tc>
      </w:tr>
      <w:tr w:rsidR="0000189D" w:rsidRPr="006F3C10" w14:paraId="03167377" w14:textId="77777777" w:rsidTr="00132F9B">
        <w:trPr>
          <w:gridBefore w:val="1"/>
          <w:wBefore w:w="720" w:type="dxa"/>
        </w:trPr>
        <w:tc>
          <w:tcPr>
            <w:tcW w:w="480" w:type="dxa"/>
            <w:tcBorders>
              <w:top w:val="nil"/>
              <w:left w:val="nil"/>
              <w:bottom w:val="nil"/>
              <w:right w:val="nil"/>
            </w:tcBorders>
          </w:tcPr>
          <w:p w14:paraId="7A81FF90" w14:textId="77777777" w:rsidR="0000189D" w:rsidRPr="006F3C10" w:rsidRDefault="0000189D" w:rsidP="00132F9B">
            <w:pPr>
              <w:keepNext/>
              <w:keepLines/>
              <w:widowControl w:val="0"/>
              <w:autoSpaceDE w:val="0"/>
              <w:autoSpaceDN w:val="0"/>
              <w:adjustRightInd w:val="0"/>
              <w:spacing w:after="0" w:line="240" w:lineRule="auto"/>
              <w:rPr>
                <w:rFonts w:ascii="Times New Roman" w:hAnsi="Times New Roman"/>
                <w:sz w:val="24"/>
                <w:szCs w:val="24"/>
              </w:rPr>
            </w:pPr>
            <w:r w:rsidRPr="006F3C10">
              <w:rPr>
                <w:rFonts w:ascii="Times New Roman" w:hAnsi="Times New Roman"/>
                <w:sz w:val="24"/>
                <w:szCs w:val="24"/>
              </w:rPr>
              <w:t>A)</w:t>
            </w:r>
          </w:p>
        </w:tc>
        <w:tc>
          <w:tcPr>
            <w:tcW w:w="8160" w:type="dxa"/>
            <w:tcBorders>
              <w:top w:val="nil"/>
              <w:left w:val="nil"/>
              <w:bottom w:val="nil"/>
              <w:right w:val="nil"/>
            </w:tcBorders>
          </w:tcPr>
          <w:p w14:paraId="68363830" w14:textId="77777777" w:rsidR="0000189D" w:rsidRPr="00FA4E30" w:rsidRDefault="0000189D" w:rsidP="00132F9B">
            <w:pPr>
              <w:keepNext/>
              <w:keepLines/>
              <w:widowControl w:val="0"/>
              <w:autoSpaceDE w:val="0"/>
              <w:autoSpaceDN w:val="0"/>
              <w:adjustRightInd w:val="0"/>
              <w:spacing w:after="0" w:line="240" w:lineRule="auto"/>
              <w:rPr>
                <w:rFonts w:ascii="Times New Roman" w:hAnsi="Times New Roman"/>
                <w:sz w:val="24"/>
                <w:szCs w:val="24"/>
                <w:highlight w:val="yellow"/>
              </w:rPr>
            </w:pPr>
            <w:r w:rsidRPr="00FA4E30">
              <w:rPr>
                <w:rFonts w:ascii="Times New Roman" w:hAnsi="Times New Roman"/>
                <w:sz w:val="24"/>
                <w:szCs w:val="24"/>
                <w:highlight w:val="yellow"/>
              </w:rPr>
              <w:t>Degree of consistency or accuracy with which an instrument measures an attribute</w:t>
            </w:r>
          </w:p>
        </w:tc>
      </w:tr>
      <w:tr w:rsidR="0000189D" w:rsidRPr="006F3C10" w14:paraId="531566C9" w14:textId="77777777" w:rsidTr="00132F9B">
        <w:trPr>
          <w:gridBefore w:val="1"/>
          <w:wBefore w:w="720" w:type="dxa"/>
        </w:trPr>
        <w:tc>
          <w:tcPr>
            <w:tcW w:w="480" w:type="dxa"/>
            <w:tcBorders>
              <w:top w:val="nil"/>
              <w:left w:val="nil"/>
              <w:bottom w:val="nil"/>
              <w:right w:val="nil"/>
            </w:tcBorders>
          </w:tcPr>
          <w:p w14:paraId="0F585089" w14:textId="77777777" w:rsidR="0000189D" w:rsidRPr="006F3C10" w:rsidRDefault="0000189D" w:rsidP="00132F9B">
            <w:pPr>
              <w:keepNext/>
              <w:keepLines/>
              <w:widowControl w:val="0"/>
              <w:autoSpaceDE w:val="0"/>
              <w:autoSpaceDN w:val="0"/>
              <w:adjustRightInd w:val="0"/>
              <w:spacing w:after="0" w:line="240" w:lineRule="auto"/>
              <w:rPr>
                <w:rFonts w:ascii="Times New Roman" w:hAnsi="Times New Roman"/>
                <w:sz w:val="24"/>
                <w:szCs w:val="24"/>
              </w:rPr>
            </w:pPr>
            <w:r w:rsidRPr="006F3C10">
              <w:rPr>
                <w:rFonts w:ascii="Times New Roman" w:hAnsi="Times New Roman"/>
                <w:sz w:val="24"/>
                <w:szCs w:val="24"/>
              </w:rPr>
              <w:t>B)</w:t>
            </w:r>
          </w:p>
        </w:tc>
        <w:tc>
          <w:tcPr>
            <w:tcW w:w="8160" w:type="dxa"/>
            <w:tcBorders>
              <w:top w:val="nil"/>
              <w:left w:val="nil"/>
              <w:bottom w:val="nil"/>
              <w:right w:val="nil"/>
            </w:tcBorders>
          </w:tcPr>
          <w:p w14:paraId="4A164301" w14:textId="77777777" w:rsidR="0000189D" w:rsidRPr="006F3C10" w:rsidRDefault="0000189D" w:rsidP="00132F9B">
            <w:pPr>
              <w:keepNext/>
              <w:keepLines/>
              <w:widowControl w:val="0"/>
              <w:autoSpaceDE w:val="0"/>
              <w:autoSpaceDN w:val="0"/>
              <w:adjustRightInd w:val="0"/>
              <w:spacing w:after="0" w:line="240" w:lineRule="auto"/>
              <w:rPr>
                <w:rFonts w:ascii="Times New Roman" w:hAnsi="Times New Roman"/>
                <w:sz w:val="24"/>
                <w:szCs w:val="24"/>
              </w:rPr>
            </w:pPr>
            <w:r w:rsidRPr="006F3C10">
              <w:rPr>
                <w:rFonts w:ascii="Times New Roman" w:hAnsi="Times New Roman"/>
                <w:sz w:val="24"/>
                <w:szCs w:val="24"/>
              </w:rPr>
              <w:t>Magnitude and direction of a relationship between two variables</w:t>
            </w:r>
          </w:p>
        </w:tc>
      </w:tr>
      <w:tr w:rsidR="0000189D" w:rsidRPr="006F3C10" w14:paraId="1F95B9DE" w14:textId="77777777" w:rsidTr="00132F9B">
        <w:trPr>
          <w:gridBefore w:val="1"/>
          <w:wBefore w:w="720" w:type="dxa"/>
        </w:trPr>
        <w:tc>
          <w:tcPr>
            <w:tcW w:w="480" w:type="dxa"/>
            <w:tcBorders>
              <w:top w:val="nil"/>
              <w:left w:val="nil"/>
              <w:bottom w:val="nil"/>
              <w:right w:val="nil"/>
            </w:tcBorders>
          </w:tcPr>
          <w:p w14:paraId="77151CA9" w14:textId="77777777" w:rsidR="0000189D" w:rsidRPr="006F3C10" w:rsidRDefault="0000189D" w:rsidP="00132F9B">
            <w:pPr>
              <w:keepNext/>
              <w:keepLines/>
              <w:widowControl w:val="0"/>
              <w:autoSpaceDE w:val="0"/>
              <w:autoSpaceDN w:val="0"/>
              <w:adjustRightInd w:val="0"/>
              <w:spacing w:after="0" w:line="240" w:lineRule="auto"/>
              <w:rPr>
                <w:rFonts w:ascii="Times New Roman" w:hAnsi="Times New Roman"/>
                <w:sz w:val="24"/>
                <w:szCs w:val="24"/>
              </w:rPr>
            </w:pPr>
            <w:r w:rsidRPr="006F3C10">
              <w:rPr>
                <w:rFonts w:ascii="Times New Roman" w:hAnsi="Times New Roman"/>
                <w:sz w:val="24"/>
                <w:szCs w:val="24"/>
              </w:rPr>
              <w:t>C)</w:t>
            </w:r>
          </w:p>
        </w:tc>
        <w:tc>
          <w:tcPr>
            <w:tcW w:w="8160" w:type="dxa"/>
            <w:tcBorders>
              <w:top w:val="nil"/>
              <w:left w:val="nil"/>
              <w:bottom w:val="nil"/>
              <w:right w:val="nil"/>
            </w:tcBorders>
          </w:tcPr>
          <w:p w14:paraId="7FF971F5" w14:textId="77777777" w:rsidR="0000189D" w:rsidRPr="006F3C10" w:rsidRDefault="0000189D" w:rsidP="00132F9B">
            <w:pPr>
              <w:keepNext/>
              <w:keepLines/>
              <w:widowControl w:val="0"/>
              <w:autoSpaceDE w:val="0"/>
              <w:autoSpaceDN w:val="0"/>
              <w:adjustRightInd w:val="0"/>
              <w:spacing w:after="0" w:line="240" w:lineRule="auto"/>
              <w:rPr>
                <w:rFonts w:ascii="Times New Roman" w:hAnsi="Times New Roman"/>
                <w:sz w:val="24"/>
                <w:szCs w:val="24"/>
              </w:rPr>
            </w:pPr>
            <w:r w:rsidRPr="006F3C10">
              <w:rPr>
                <w:rFonts w:ascii="Times New Roman" w:hAnsi="Times New Roman"/>
                <w:sz w:val="24"/>
                <w:szCs w:val="24"/>
              </w:rPr>
              <w:t>Extent to which an instrument yields the same results on repeated administrations</w:t>
            </w:r>
          </w:p>
        </w:tc>
      </w:tr>
      <w:tr w:rsidR="0000189D" w:rsidRPr="006F3C10" w14:paraId="5035A68B" w14:textId="77777777" w:rsidTr="00132F9B">
        <w:trPr>
          <w:gridBefore w:val="1"/>
          <w:wBefore w:w="720" w:type="dxa"/>
        </w:trPr>
        <w:tc>
          <w:tcPr>
            <w:tcW w:w="480" w:type="dxa"/>
            <w:tcBorders>
              <w:top w:val="nil"/>
              <w:left w:val="nil"/>
              <w:bottom w:val="nil"/>
              <w:right w:val="nil"/>
            </w:tcBorders>
          </w:tcPr>
          <w:p w14:paraId="4E0848D9" w14:textId="77777777" w:rsidR="0000189D" w:rsidRPr="006F3C10" w:rsidRDefault="0000189D" w:rsidP="00132F9B">
            <w:pPr>
              <w:keepNext/>
              <w:keepLines/>
              <w:widowControl w:val="0"/>
              <w:autoSpaceDE w:val="0"/>
              <w:autoSpaceDN w:val="0"/>
              <w:adjustRightInd w:val="0"/>
              <w:spacing w:after="0" w:line="240" w:lineRule="auto"/>
              <w:rPr>
                <w:rFonts w:ascii="Times New Roman" w:hAnsi="Times New Roman"/>
                <w:sz w:val="24"/>
                <w:szCs w:val="24"/>
              </w:rPr>
            </w:pPr>
            <w:r w:rsidRPr="006F3C10">
              <w:rPr>
                <w:rFonts w:ascii="Times New Roman" w:hAnsi="Times New Roman"/>
                <w:sz w:val="24"/>
                <w:szCs w:val="24"/>
              </w:rPr>
              <w:t>D)</w:t>
            </w:r>
          </w:p>
        </w:tc>
        <w:tc>
          <w:tcPr>
            <w:tcW w:w="8160" w:type="dxa"/>
            <w:tcBorders>
              <w:top w:val="nil"/>
              <w:left w:val="nil"/>
              <w:bottom w:val="nil"/>
              <w:right w:val="nil"/>
            </w:tcBorders>
          </w:tcPr>
          <w:p w14:paraId="2EDF8673" w14:textId="77777777" w:rsidR="0000189D" w:rsidRPr="006F3C10" w:rsidRDefault="0000189D" w:rsidP="00132F9B">
            <w:pPr>
              <w:keepNext/>
              <w:keepLines/>
              <w:widowControl w:val="0"/>
              <w:autoSpaceDE w:val="0"/>
              <w:autoSpaceDN w:val="0"/>
              <w:adjustRightInd w:val="0"/>
              <w:spacing w:after="0" w:line="240" w:lineRule="auto"/>
              <w:rPr>
                <w:rFonts w:ascii="Times New Roman" w:hAnsi="Times New Roman"/>
                <w:sz w:val="24"/>
                <w:szCs w:val="24"/>
              </w:rPr>
            </w:pPr>
            <w:r w:rsidRPr="006F3C10">
              <w:rPr>
                <w:rFonts w:ascii="Times New Roman" w:hAnsi="Times New Roman"/>
                <w:sz w:val="24"/>
                <w:szCs w:val="24"/>
              </w:rPr>
              <w:t>Extent to which an instrument's items are measuring the same attribute</w:t>
            </w:r>
          </w:p>
        </w:tc>
      </w:tr>
    </w:tbl>
    <w:p w14:paraId="35430840" w14:textId="0608617B" w:rsidR="0000189D" w:rsidRPr="00D85867" w:rsidRDefault="00D85867" w:rsidP="00D91E1A">
      <w:pPr>
        <w:autoSpaceDE w:val="0"/>
        <w:autoSpaceDN w:val="0"/>
        <w:adjustRightInd w:val="0"/>
        <w:spacing w:before="240" w:after="0" w:line="240" w:lineRule="auto"/>
        <w:rPr>
          <w:rFonts w:ascii="Times New Roman" w:hAnsi="Times New Roman"/>
          <w:sz w:val="24"/>
          <w:szCs w:val="24"/>
        </w:rPr>
      </w:pPr>
      <w:r>
        <w:rPr>
          <w:rFonts w:ascii="Times New Roman" w:hAnsi="Times New Roman"/>
          <w:b/>
          <w:sz w:val="24"/>
          <w:szCs w:val="24"/>
        </w:rPr>
        <w:t xml:space="preserve">                  </w:t>
      </w:r>
      <w:r w:rsidRPr="00D85867">
        <w:rPr>
          <w:rFonts w:ascii="Times New Roman" w:hAnsi="Times New Roman"/>
          <w:sz w:val="24"/>
          <w:szCs w:val="24"/>
          <w:highlight w:val="yellow"/>
        </w:rPr>
        <w:t>Consistency and accuracy are the two attributes that determines reliability</w:t>
      </w:r>
    </w:p>
    <w:p w14:paraId="67A04C59" w14:textId="77777777" w:rsidR="009F5E96" w:rsidRPr="009F5E96" w:rsidRDefault="009F5E96" w:rsidP="009F5E96">
      <w:pPr>
        <w:numPr>
          <w:ilvl w:val="0"/>
          <w:numId w:val="1"/>
        </w:numPr>
        <w:shd w:val="clear" w:color="auto" w:fill="FFFFFF"/>
        <w:spacing w:after="0" w:line="225" w:lineRule="atLeast"/>
        <w:rPr>
          <w:rFonts w:ascii="Times New Roman" w:eastAsia="Times New Roman" w:hAnsi="Times New Roman"/>
          <w:sz w:val="24"/>
          <w:szCs w:val="24"/>
          <w:lang w:val="en"/>
        </w:rPr>
      </w:pPr>
      <w:r w:rsidRPr="009F5E96">
        <w:rPr>
          <w:rFonts w:ascii="Times New Roman" w:eastAsia="Times New Roman" w:hAnsi="Times New Roman"/>
          <w:sz w:val="24"/>
          <w:szCs w:val="24"/>
          <w:lang w:val="en"/>
        </w:rPr>
        <w:t xml:space="preserve">Which of the following improves the reliability of diabetes screening tests? </w:t>
      </w:r>
    </w:p>
    <w:p w14:paraId="0B9DEF04" w14:textId="77777777" w:rsidR="009F5E96" w:rsidRPr="006F3C10" w:rsidRDefault="009F5E96" w:rsidP="009F5E96">
      <w:pPr>
        <w:numPr>
          <w:ilvl w:val="0"/>
          <w:numId w:val="3"/>
        </w:numPr>
        <w:shd w:val="clear" w:color="auto" w:fill="FFFFFF"/>
        <w:tabs>
          <w:tab w:val="clear" w:pos="720"/>
          <w:tab w:val="num" w:pos="1170"/>
        </w:tabs>
        <w:spacing w:before="100" w:beforeAutospacing="1" w:after="100" w:afterAutospacing="1" w:line="225" w:lineRule="atLeast"/>
        <w:ind w:left="1170"/>
        <w:rPr>
          <w:rFonts w:ascii="Times New Roman" w:eastAsia="Times New Roman" w:hAnsi="Times New Roman"/>
          <w:sz w:val="24"/>
          <w:szCs w:val="24"/>
          <w:lang w:val="en"/>
        </w:rPr>
      </w:pPr>
      <w:r w:rsidRPr="006F3C10">
        <w:rPr>
          <w:rFonts w:ascii="Times New Roman" w:eastAsia="Times New Roman" w:hAnsi="Times New Roman"/>
          <w:sz w:val="24"/>
          <w:szCs w:val="24"/>
          <w:lang w:val="en"/>
        </w:rPr>
        <w:t xml:space="preserve">Having the same lab analyze all samples </w:t>
      </w:r>
      <w:bookmarkStart w:id="0" w:name="_GoBack"/>
      <w:bookmarkEnd w:id="0"/>
    </w:p>
    <w:p w14:paraId="44E72985" w14:textId="77777777" w:rsidR="009F5E96" w:rsidRPr="006F3C10" w:rsidRDefault="009F5E96" w:rsidP="009F5E96">
      <w:pPr>
        <w:numPr>
          <w:ilvl w:val="0"/>
          <w:numId w:val="3"/>
        </w:numPr>
        <w:shd w:val="clear" w:color="auto" w:fill="FFFFFF"/>
        <w:tabs>
          <w:tab w:val="clear" w:pos="720"/>
          <w:tab w:val="num" w:pos="1170"/>
        </w:tabs>
        <w:spacing w:before="100" w:beforeAutospacing="1" w:after="100" w:afterAutospacing="1" w:line="225" w:lineRule="atLeast"/>
        <w:ind w:left="1170"/>
        <w:rPr>
          <w:rFonts w:ascii="Times New Roman" w:eastAsia="Times New Roman" w:hAnsi="Times New Roman"/>
          <w:sz w:val="24"/>
          <w:szCs w:val="24"/>
          <w:lang w:val="en"/>
        </w:rPr>
      </w:pPr>
      <w:r w:rsidRPr="006F3C10">
        <w:rPr>
          <w:rFonts w:ascii="Times New Roman" w:eastAsia="Times New Roman" w:hAnsi="Times New Roman"/>
          <w:sz w:val="24"/>
          <w:szCs w:val="24"/>
          <w:lang w:val="en"/>
        </w:rPr>
        <w:t xml:space="preserve">Taking more than one sample for each subject and averaging the results </w:t>
      </w:r>
    </w:p>
    <w:p w14:paraId="7330AE94" w14:textId="77777777" w:rsidR="009F5E96" w:rsidRPr="006F3C10" w:rsidRDefault="009F5E96" w:rsidP="009F5E96">
      <w:pPr>
        <w:numPr>
          <w:ilvl w:val="0"/>
          <w:numId w:val="3"/>
        </w:numPr>
        <w:shd w:val="clear" w:color="auto" w:fill="FFFFFF"/>
        <w:tabs>
          <w:tab w:val="clear" w:pos="720"/>
          <w:tab w:val="num" w:pos="1170"/>
        </w:tabs>
        <w:spacing w:before="100" w:beforeAutospacing="1" w:after="100" w:afterAutospacing="1" w:line="225" w:lineRule="atLeast"/>
        <w:ind w:left="1170"/>
        <w:rPr>
          <w:rFonts w:ascii="Times New Roman" w:eastAsia="Times New Roman" w:hAnsi="Times New Roman"/>
          <w:sz w:val="24"/>
          <w:szCs w:val="24"/>
          <w:lang w:val="en"/>
        </w:rPr>
      </w:pPr>
      <w:r w:rsidRPr="006F3C10">
        <w:rPr>
          <w:rFonts w:ascii="Times New Roman" w:eastAsia="Times New Roman" w:hAnsi="Times New Roman"/>
          <w:sz w:val="24"/>
          <w:szCs w:val="24"/>
          <w:lang w:val="en"/>
        </w:rPr>
        <w:t xml:space="preserve">Insuring that the instrument is standardized before each sample is analyzed </w:t>
      </w:r>
    </w:p>
    <w:p w14:paraId="2DA646BF" w14:textId="77777777" w:rsidR="009F5E96" w:rsidRDefault="009F5E96" w:rsidP="009F5E96">
      <w:pPr>
        <w:numPr>
          <w:ilvl w:val="0"/>
          <w:numId w:val="3"/>
        </w:numPr>
        <w:shd w:val="clear" w:color="auto" w:fill="FFFFFF"/>
        <w:tabs>
          <w:tab w:val="clear" w:pos="720"/>
          <w:tab w:val="num" w:pos="1170"/>
        </w:tabs>
        <w:spacing w:before="100" w:beforeAutospacing="1" w:after="100" w:afterAutospacing="1" w:line="225" w:lineRule="atLeast"/>
        <w:ind w:left="1170"/>
        <w:rPr>
          <w:rFonts w:ascii="Times New Roman" w:eastAsia="Times New Roman" w:hAnsi="Times New Roman"/>
          <w:sz w:val="24"/>
          <w:szCs w:val="24"/>
          <w:lang w:val="en"/>
        </w:rPr>
      </w:pPr>
      <w:r w:rsidRPr="006F3C10">
        <w:rPr>
          <w:rFonts w:ascii="Times New Roman" w:eastAsia="Times New Roman" w:hAnsi="Times New Roman"/>
          <w:sz w:val="24"/>
          <w:szCs w:val="24"/>
          <w:lang w:val="en"/>
        </w:rPr>
        <w:t xml:space="preserve">a and c only </w:t>
      </w:r>
    </w:p>
    <w:p w14:paraId="5EF4E547" w14:textId="139A2160" w:rsidR="009F5E96" w:rsidRDefault="009F5E96" w:rsidP="009F5E96">
      <w:pPr>
        <w:numPr>
          <w:ilvl w:val="0"/>
          <w:numId w:val="3"/>
        </w:numPr>
        <w:shd w:val="clear" w:color="auto" w:fill="FFFFFF"/>
        <w:tabs>
          <w:tab w:val="clear" w:pos="720"/>
          <w:tab w:val="num" w:pos="1170"/>
        </w:tabs>
        <w:spacing w:before="100" w:beforeAutospacing="1" w:after="100" w:afterAutospacing="1" w:line="225" w:lineRule="atLeast"/>
        <w:ind w:left="1170"/>
        <w:rPr>
          <w:rFonts w:ascii="Times New Roman" w:eastAsia="Times New Roman" w:hAnsi="Times New Roman"/>
          <w:sz w:val="24"/>
          <w:szCs w:val="24"/>
          <w:highlight w:val="yellow"/>
          <w:lang w:val="en"/>
        </w:rPr>
      </w:pPr>
      <w:r w:rsidRPr="000235CC">
        <w:rPr>
          <w:rFonts w:ascii="Times New Roman" w:eastAsia="Times New Roman" w:hAnsi="Times New Roman"/>
          <w:sz w:val="24"/>
          <w:szCs w:val="24"/>
          <w:highlight w:val="yellow"/>
          <w:lang w:val="en"/>
        </w:rPr>
        <w:t>All of the above</w:t>
      </w:r>
    </w:p>
    <w:p w14:paraId="1AFF190C" w14:textId="1EC89467" w:rsidR="000235CC" w:rsidRPr="000235CC" w:rsidRDefault="000235CC" w:rsidP="000235CC">
      <w:pPr>
        <w:shd w:val="clear" w:color="auto" w:fill="FFFFFF"/>
        <w:spacing w:before="100" w:beforeAutospacing="1" w:after="100" w:afterAutospacing="1" w:line="225" w:lineRule="atLeast"/>
        <w:ind w:left="1170"/>
        <w:rPr>
          <w:rFonts w:ascii="Times New Roman" w:eastAsia="Times New Roman" w:hAnsi="Times New Roman"/>
          <w:sz w:val="24"/>
          <w:szCs w:val="24"/>
          <w:highlight w:val="yellow"/>
          <w:lang w:val="en"/>
        </w:rPr>
      </w:pPr>
      <w:r>
        <w:rPr>
          <w:rFonts w:ascii="Times New Roman" w:eastAsia="Times New Roman" w:hAnsi="Times New Roman"/>
          <w:sz w:val="24"/>
          <w:szCs w:val="24"/>
          <w:highlight w:val="yellow"/>
          <w:lang w:val="en"/>
        </w:rPr>
        <w:t xml:space="preserve">Reliability of screening tests </w:t>
      </w:r>
      <w:r w:rsidR="00992D94">
        <w:rPr>
          <w:rFonts w:ascii="Times New Roman" w:eastAsia="Times New Roman" w:hAnsi="Times New Roman"/>
          <w:sz w:val="24"/>
          <w:szCs w:val="24"/>
          <w:highlight w:val="yellow"/>
          <w:lang w:val="en"/>
        </w:rPr>
        <w:t>is significantly</w:t>
      </w:r>
      <w:r>
        <w:rPr>
          <w:rFonts w:ascii="Times New Roman" w:eastAsia="Times New Roman" w:hAnsi="Times New Roman"/>
          <w:sz w:val="24"/>
          <w:szCs w:val="24"/>
          <w:highlight w:val="yellow"/>
          <w:lang w:val="en"/>
        </w:rPr>
        <w:t xml:space="preserve"> improved when the results obtained are consistent especially when multiple sample are tested</w:t>
      </w:r>
      <w:r w:rsidR="00992D94">
        <w:rPr>
          <w:rFonts w:ascii="Times New Roman" w:eastAsia="Times New Roman" w:hAnsi="Times New Roman"/>
          <w:sz w:val="24"/>
          <w:szCs w:val="24"/>
          <w:highlight w:val="yellow"/>
          <w:lang w:val="en"/>
        </w:rPr>
        <w:t>. Additionally, analytic instruments should be frequently standardized before tests are conducted</w:t>
      </w:r>
    </w:p>
    <w:p w14:paraId="740CB11A" w14:textId="77777777" w:rsidR="009F5E96" w:rsidRPr="009C0F28" w:rsidRDefault="00DE5606" w:rsidP="009F5E96">
      <w:pPr>
        <w:numPr>
          <w:ilvl w:val="0"/>
          <w:numId w:val="1"/>
        </w:numPr>
        <w:autoSpaceDE w:val="0"/>
        <w:autoSpaceDN w:val="0"/>
        <w:adjustRightInd w:val="0"/>
        <w:spacing w:before="320" w:after="0" w:line="240" w:lineRule="auto"/>
        <w:contextualSpacing/>
        <w:rPr>
          <w:rFonts w:ascii="Times New Roman" w:hAnsi="Times New Roman"/>
          <w:sz w:val="24"/>
          <w:szCs w:val="24"/>
        </w:rPr>
      </w:pPr>
      <w:r>
        <w:rPr>
          <w:rFonts w:ascii="Times New Roman" w:hAnsi="Times New Roman"/>
          <w:sz w:val="24"/>
          <w:szCs w:val="24"/>
        </w:rPr>
        <w:t>In 1990, there were 7</w:t>
      </w:r>
      <w:r w:rsidR="009F5E96">
        <w:rPr>
          <w:rFonts w:ascii="Times New Roman" w:hAnsi="Times New Roman"/>
          <w:sz w:val="24"/>
          <w:szCs w:val="24"/>
        </w:rPr>
        <w:t>,0</w:t>
      </w:r>
      <w:r w:rsidR="009F5E96" w:rsidRPr="009C0F28">
        <w:rPr>
          <w:rFonts w:ascii="Times New Roman" w:hAnsi="Times New Roman"/>
          <w:sz w:val="24"/>
          <w:szCs w:val="24"/>
        </w:rPr>
        <w:t xml:space="preserve">00 deaths due to lung diseases in miners aged 20 to 64 years. The expected number of deaths in this occupational group, based on age-specific death rates from lung diseases in all </w:t>
      </w:r>
      <w:r w:rsidR="009F5E96">
        <w:rPr>
          <w:rFonts w:ascii="Times New Roman" w:hAnsi="Times New Roman"/>
          <w:sz w:val="24"/>
          <w:szCs w:val="24"/>
        </w:rPr>
        <w:t>ma</w:t>
      </w:r>
      <w:r>
        <w:rPr>
          <w:rFonts w:ascii="Times New Roman" w:hAnsi="Times New Roman"/>
          <w:sz w:val="24"/>
          <w:szCs w:val="24"/>
        </w:rPr>
        <w:t>les aged 20 to 64 years, was 2,500</w:t>
      </w:r>
      <w:r w:rsidR="009F5E96" w:rsidRPr="009C0F28">
        <w:rPr>
          <w:rFonts w:ascii="Times New Roman" w:hAnsi="Times New Roman"/>
          <w:sz w:val="24"/>
          <w:szCs w:val="24"/>
        </w:rPr>
        <w:t xml:space="preserve"> during 1990.</w:t>
      </w:r>
    </w:p>
    <w:p w14:paraId="25F32A42" w14:textId="77777777" w:rsidR="009F5E96" w:rsidRPr="009C0F28" w:rsidRDefault="009F5E96" w:rsidP="009F5E96">
      <w:pPr>
        <w:pStyle w:val="ListParagraph"/>
        <w:numPr>
          <w:ilvl w:val="0"/>
          <w:numId w:val="2"/>
        </w:numPr>
        <w:autoSpaceDE w:val="0"/>
        <w:autoSpaceDN w:val="0"/>
        <w:adjustRightInd w:val="0"/>
        <w:spacing w:before="320" w:after="0" w:line="240" w:lineRule="auto"/>
        <w:ind w:left="1530"/>
        <w:rPr>
          <w:rFonts w:ascii="Times New Roman" w:hAnsi="Times New Roman"/>
          <w:sz w:val="24"/>
          <w:szCs w:val="24"/>
        </w:rPr>
      </w:pPr>
      <w:r w:rsidRPr="009C0F28">
        <w:rPr>
          <w:rFonts w:ascii="Times New Roman" w:hAnsi="Times New Roman"/>
          <w:sz w:val="24"/>
          <w:szCs w:val="24"/>
        </w:rPr>
        <w:t xml:space="preserve">What was the standardized mortality ratio (SMR) for lung diseases in miners? </w:t>
      </w:r>
    </w:p>
    <w:p w14:paraId="24128994" w14:textId="77777777" w:rsidR="00985E66" w:rsidRDefault="00992D94" w:rsidP="00985E66">
      <w:pPr>
        <w:autoSpaceDE w:val="0"/>
        <w:autoSpaceDN w:val="0"/>
        <w:adjustRightInd w:val="0"/>
        <w:spacing w:before="240" w:after="0"/>
        <w:ind w:left="450"/>
        <w:contextualSpacing/>
        <w:rPr>
          <w:rFonts w:ascii="Times New Roman" w:hAnsi="Times New Roman"/>
          <w:sz w:val="24"/>
          <w:szCs w:val="24"/>
          <w:highlight w:val="yellow"/>
        </w:rPr>
      </w:pPr>
      <w:r>
        <w:rPr>
          <w:rFonts w:ascii="Times New Roman" w:hAnsi="Times New Roman"/>
          <w:sz w:val="24"/>
          <w:szCs w:val="24"/>
        </w:rPr>
        <w:t xml:space="preserve">             </w:t>
      </w:r>
      <w:r w:rsidR="004D6A08">
        <w:rPr>
          <w:rFonts w:ascii="Times New Roman" w:hAnsi="Times New Roman"/>
          <w:sz w:val="24"/>
          <w:szCs w:val="24"/>
        </w:rPr>
        <w:t xml:space="preserve"> </w:t>
      </w:r>
      <w:r w:rsidR="00985E66">
        <w:rPr>
          <w:rFonts w:ascii="Times New Roman" w:hAnsi="Times New Roman"/>
          <w:sz w:val="24"/>
          <w:szCs w:val="24"/>
        </w:rPr>
        <w:t xml:space="preserve">              </w:t>
      </w:r>
      <w:r w:rsidR="00985E66" w:rsidRPr="00985E66">
        <w:rPr>
          <w:rFonts w:ascii="Times New Roman" w:hAnsi="Times New Roman"/>
          <w:sz w:val="24"/>
          <w:szCs w:val="24"/>
          <w:highlight w:val="yellow"/>
        </w:rPr>
        <w:t>Standardized Mortality Ratio is the observed number of deaths in a specified population divided by the expected number of deaths in a given standardized population age specific and age.</w:t>
      </w:r>
      <w:r w:rsidR="00985E66">
        <w:rPr>
          <w:rFonts w:ascii="Times New Roman" w:hAnsi="Times New Roman"/>
          <w:sz w:val="24"/>
          <w:szCs w:val="24"/>
          <w:highlight w:val="yellow"/>
        </w:rPr>
        <w:t xml:space="preserve"> </w:t>
      </w:r>
    </w:p>
    <w:p w14:paraId="7634AF4E" w14:textId="77777777" w:rsidR="00985E66" w:rsidRDefault="00985E66" w:rsidP="00985E66">
      <w:pPr>
        <w:autoSpaceDE w:val="0"/>
        <w:autoSpaceDN w:val="0"/>
        <w:adjustRightInd w:val="0"/>
        <w:spacing w:before="240" w:after="0"/>
        <w:ind w:left="450"/>
        <w:contextualSpacing/>
        <w:jc w:val="center"/>
        <w:rPr>
          <w:rFonts w:ascii="Times New Roman" w:hAnsi="Times New Roman"/>
          <w:sz w:val="24"/>
          <w:szCs w:val="24"/>
        </w:rPr>
      </w:pPr>
      <w:r>
        <w:rPr>
          <w:rFonts w:ascii="Times New Roman" w:hAnsi="Times New Roman"/>
          <w:sz w:val="24"/>
          <w:szCs w:val="24"/>
        </w:rPr>
        <w:t>=7000/2500</w:t>
      </w:r>
    </w:p>
    <w:p w14:paraId="5E363A8C" w14:textId="77777777" w:rsidR="00985E66" w:rsidRDefault="00985E66" w:rsidP="00985E66">
      <w:pPr>
        <w:autoSpaceDE w:val="0"/>
        <w:autoSpaceDN w:val="0"/>
        <w:adjustRightInd w:val="0"/>
        <w:spacing w:before="240" w:after="0"/>
        <w:ind w:left="450"/>
        <w:contextualSpacing/>
        <w:jc w:val="center"/>
        <w:rPr>
          <w:rFonts w:ascii="Times New Roman" w:hAnsi="Times New Roman"/>
          <w:sz w:val="24"/>
          <w:szCs w:val="24"/>
        </w:rPr>
      </w:pPr>
      <w:r>
        <w:rPr>
          <w:rFonts w:ascii="Times New Roman" w:hAnsi="Times New Roman"/>
          <w:sz w:val="24"/>
          <w:szCs w:val="24"/>
        </w:rPr>
        <w:t>=2.8</w:t>
      </w:r>
    </w:p>
    <w:p w14:paraId="6A5053AB" w14:textId="0B10F1A2" w:rsidR="00CF4F3F" w:rsidRPr="009C0F28" w:rsidRDefault="00CF4F3F" w:rsidP="00985E66">
      <w:pPr>
        <w:autoSpaceDE w:val="0"/>
        <w:autoSpaceDN w:val="0"/>
        <w:adjustRightInd w:val="0"/>
        <w:spacing w:before="240" w:after="0"/>
        <w:ind w:left="450"/>
        <w:contextualSpacing/>
        <w:rPr>
          <w:rFonts w:ascii="Times New Roman" w:hAnsi="Times New Roman"/>
          <w:sz w:val="24"/>
          <w:szCs w:val="24"/>
        </w:rPr>
      </w:pPr>
    </w:p>
    <w:p w14:paraId="773A6B53" w14:textId="77777777" w:rsidR="009F5E96" w:rsidRPr="009C0F28" w:rsidRDefault="009F5E96" w:rsidP="009F5E96">
      <w:pPr>
        <w:pStyle w:val="ListParagraph"/>
        <w:numPr>
          <w:ilvl w:val="0"/>
          <w:numId w:val="2"/>
        </w:numPr>
        <w:autoSpaceDE w:val="0"/>
        <w:autoSpaceDN w:val="0"/>
        <w:adjustRightInd w:val="0"/>
        <w:spacing w:before="240" w:after="0"/>
        <w:ind w:left="1530"/>
        <w:rPr>
          <w:rFonts w:ascii="Times New Roman" w:hAnsi="Times New Roman"/>
          <w:sz w:val="24"/>
          <w:szCs w:val="24"/>
        </w:rPr>
      </w:pPr>
      <w:r w:rsidRPr="009C0F28">
        <w:rPr>
          <w:rFonts w:ascii="Times New Roman" w:hAnsi="Times New Roman"/>
          <w:sz w:val="24"/>
          <w:szCs w:val="24"/>
        </w:rPr>
        <w:t xml:space="preserve">Interpret the value of the SMR: </w:t>
      </w:r>
    </w:p>
    <w:p w14:paraId="17343C2D" w14:textId="63406C5D" w:rsidR="009F5E96" w:rsidRDefault="00F875EE" w:rsidP="009F5E96">
      <w:pPr>
        <w:pStyle w:val="ListParagraph"/>
        <w:autoSpaceDE w:val="0"/>
        <w:autoSpaceDN w:val="0"/>
        <w:adjustRightInd w:val="0"/>
        <w:spacing w:before="240" w:after="0" w:line="240" w:lineRule="auto"/>
        <w:ind w:left="810"/>
        <w:rPr>
          <w:rFonts w:ascii="Times New Roman" w:hAnsi="Times New Roman"/>
          <w:sz w:val="24"/>
          <w:szCs w:val="24"/>
        </w:rPr>
      </w:pPr>
      <w:r w:rsidRPr="0071053A">
        <w:rPr>
          <w:rFonts w:ascii="Times New Roman" w:hAnsi="Times New Roman"/>
          <w:sz w:val="24"/>
          <w:szCs w:val="24"/>
          <w:highlight w:val="yellow"/>
        </w:rPr>
        <w:t xml:space="preserve">Since the </w:t>
      </w:r>
      <w:r w:rsidR="00E52866" w:rsidRPr="0071053A">
        <w:rPr>
          <w:rFonts w:ascii="Times New Roman" w:hAnsi="Times New Roman"/>
          <w:sz w:val="24"/>
          <w:szCs w:val="24"/>
          <w:highlight w:val="yellow"/>
        </w:rPr>
        <w:t>ratio calculated</w:t>
      </w:r>
      <w:r w:rsidRPr="0071053A">
        <w:rPr>
          <w:rFonts w:ascii="Times New Roman" w:hAnsi="Times New Roman"/>
          <w:sz w:val="24"/>
          <w:szCs w:val="24"/>
          <w:highlight w:val="yellow"/>
        </w:rPr>
        <w:t xml:space="preserve"> ratio is more </w:t>
      </w:r>
      <w:r w:rsidR="00E52866" w:rsidRPr="0071053A">
        <w:rPr>
          <w:rFonts w:ascii="Times New Roman" w:hAnsi="Times New Roman"/>
          <w:sz w:val="24"/>
          <w:szCs w:val="24"/>
          <w:highlight w:val="yellow"/>
        </w:rPr>
        <w:t>than 1</w:t>
      </w:r>
      <w:r w:rsidRPr="0071053A">
        <w:rPr>
          <w:rFonts w:ascii="Times New Roman" w:hAnsi="Times New Roman"/>
          <w:sz w:val="24"/>
          <w:szCs w:val="24"/>
          <w:highlight w:val="yellow"/>
        </w:rPr>
        <w:t>, we conclude that the number of deaths is more than the expected</w:t>
      </w:r>
      <w:r w:rsidR="0071053A" w:rsidRPr="0071053A">
        <w:rPr>
          <w:rFonts w:ascii="Times New Roman" w:hAnsi="Times New Roman"/>
          <w:sz w:val="24"/>
          <w:szCs w:val="24"/>
          <w:highlight w:val="yellow"/>
        </w:rPr>
        <w:t xml:space="preserve"> by about 180%.</w:t>
      </w:r>
    </w:p>
    <w:p w14:paraId="49F548EA" w14:textId="77777777" w:rsidR="009C0F28" w:rsidRPr="009C0F28" w:rsidRDefault="009C0F28" w:rsidP="009C0F28">
      <w:pPr>
        <w:pStyle w:val="ListParagraph"/>
        <w:numPr>
          <w:ilvl w:val="0"/>
          <w:numId w:val="1"/>
        </w:numPr>
        <w:autoSpaceDE w:val="0"/>
        <w:autoSpaceDN w:val="0"/>
        <w:adjustRightInd w:val="0"/>
        <w:spacing w:before="240" w:after="0" w:line="240" w:lineRule="auto"/>
        <w:rPr>
          <w:rFonts w:ascii="Times New Roman" w:hAnsi="Times New Roman"/>
          <w:sz w:val="24"/>
          <w:szCs w:val="24"/>
        </w:rPr>
      </w:pPr>
      <w:r w:rsidRPr="009C0F28">
        <w:rPr>
          <w:rFonts w:ascii="Times New Roman" w:hAnsi="Times New Roman"/>
          <w:sz w:val="24"/>
          <w:szCs w:val="24"/>
        </w:rPr>
        <w:lastRenderedPageBreak/>
        <w:t>What would be the effect on age-specific incidence rates if women w</w:t>
      </w:r>
      <w:r w:rsidR="00DE5606">
        <w:rPr>
          <w:rFonts w:ascii="Times New Roman" w:hAnsi="Times New Roman"/>
          <w:sz w:val="24"/>
          <w:szCs w:val="24"/>
        </w:rPr>
        <w:t>ith hysterectomies were excluded</w:t>
      </w:r>
      <w:r w:rsidRPr="009C0F28">
        <w:rPr>
          <w:rFonts w:ascii="Times New Roman" w:hAnsi="Times New Roman"/>
          <w:sz w:val="24"/>
          <w:szCs w:val="24"/>
        </w:rPr>
        <w:t xml:space="preserve"> in the denominator of calculations, assuming that there are some women in each age group who have had hysterectomies? </w:t>
      </w:r>
    </w:p>
    <w:p w14:paraId="61FB062F" w14:textId="77777777" w:rsidR="009C0F28" w:rsidRPr="009C0F28" w:rsidRDefault="009C0F28" w:rsidP="009C0F28">
      <w:pPr>
        <w:autoSpaceDE w:val="0"/>
        <w:autoSpaceDN w:val="0"/>
        <w:adjustRightInd w:val="0"/>
        <w:spacing w:before="240" w:after="0" w:line="240" w:lineRule="auto"/>
        <w:ind w:left="1080"/>
        <w:contextualSpacing/>
        <w:rPr>
          <w:rFonts w:ascii="Times New Roman" w:hAnsi="Times New Roman"/>
          <w:sz w:val="24"/>
          <w:szCs w:val="24"/>
        </w:rPr>
      </w:pPr>
      <w:r w:rsidRPr="009C0F28">
        <w:rPr>
          <w:rFonts w:ascii="Times New Roman" w:hAnsi="Times New Roman"/>
          <w:bCs/>
          <w:sz w:val="24"/>
          <w:szCs w:val="24"/>
        </w:rPr>
        <w:t>a.</w:t>
      </w:r>
      <w:r w:rsidRPr="009C0F28">
        <w:rPr>
          <w:rFonts w:ascii="Times New Roman" w:hAnsi="Times New Roman"/>
          <w:sz w:val="24"/>
          <w:szCs w:val="24"/>
        </w:rPr>
        <w:tab/>
        <w:t>the rates would remain the same</w:t>
      </w:r>
    </w:p>
    <w:p w14:paraId="7629165B" w14:textId="77777777" w:rsidR="009C0F28" w:rsidRPr="009C0F28" w:rsidRDefault="009C0F28" w:rsidP="009C0F28">
      <w:pPr>
        <w:autoSpaceDE w:val="0"/>
        <w:autoSpaceDN w:val="0"/>
        <w:adjustRightInd w:val="0"/>
        <w:spacing w:before="240" w:after="0" w:line="240" w:lineRule="auto"/>
        <w:ind w:left="1080"/>
        <w:contextualSpacing/>
        <w:rPr>
          <w:rFonts w:ascii="Times New Roman" w:hAnsi="Times New Roman"/>
          <w:sz w:val="24"/>
          <w:szCs w:val="24"/>
        </w:rPr>
      </w:pPr>
      <w:r w:rsidRPr="009C0F28">
        <w:rPr>
          <w:rFonts w:ascii="Times New Roman" w:hAnsi="Times New Roman"/>
          <w:bCs/>
          <w:sz w:val="24"/>
          <w:szCs w:val="24"/>
        </w:rPr>
        <w:t>b.</w:t>
      </w:r>
      <w:r w:rsidRPr="009C0F28">
        <w:rPr>
          <w:rFonts w:ascii="Times New Roman" w:hAnsi="Times New Roman"/>
          <w:sz w:val="24"/>
          <w:szCs w:val="24"/>
        </w:rPr>
        <w:tab/>
        <w:t>the rates would tend to decrease</w:t>
      </w:r>
    </w:p>
    <w:p w14:paraId="214BA6BC" w14:textId="77777777" w:rsidR="009C0F28" w:rsidRPr="009C0F28" w:rsidRDefault="009C0F28" w:rsidP="009C0F28">
      <w:pPr>
        <w:autoSpaceDE w:val="0"/>
        <w:autoSpaceDN w:val="0"/>
        <w:adjustRightInd w:val="0"/>
        <w:spacing w:before="240" w:after="0" w:line="240" w:lineRule="auto"/>
        <w:ind w:left="1080"/>
        <w:contextualSpacing/>
        <w:rPr>
          <w:rFonts w:ascii="Times New Roman" w:hAnsi="Times New Roman"/>
          <w:sz w:val="24"/>
          <w:szCs w:val="24"/>
        </w:rPr>
      </w:pPr>
      <w:r w:rsidRPr="00122641">
        <w:rPr>
          <w:rFonts w:ascii="Times New Roman" w:hAnsi="Times New Roman"/>
          <w:bCs/>
          <w:sz w:val="24"/>
          <w:szCs w:val="24"/>
          <w:highlight w:val="yellow"/>
        </w:rPr>
        <w:t>c.</w:t>
      </w:r>
      <w:r w:rsidRPr="00122641">
        <w:rPr>
          <w:rFonts w:ascii="Times New Roman" w:hAnsi="Times New Roman"/>
          <w:sz w:val="24"/>
          <w:szCs w:val="24"/>
          <w:highlight w:val="yellow"/>
        </w:rPr>
        <w:tab/>
        <w:t>the rates would tend to increase</w:t>
      </w:r>
    </w:p>
    <w:p w14:paraId="6E482F92" w14:textId="77777777" w:rsidR="009C0F28" w:rsidRPr="009C0F28" w:rsidRDefault="009C0F28" w:rsidP="009C0F28">
      <w:pPr>
        <w:autoSpaceDE w:val="0"/>
        <w:autoSpaceDN w:val="0"/>
        <w:adjustRightInd w:val="0"/>
        <w:spacing w:before="240" w:after="0" w:line="240" w:lineRule="auto"/>
        <w:ind w:left="1080"/>
        <w:contextualSpacing/>
        <w:rPr>
          <w:rFonts w:ascii="Times New Roman" w:hAnsi="Times New Roman"/>
          <w:sz w:val="24"/>
          <w:szCs w:val="24"/>
        </w:rPr>
      </w:pPr>
      <w:r w:rsidRPr="009C0F28">
        <w:rPr>
          <w:rFonts w:ascii="Times New Roman" w:hAnsi="Times New Roman"/>
          <w:bCs/>
          <w:sz w:val="24"/>
          <w:szCs w:val="24"/>
        </w:rPr>
        <w:t>d.</w:t>
      </w:r>
      <w:r w:rsidRPr="009C0F28">
        <w:rPr>
          <w:rFonts w:ascii="Times New Roman" w:hAnsi="Times New Roman"/>
          <w:sz w:val="24"/>
          <w:szCs w:val="24"/>
        </w:rPr>
        <w:tab/>
        <w:t>the rates would increase in older groups and decrease in younger groups</w:t>
      </w:r>
    </w:p>
    <w:p w14:paraId="5D69FED8" w14:textId="5A96BFC2" w:rsidR="00917890" w:rsidRPr="00917890" w:rsidRDefault="009C0F28" w:rsidP="00917890">
      <w:pPr>
        <w:autoSpaceDE w:val="0"/>
        <w:autoSpaceDN w:val="0"/>
        <w:adjustRightInd w:val="0"/>
        <w:spacing w:before="240" w:after="0" w:line="240" w:lineRule="auto"/>
        <w:ind w:left="1080"/>
        <w:contextualSpacing/>
        <w:rPr>
          <w:rFonts w:ascii="Times New Roman" w:hAnsi="Times New Roman"/>
          <w:sz w:val="24"/>
          <w:szCs w:val="24"/>
        </w:rPr>
      </w:pPr>
      <w:r w:rsidRPr="009C0F28">
        <w:rPr>
          <w:rFonts w:ascii="Times New Roman" w:hAnsi="Times New Roman"/>
          <w:bCs/>
          <w:sz w:val="24"/>
          <w:szCs w:val="24"/>
        </w:rPr>
        <w:t>e.</w:t>
      </w:r>
      <w:r w:rsidRPr="009C0F28">
        <w:rPr>
          <w:rFonts w:ascii="Times New Roman" w:hAnsi="Times New Roman"/>
          <w:sz w:val="24"/>
          <w:szCs w:val="24"/>
        </w:rPr>
        <w:tab/>
        <w:t>it cannot be determined whether the rates would increase or decrease</w:t>
      </w:r>
    </w:p>
    <w:p w14:paraId="119F98DD" w14:textId="3085EF8B" w:rsidR="009C0F28" w:rsidRPr="00917890" w:rsidRDefault="00917890" w:rsidP="00917890">
      <w:pPr>
        <w:pStyle w:val="ListParagraph"/>
        <w:autoSpaceDE w:val="0"/>
        <w:autoSpaceDN w:val="0"/>
        <w:adjustRightInd w:val="0"/>
        <w:spacing w:before="240" w:after="0" w:line="240" w:lineRule="auto"/>
        <w:ind w:left="810"/>
        <w:rPr>
          <w:rFonts w:ascii="Times New Roman" w:hAnsi="Times New Roman"/>
          <w:sz w:val="24"/>
          <w:szCs w:val="24"/>
          <w:highlight w:val="yellow"/>
        </w:rPr>
      </w:pPr>
      <w:r w:rsidRPr="00917890">
        <w:rPr>
          <w:rFonts w:ascii="Times New Roman" w:hAnsi="Times New Roman"/>
          <w:sz w:val="24"/>
          <w:szCs w:val="24"/>
          <w:highlight w:val="yellow"/>
        </w:rPr>
        <w:t>This is because it this increase</w:t>
      </w:r>
      <w:r w:rsidRPr="00917890">
        <w:rPr>
          <w:rFonts w:ascii="Times New Roman" w:hAnsi="Times New Roman"/>
          <w:sz w:val="24"/>
          <w:szCs w:val="24"/>
          <w:highlight w:val="yellow"/>
        </w:rPr>
        <w:t xml:space="preserve"> the age-specific incidence rate as there would be the same number of </w:t>
      </w:r>
      <w:r w:rsidRPr="00917890">
        <w:rPr>
          <w:rFonts w:ascii="Times New Roman" w:hAnsi="Times New Roman"/>
          <w:sz w:val="24"/>
          <w:szCs w:val="24"/>
          <w:highlight w:val="yellow"/>
        </w:rPr>
        <w:t>incidents</w:t>
      </w:r>
      <w:r w:rsidRPr="00917890">
        <w:rPr>
          <w:rFonts w:ascii="Times New Roman" w:hAnsi="Times New Roman"/>
          <w:sz w:val="24"/>
          <w:szCs w:val="24"/>
          <w:highlight w:val="yellow"/>
        </w:rPr>
        <w:t xml:space="preserve"> occurring among fewer women at risk</w:t>
      </w:r>
    </w:p>
    <w:p w14:paraId="32B81514" w14:textId="77777777" w:rsidR="00D91E1A" w:rsidRPr="00D91E1A" w:rsidRDefault="0000189D" w:rsidP="00D91E1A">
      <w:pPr>
        <w:autoSpaceDE w:val="0"/>
        <w:autoSpaceDN w:val="0"/>
        <w:adjustRightInd w:val="0"/>
        <w:spacing w:before="240" w:after="0" w:line="240" w:lineRule="auto"/>
        <w:ind w:left="720"/>
        <w:contextualSpacing/>
        <w:rPr>
          <w:rFonts w:ascii="Times New Roman" w:hAnsi="Times New Roman"/>
          <w:sz w:val="24"/>
          <w:szCs w:val="24"/>
        </w:rPr>
      </w:pPr>
      <w:r>
        <w:rPr>
          <w:rFonts w:ascii="Times New Roman" w:hAnsi="Times New Roman"/>
          <w:bCs/>
          <w:sz w:val="24"/>
          <w:szCs w:val="24"/>
        </w:rPr>
        <w:t>Question 5</w:t>
      </w:r>
      <w:r w:rsidR="00D91E1A" w:rsidRPr="00D91E1A">
        <w:rPr>
          <w:rFonts w:ascii="Times New Roman" w:hAnsi="Times New Roman"/>
          <w:bCs/>
          <w:sz w:val="24"/>
          <w:szCs w:val="24"/>
        </w:rPr>
        <w:t xml:space="preserve"> is based on the following information:</w:t>
      </w:r>
    </w:p>
    <w:p w14:paraId="5B0D5BFB" w14:textId="77777777" w:rsidR="00D91E1A" w:rsidRPr="006F3C10" w:rsidRDefault="00D91E1A" w:rsidP="00D91E1A">
      <w:pPr>
        <w:autoSpaceDE w:val="0"/>
        <w:autoSpaceDN w:val="0"/>
        <w:adjustRightInd w:val="0"/>
        <w:spacing w:before="240" w:after="0" w:line="240" w:lineRule="auto"/>
        <w:ind w:left="720"/>
        <w:contextualSpacing/>
        <w:rPr>
          <w:rFonts w:ascii="Times New Roman" w:hAnsi="Times New Roman"/>
          <w:sz w:val="24"/>
          <w:szCs w:val="24"/>
        </w:rPr>
      </w:pPr>
    </w:p>
    <w:p w14:paraId="2A8EA379" w14:textId="77777777" w:rsidR="00D91E1A" w:rsidRPr="006F3C10" w:rsidRDefault="00D91E1A" w:rsidP="00D91E1A">
      <w:pPr>
        <w:autoSpaceDE w:val="0"/>
        <w:autoSpaceDN w:val="0"/>
        <w:adjustRightInd w:val="0"/>
        <w:spacing w:before="240" w:after="0" w:line="240" w:lineRule="auto"/>
        <w:ind w:left="720"/>
        <w:contextualSpacing/>
        <w:rPr>
          <w:rFonts w:ascii="Times New Roman" w:hAnsi="Times New Roman"/>
          <w:sz w:val="24"/>
          <w:szCs w:val="24"/>
        </w:rPr>
      </w:pPr>
      <w:r w:rsidRPr="006F3C10">
        <w:rPr>
          <w:rFonts w:ascii="Times New Roman" w:hAnsi="Times New Roman"/>
          <w:sz w:val="24"/>
          <w:szCs w:val="24"/>
        </w:rPr>
        <w:t>A physical examination and an audiometric test were given to 500 persons with suspected hearing problems, of whom 300 were actually found to have them. The results of the examinations were as follows:</w:t>
      </w:r>
    </w:p>
    <w:p w14:paraId="3D221307" w14:textId="77777777" w:rsidR="00D91E1A" w:rsidRPr="006F3C10" w:rsidRDefault="00D91E1A" w:rsidP="00D91E1A">
      <w:pPr>
        <w:autoSpaceDE w:val="0"/>
        <w:autoSpaceDN w:val="0"/>
        <w:adjustRightInd w:val="0"/>
        <w:spacing w:before="320" w:after="0" w:line="240" w:lineRule="auto"/>
        <w:ind w:left="900"/>
        <w:contextualSpacing/>
        <w:rPr>
          <w:rFonts w:ascii="Times New Roman" w:hAnsi="Times New Roman"/>
          <w:sz w:val="24"/>
          <w:szCs w:val="24"/>
        </w:rPr>
      </w:pPr>
    </w:p>
    <w:p w14:paraId="5F40C49D" w14:textId="77777777" w:rsidR="00D91E1A" w:rsidRPr="006F3C10" w:rsidRDefault="00D91E1A" w:rsidP="00D91E1A">
      <w:pPr>
        <w:autoSpaceDE w:val="0"/>
        <w:autoSpaceDN w:val="0"/>
        <w:adjustRightInd w:val="0"/>
        <w:spacing w:before="320" w:after="0" w:line="240" w:lineRule="auto"/>
        <w:ind w:left="900"/>
        <w:contextualSpacing/>
        <w:rPr>
          <w:rFonts w:ascii="Times New Roman" w:hAnsi="Times New Roman"/>
          <w:sz w:val="24"/>
          <w:szCs w:val="24"/>
        </w:rPr>
      </w:pPr>
      <w:r w:rsidRPr="006F3C10">
        <w:rPr>
          <w:rFonts w:ascii="Times New Roman" w:hAnsi="Times New Roman"/>
          <w:sz w:val="24"/>
          <w:szCs w:val="24"/>
        </w:rPr>
        <w:t>PHYSICAL EXAMINATION</w:t>
      </w:r>
    </w:p>
    <w:p w14:paraId="52C3A967" w14:textId="77777777" w:rsidR="00D91E1A" w:rsidRPr="006F3C10" w:rsidRDefault="00D91E1A" w:rsidP="00D91E1A">
      <w:pPr>
        <w:autoSpaceDE w:val="0"/>
        <w:autoSpaceDN w:val="0"/>
        <w:adjustRightInd w:val="0"/>
        <w:spacing w:before="240" w:after="0" w:line="240" w:lineRule="auto"/>
        <w:ind w:left="1620"/>
        <w:contextualSpacing/>
        <w:rPr>
          <w:rFonts w:ascii="Times New Roman" w:hAnsi="Times New Roman"/>
          <w:sz w:val="24"/>
          <w:szCs w:val="24"/>
        </w:rPr>
      </w:pPr>
      <w:r w:rsidRPr="006F3C10">
        <w:rPr>
          <w:rFonts w:ascii="Times New Roman" w:hAnsi="Times New Roman"/>
          <w:sz w:val="24"/>
          <w:szCs w:val="24"/>
        </w:rPr>
        <w:t>HEARING PROBLEMS</w:t>
      </w:r>
    </w:p>
    <w:p w14:paraId="3746C39D" w14:textId="77777777" w:rsidR="00D91E1A" w:rsidRPr="006F3C10" w:rsidRDefault="00D91E1A" w:rsidP="00D91E1A">
      <w:pPr>
        <w:autoSpaceDE w:val="0"/>
        <w:autoSpaceDN w:val="0"/>
        <w:adjustRightInd w:val="0"/>
        <w:spacing w:before="240" w:after="0" w:line="240" w:lineRule="auto"/>
        <w:ind w:left="1620"/>
        <w:contextualSpacing/>
        <w:rPr>
          <w:rFonts w:ascii="Times New Roman" w:hAnsi="Times New Roman"/>
          <w:sz w:val="24"/>
          <w:szCs w:val="24"/>
        </w:rPr>
      </w:pPr>
      <w:r w:rsidRPr="006F3C10">
        <w:rPr>
          <w:rFonts w:ascii="Times New Roman" w:hAnsi="Times New Roman"/>
          <w:sz w:val="24"/>
          <w:szCs w:val="24"/>
        </w:rPr>
        <w:t>Result</w:t>
      </w:r>
      <w:r w:rsidRPr="006F3C10">
        <w:rPr>
          <w:rFonts w:ascii="Times New Roman" w:hAnsi="Times New Roman"/>
          <w:sz w:val="24"/>
          <w:szCs w:val="24"/>
        </w:rPr>
        <w:tab/>
        <w:t>Present</w:t>
      </w:r>
      <w:r w:rsidRPr="006F3C10">
        <w:rPr>
          <w:rFonts w:ascii="Times New Roman" w:hAnsi="Times New Roman"/>
          <w:sz w:val="24"/>
          <w:szCs w:val="24"/>
        </w:rPr>
        <w:tab/>
      </w:r>
      <w:r w:rsidRPr="006F3C10">
        <w:rPr>
          <w:rFonts w:ascii="Times New Roman" w:hAnsi="Times New Roman"/>
          <w:sz w:val="24"/>
          <w:szCs w:val="24"/>
        </w:rPr>
        <w:tab/>
        <w:t>Absent</w:t>
      </w:r>
    </w:p>
    <w:p w14:paraId="30CB26CB" w14:textId="77777777" w:rsidR="00D91E1A" w:rsidRPr="006F3C10" w:rsidRDefault="00DE5606" w:rsidP="00D91E1A">
      <w:pPr>
        <w:autoSpaceDE w:val="0"/>
        <w:autoSpaceDN w:val="0"/>
        <w:adjustRightInd w:val="0"/>
        <w:spacing w:before="240" w:after="0" w:line="240" w:lineRule="auto"/>
        <w:ind w:left="1620"/>
        <w:contextualSpacing/>
        <w:rPr>
          <w:rFonts w:ascii="Times New Roman" w:hAnsi="Times New Roman"/>
          <w:sz w:val="24"/>
          <w:szCs w:val="24"/>
        </w:rPr>
      </w:pPr>
      <w:r>
        <w:rPr>
          <w:rFonts w:ascii="Times New Roman" w:hAnsi="Times New Roman"/>
          <w:sz w:val="24"/>
          <w:szCs w:val="24"/>
        </w:rPr>
        <w:t>Positive</w:t>
      </w:r>
      <w:r>
        <w:rPr>
          <w:rFonts w:ascii="Times New Roman" w:hAnsi="Times New Roman"/>
          <w:sz w:val="24"/>
          <w:szCs w:val="24"/>
        </w:rPr>
        <w:tab/>
        <w:t>285</w:t>
      </w:r>
      <w:r>
        <w:rPr>
          <w:rFonts w:ascii="Times New Roman" w:hAnsi="Times New Roman"/>
          <w:sz w:val="24"/>
          <w:szCs w:val="24"/>
        </w:rPr>
        <w:tab/>
      </w:r>
      <w:r>
        <w:rPr>
          <w:rFonts w:ascii="Times New Roman" w:hAnsi="Times New Roman"/>
          <w:sz w:val="24"/>
          <w:szCs w:val="24"/>
        </w:rPr>
        <w:tab/>
        <w:t> 30</w:t>
      </w:r>
    </w:p>
    <w:p w14:paraId="070D7CAE" w14:textId="60847057" w:rsidR="00D91E1A" w:rsidRDefault="00DE5606" w:rsidP="006B034A">
      <w:pPr>
        <w:autoSpaceDE w:val="0"/>
        <w:autoSpaceDN w:val="0"/>
        <w:adjustRightInd w:val="0"/>
        <w:spacing w:before="240" w:after="0" w:line="240" w:lineRule="auto"/>
        <w:ind w:left="1620"/>
        <w:contextualSpacing/>
        <w:rPr>
          <w:rFonts w:ascii="Times New Roman" w:hAnsi="Times New Roman"/>
          <w:sz w:val="24"/>
          <w:szCs w:val="24"/>
        </w:rPr>
      </w:pPr>
      <w:r>
        <w:rPr>
          <w:rFonts w:ascii="Times New Roman" w:hAnsi="Times New Roman"/>
          <w:sz w:val="24"/>
          <w:szCs w:val="24"/>
        </w:rPr>
        <w:t>Negative</w:t>
      </w:r>
      <w:r>
        <w:rPr>
          <w:rFonts w:ascii="Times New Roman" w:hAnsi="Times New Roman"/>
          <w:sz w:val="24"/>
          <w:szCs w:val="24"/>
        </w:rPr>
        <w:tab/>
        <w:t>15</w:t>
      </w:r>
      <w:r w:rsidR="0000189D">
        <w:rPr>
          <w:rFonts w:ascii="Times New Roman" w:hAnsi="Times New Roman"/>
          <w:sz w:val="24"/>
          <w:szCs w:val="24"/>
        </w:rPr>
        <w:tab/>
      </w:r>
      <w:r w:rsidR="0000189D">
        <w:rPr>
          <w:rFonts w:ascii="Times New Roman" w:hAnsi="Times New Roman"/>
          <w:sz w:val="24"/>
          <w:szCs w:val="24"/>
        </w:rPr>
        <w:tab/>
        <w:t>17</w:t>
      </w:r>
      <w:r w:rsidR="00D91E1A" w:rsidRPr="006F3C10">
        <w:rPr>
          <w:rFonts w:ascii="Times New Roman" w:hAnsi="Times New Roman"/>
          <w:sz w:val="24"/>
          <w:szCs w:val="24"/>
        </w:rPr>
        <w:t>0</w:t>
      </w:r>
    </w:p>
    <w:p w14:paraId="01159B8F" w14:textId="34FD5E98" w:rsidR="006B034A" w:rsidRPr="00C120CA" w:rsidRDefault="006B034A" w:rsidP="00D91E1A">
      <w:pPr>
        <w:autoSpaceDE w:val="0"/>
        <w:autoSpaceDN w:val="0"/>
        <w:adjustRightInd w:val="0"/>
        <w:spacing w:before="320" w:after="0" w:line="240" w:lineRule="auto"/>
        <w:ind w:left="900"/>
        <w:contextualSpacing/>
        <w:rPr>
          <w:rFonts w:ascii="Times New Roman" w:hAnsi="Times New Roman"/>
          <w:b/>
          <w:sz w:val="24"/>
          <w:szCs w:val="24"/>
        </w:rPr>
      </w:pPr>
    </w:p>
    <w:p w14:paraId="2B74E4D2" w14:textId="77777777" w:rsidR="00D91E1A" w:rsidRPr="006F3C10" w:rsidRDefault="00D91E1A" w:rsidP="00D91E1A">
      <w:pPr>
        <w:autoSpaceDE w:val="0"/>
        <w:autoSpaceDN w:val="0"/>
        <w:adjustRightInd w:val="0"/>
        <w:spacing w:before="320" w:after="0" w:line="240" w:lineRule="auto"/>
        <w:ind w:left="900"/>
        <w:contextualSpacing/>
        <w:rPr>
          <w:rFonts w:ascii="Times New Roman" w:hAnsi="Times New Roman"/>
          <w:sz w:val="24"/>
          <w:szCs w:val="24"/>
        </w:rPr>
      </w:pPr>
      <w:r w:rsidRPr="006F3C10">
        <w:rPr>
          <w:rFonts w:ascii="Times New Roman" w:hAnsi="Times New Roman"/>
          <w:sz w:val="24"/>
          <w:szCs w:val="24"/>
        </w:rPr>
        <w:t>AUDIOMETRIC TEST</w:t>
      </w:r>
    </w:p>
    <w:p w14:paraId="3E7B1C50" w14:textId="77777777" w:rsidR="00D91E1A" w:rsidRPr="006F3C10" w:rsidRDefault="00D91E1A" w:rsidP="00D91E1A">
      <w:pPr>
        <w:autoSpaceDE w:val="0"/>
        <w:autoSpaceDN w:val="0"/>
        <w:adjustRightInd w:val="0"/>
        <w:spacing w:before="240" w:after="0" w:line="240" w:lineRule="auto"/>
        <w:ind w:left="1620"/>
        <w:contextualSpacing/>
        <w:rPr>
          <w:rFonts w:ascii="Times New Roman" w:hAnsi="Times New Roman"/>
          <w:sz w:val="24"/>
          <w:szCs w:val="24"/>
        </w:rPr>
      </w:pPr>
      <w:r w:rsidRPr="006F3C10">
        <w:rPr>
          <w:rFonts w:ascii="Times New Roman" w:hAnsi="Times New Roman"/>
          <w:sz w:val="24"/>
          <w:szCs w:val="24"/>
        </w:rPr>
        <w:t>HEARING PROBLEMS</w:t>
      </w:r>
    </w:p>
    <w:p w14:paraId="13FA029B" w14:textId="77777777" w:rsidR="00D91E1A" w:rsidRPr="006F3C10" w:rsidRDefault="00D91E1A" w:rsidP="00D91E1A">
      <w:pPr>
        <w:autoSpaceDE w:val="0"/>
        <w:autoSpaceDN w:val="0"/>
        <w:adjustRightInd w:val="0"/>
        <w:spacing w:before="240" w:after="0" w:line="240" w:lineRule="auto"/>
        <w:ind w:left="1620"/>
        <w:contextualSpacing/>
        <w:rPr>
          <w:rFonts w:ascii="Times New Roman" w:hAnsi="Times New Roman"/>
          <w:sz w:val="24"/>
          <w:szCs w:val="24"/>
        </w:rPr>
      </w:pPr>
      <w:r w:rsidRPr="006F3C10">
        <w:rPr>
          <w:rFonts w:ascii="Times New Roman" w:hAnsi="Times New Roman"/>
          <w:sz w:val="24"/>
          <w:szCs w:val="24"/>
        </w:rPr>
        <w:t>Result</w:t>
      </w:r>
      <w:r w:rsidRPr="006F3C10">
        <w:rPr>
          <w:rFonts w:ascii="Times New Roman" w:hAnsi="Times New Roman"/>
          <w:sz w:val="24"/>
          <w:szCs w:val="24"/>
        </w:rPr>
        <w:tab/>
        <w:t>Present</w:t>
      </w:r>
      <w:r w:rsidRPr="006F3C10">
        <w:rPr>
          <w:rFonts w:ascii="Times New Roman" w:hAnsi="Times New Roman"/>
          <w:sz w:val="24"/>
          <w:szCs w:val="24"/>
        </w:rPr>
        <w:tab/>
      </w:r>
      <w:r w:rsidRPr="006F3C10">
        <w:rPr>
          <w:rFonts w:ascii="Times New Roman" w:hAnsi="Times New Roman"/>
          <w:sz w:val="24"/>
          <w:szCs w:val="24"/>
        </w:rPr>
        <w:tab/>
        <w:t>Absent</w:t>
      </w:r>
    </w:p>
    <w:p w14:paraId="7942AA1B" w14:textId="77777777" w:rsidR="00D91E1A" w:rsidRPr="006F3C10" w:rsidRDefault="0000189D" w:rsidP="00D91E1A">
      <w:pPr>
        <w:autoSpaceDE w:val="0"/>
        <w:autoSpaceDN w:val="0"/>
        <w:adjustRightInd w:val="0"/>
        <w:spacing w:before="240" w:after="0" w:line="240" w:lineRule="auto"/>
        <w:ind w:left="1620"/>
        <w:contextualSpacing/>
        <w:rPr>
          <w:rFonts w:ascii="Times New Roman" w:hAnsi="Times New Roman"/>
          <w:sz w:val="24"/>
          <w:szCs w:val="24"/>
        </w:rPr>
      </w:pPr>
      <w:r>
        <w:rPr>
          <w:rFonts w:ascii="Times New Roman" w:hAnsi="Times New Roman"/>
          <w:sz w:val="24"/>
          <w:szCs w:val="24"/>
        </w:rPr>
        <w:t>Positive</w:t>
      </w:r>
      <w:r>
        <w:rPr>
          <w:rFonts w:ascii="Times New Roman" w:hAnsi="Times New Roman"/>
          <w:sz w:val="24"/>
          <w:szCs w:val="24"/>
        </w:rPr>
        <w:tab/>
        <w:t>27</w:t>
      </w:r>
      <w:r w:rsidR="009F5E96">
        <w:rPr>
          <w:rFonts w:ascii="Times New Roman" w:hAnsi="Times New Roman"/>
          <w:sz w:val="24"/>
          <w:szCs w:val="24"/>
        </w:rPr>
        <w:t>0</w:t>
      </w:r>
      <w:r>
        <w:rPr>
          <w:rFonts w:ascii="Times New Roman" w:hAnsi="Times New Roman"/>
          <w:sz w:val="24"/>
          <w:szCs w:val="24"/>
        </w:rPr>
        <w:tab/>
      </w:r>
      <w:r>
        <w:rPr>
          <w:rFonts w:ascii="Times New Roman" w:hAnsi="Times New Roman"/>
          <w:sz w:val="24"/>
          <w:szCs w:val="24"/>
        </w:rPr>
        <w:tab/>
        <w:t>1</w:t>
      </w:r>
      <w:r w:rsidR="00D91E1A">
        <w:rPr>
          <w:rFonts w:ascii="Times New Roman" w:hAnsi="Times New Roman"/>
          <w:sz w:val="24"/>
          <w:szCs w:val="24"/>
        </w:rPr>
        <w:t>0</w:t>
      </w:r>
    </w:p>
    <w:p w14:paraId="0D84B7B0" w14:textId="77777777" w:rsidR="00D91E1A" w:rsidRPr="006F3C10" w:rsidRDefault="0000189D" w:rsidP="00D91E1A">
      <w:pPr>
        <w:autoSpaceDE w:val="0"/>
        <w:autoSpaceDN w:val="0"/>
        <w:adjustRightInd w:val="0"/>
        <w:spacing w:before="240" w:after="0" w:line="240" w:lineRule="auto"/>
        <w:ind w:left="1620"/>
        <w:contextualSpacing/>
        <w:rPr>
          <w:rFonts w:ascii="Times New Roman" w:hAnsi="Times New Roman"/>
          <w:sz w:val="24"/>
          <w:szCs w:val="24"/>
        </w:rPr>
      </w:pPr>
      <w:r>
        <w:rPr>
          <w:rFonts w:ascii="Times New Roman" w:hAnsi="Times New Roman"/>
          <w:sz w:val="24"/>
          <w:szCs w:val="24"/>
        </w:rPr>
        <w:t>Negative</w:t>
      </w:r>
      <w:r>
        <w:rPr>
          <w:rFonts w:ascii="Times New Roman" w:hAnsi="Times New Roman"/>
          <w:sz w:val="24"/>
          <w:szCs w:val="24"/>
        </w:rPr>
        <w:tab/>
        <w:t>3</w:t>
      </w:r>
      <w:r w:rsidR="009F5E96">
        <w:rPr>
          <w:rFonts w:ascii="Times New Roman" w:hAnsi="Times New Roman"/>
          <w:sz w:val="24"/>
          <w:szCs w:val="24"/>
        </w:rPr>
        <w:t>0</w:t>
      </w:r>
      <w:r>
        <w:rPr>
          <w:rFonts w:ascii="Times New Roman" w:hAnsi="Times New Roman"/>
          <w:sz w:val="24"/>
          <w:szCs w:val="24"/>
        </w:rPr>
        <w:tab/>
      </w:r>
      <w:r>
        <w:rPr>
          <w:rFonts w:ascii="Times New Roman" w:hAnsi="Times New Roman"/>
          <w:sz w:val="24"/>
          <w:szCs w:val="24"/>
        </w:rPr>
        <w:tab/>
        <w:t>19</w:t>
      </w:r>
      <w:r w:rsidR="00D91E1A">
        <w:rPr>
          <w:rFonts w:ascii="Times New Roman" w:hAnsi="Times New Roman"/>
          <w:sz w:val="24"/>
          <w:szCs w:val="24"/>
        </w:rPr>
        <w:t>0</w:t>
      </w:r>
    </w:p>
    <w:p w14:paraId="37878160" w14:textId="53D69D1C" w:rsidR="00D91E1A" w:rsidRDefault="00D91E1A" w:rsidP="00D91E1A">
      <w:pPr>
        <w:autoSpaceDE w:val="0"/>
        <w:autoSpaceDN w:val="0"/>
        <w:adjustRightInd w:val="0"/>
        <w:spacing w:before="240" w:after="0" w:line="240" w:lineRule="auto"/>
        <w:ind w:left="900"/>
        <w:contextualSpacing/>
        <w:rPr>
          <w:rFonts w:ascii="Times New Roman" w:hAnsi="Times New Roman"/>
          <w:b/>
          <w:bCs/>
          <w:sz w:val="24"/>
          <w:szCs w:val="24"/>
        </w:rPr>
      </w:pPr>
    </w:p>
    <w:p w14:paraId="6B561D67" w14:textId="61B2D747" w:rsidR="006B034A" w:rsidRDefault="006B034A" w:rsidP="00D91E1A">
      <w:pPr>
        <w:autoSpaceDE w:val="0"/>
        <w:autoSpaceDN w:val="0"/>
        <w:adjustRightInd w:val="0"/>
        <w:spacing w:before="240" w:after="0" w:line="240" w:lineRule="auto"/>
        <w:ind w:left="900"/>
        <w:contextualSpacing/>
        <w:rPr>
          <w:rFonts w:ascii="Times New Roman" w:hAnsi="Times New Roman"/>
          <w:b/>
          <w:bCs/>
          <w:sz w:val="24"/>
          <w:szCs w:val="24"/>
        </w:rPr>
      </w:pPr>
    </w:p>
    <w:p w14:paraId="24F99723" w14:textId="28338084" w:rsidR="006B034A" w:rsidRDefault="006B034A" w:rsidP="00D91E1A">
      <w:pPr>
        <w:autoSpaceDE w:val="0"/>
        <w:autoSpaceDN w:val="0"/>
        <w:adjustRightInd w:val="0"/>
        <w:spacing w:before="240" w:after="0" w:line="240" w:lineRule="auto"/>
        <w:ind w:left="900"/>
        <w:contextualSpacing/>
        <w:rPr>
          <w:rFonts w:ascii="Times New Roman" w:hAnsi="Times New Roman"/>
          <w:b/>
          <w:bCs/>
          <w:sz w:val="24"/>
          <w:szCs w:val="24"/>
          <w:highlight w:val="yellow"/>
        </w:rPr>
      </w:pPr>
      <w:r>
        <w:rPr>
          <w:rFonts w:ascii="Times New Roman" w:hAnsi="Times New Roman"/>
          <w:b/>
          <w:bCs/>
          <w:sz w:val="24"/>
          <w:szCs w:val="24"/>
        </w:rPr>
        <w:t xml:space="preserve">          </w:t>
      </w:r>
      <w:r w:rsidRPr="006B034A">
        <w:rPr>
          <w:rFonts w:ascii="Times New Roman" w:hAnsi="Times New Roman"/>
          <w:b/>
          <w:bCs/>
          <w:sz w:val="24"/>
          <w:szCs w:val="24"/>
          <w:highlight w:val="yellow"/>
        </w:rPr>
        <w:t>Physical exam</w:t>
      </w:r>
    </w:p>
    <w:p w14:paraId="5AD60312" w14:textId="6FF38CF9" w:rsidR="006B034A" w:rsidRPr="00C120CA" w:rsidRDefault="006B034A" w:rsidP="00D91E1A">
      <w:pPr>
        <w:autoSpaceDE w:val="0"/>
        <w:autoSpaceDN w:val="0"/>
        <w:adjustRightInd w:val="0"/>
        <w:spacing w:before="240" w:after="0" w:line="240" w:lineRule="auto"/>
        <w:ind w:left="900"/>
        <w:contextualSpacing/>
        <w:rPr>
          <w:rFonts w:ascii="Times New Roman" w:hAnsi="Times New Roman"/>
          <w:bCs/>
          <w:sz w:val="24"/>
          <w:szCs w:val="24"/>
        </w:rPr>
      </w:pPr>
      <w:r w:rsidRPr="00C120CA">
        <w:rPr>
          <w:rFonts w:ascii="Times New Roman" w:hAnsi="Times New Roman"/>
          <w:bCs/>
          <w:sz w:val="24"/>
          <w:szCs w:val="24"/>
        </w:rPr>
        <w:t>A=285 B=30 C=</w:t>
      </w:r>
      <w:r w:rsidR="00C120CA" w:rsidRPr="00C120CA">
        <w:rPr>
          <w:rFonts w:ascii="Times New Roman" w:hAnsi="Times New Roman"/>
          <w:bCs/>
          <w:sz w:val="24"/>
          <w:szCs w:val="24"/>
        </w:rPr>
        <w:t>15 D</w:t>
      </w:r>
      <w:r w:rsidRPr="00C120CA">
        <w:rPr>
          <w:rFonts w:ascii="Times New Roman" w:hAnsi="Times New Roman"/>
          <w:bCs/>
          <w:sz w:val="24"/>
          <w:szCs w:val="24"/>
        </w:rPr>
        <w:t>=170</w:t>
      </w:r>
    </w:p>
    <w:p w14:paraId="4F975D17" w14:textId="16EFD520" w:rsidR="006B034A" w:rsidRPr="00C120CA" w:rsidRDefault="006B034A" w:rsidP="00D91E1A">
      <w:pPr>
        <w:autoSpaceDE w:val="0"/>
        <w:autoSpaceDN w:val="0"/>
        <w:adjustRightInd w:val="0"/>
        <w:spacing w:before="240" w:after="0" w:line="240" w:lineRule="auto"/>
        <w:ind w:left="900"/>
        <w:contextualSpacing/>
        <w:rPr>
          <w:rFonts w:ascii="Times New Roman" w:hAnsi="Times New Roman"/>
          <w:bCs/>
          <w:sz w:val="24"/>
          <w:szCs w:val="24"/>
        </w:rPr>
      </w:pPr>
      <w:r w:rsidRPr="00C120CA">
        <w:rPr>
          <w:rFonts w:ascii="Times New Roman" w:hAnsi="Times New Roman"/>
          <w:bCs/>
          <w:sz w:val="24"/>
          <w:szCs w:val="24"/>
        </w:rPr>
        <w:t>Sensitivity=A/(A+</w:t>
      </w:r>
      <w:r w:rsidR="00C120CA" w:rsidRPr="00C120CA">
        <w:rPr>
          <w:rFonts w:ascii="Times New Roman" w:hAnsi="Times New Roman"/>
          <w:bCs/>
          <w:sz w:val="24"/>
          <w:szCs w:val="24"/>
        </w:rPr>
        <w:t>C) *</w:t>
      </w:r>
      <w:r w:rsidRPr="00C120CA">
        <w:rPr>
          <w:rFonts w:ascii="Times New Roman" w:hAnsi="Times New Roman"/>
          <w:bCs/>
          <w:sz w:val="24"/>
          <w:szCs w:val="24"/>
        </w:rPr>
        <w:t>100</w:t>
      </w:r>
    </w:p>
    <w:p w14:paraId="06D71166" w14:textId="526CF0D9" w:rsidR="006B034A" w:rsidRPr="00C120CA" w:rsidRDefault="006B034A" w:rsidP="00D91E1A">
      <w:pPr>
        <w:autoSpaceDE w:val="0"/>
        <w:autoSpaceDN w:val="0"/>
        <w:adjustRightInd w:val="0"/>
        <w:spacing w:before="240" w:after="0" w:line="240" w:lineRule="auto"/>
        <w:ind w:left="900"/>
        <w:contextualSpacing/>
        <w:rPr>
          <w:rFonts w:ascii="Times New Roman" w:hAnsi="Times New Roman"/>
          <w:bCs/>
          <w:sz w:val="24"/>
          <w:szCs w:val="24"/>
        </w:rPr>
      </w:pPr>
      <w:r w:rsidRPr="00C120CA">
        <w:rPr>
          <w:rFonts w:ascii="Times New Roman" w:hAnsi="Times New Roman"/>
          <w:bCs/>
          <w:sz w:val="24"/>
          <w:szCs w:val="24"/>
        </w:rPr>
        <w:t>=285/300</w:t>
      </w:r>
    </w:p>
    <w:p w14:paraId="38608801" w14:textId="70E11790" w:rsidR="002410DB" w:rsidRPr="00C120CA" w:rsidRDefault="002410DB" w:rsidP="00D91E1A">
      <w:pPr>
        <w:autoSpaceDE w:val="0"/>
        <w:autoSpaceDN w:val="0"/>
        <w:adjustRightInd w:val="0"/>
        <w:spacing w:before="240" w:after="0" w:line="240" w:lineRule="auto"/>
        <w:ind w:left="900"/>
        <w:contextualSpacing/>
        <w:rPr>
          <w:rFonts w:ascii="Times New Roman" w:hAnsi="Times New Roman"/>
          <w:bCs/>
          <w:sz w:val="24"/>
          <w:szCs w:val="24"/>
        </w:rPr>
      </w:pPr>
      <w:r w:rsidRPr="00C120CA">
        <w:rPr>
          <w:rFonts w:ascii="Times New Roman" w:hAnsi="Times New Roman"/>
          <w:bCs/>
          <w:sz w:val="24"/>
          <w:szCs w:val="24"/>
        </w:rPr>
        <w:t>=95%</w:t>
      </w:r>
    </w:p>
    <w:p w14:paraId="0651E960" w14:textId="0B558A0B" w:rsidR="002410DB" w:rsidRPr="00C120CA" w:rsidRDefault="002410DB" w:rsidP="00D91E1A">
      <w:pPr>
        <w:autoSpaceDE w:val="0"/>
        <w:autoSpaceDN w:val="0"/>
        <w:adjustRightInd w:val="0"/>
        <w:spacing w:before="240" w:after="0" w:line="240" w:lineRule="auto"/>
        <w:ind w:left="900"/>
        <w:contextualSpacing/>
        <w:rPr>
          <w:rFonts w:ascii="Times New Roman" w:hAnsi="Times New Roman"/>
          <w:bCs/>
          <w:sz w:val="24"/>
          <w:szCs w:val="24"/>
        </w:rPr>
      </w:pPr>
      <w:r w:rsidRPr="00C120CA">
        <w:rPr>
          <w:rFonts w:ascii="Times New Roman" w:hAnsi="Times New Roman"/>
          <w:bCs/>
          <w:sz w:val="24"/>
          <w:szCs w:val="24"/>
        </w:rPr>
        <w:t>Specificity=D/(D+</w:t>
      </w:r>
      <w:r w:rsidR="00C120CA" w:rsidRPr="00C120CA">
        <w:rPr>
          <w:rFonts w:ascii="Times New Roman" w:hAnsi="Times New Roman"/>
          <w:bCs/>
          <w:sz w:val="24"/>
          <w:szCs w:val="24"/>
        </w:rPr>
        <w:t>B) *</w:t>
      </w:r>
      <w:r w:rsidRPr="00C120CA">
        <w:rPr>
          <w:rFonts w:ascii="Times New Roman" w:hAnsi="Times New Roman"/>
          <w:bCs/>
          <w:sz w:val="24"/>
          <w:szCs w:val="24"/>
        </w:rPr>
        <w:t>100</w:t>
      </w:r>
    </w:p>
    <w:p w14:paraId="2A58C1B1" w14:textId="19C8DBF1" w:rsidR="002410DB" w:rsidRPr="00C120CA" w:rsidRDefault="002410DB" w:rsidP="00D91E1A">
      <w:pPr>
        <w:autoSpaceDE w:val="0"/>
        <w:autoSpaceDN w:val="0"/>
        <w:adjustRightInd w:val="0"/>
        <w:spacing w:before="240" w:after="0" w:line="240" w:lineRule="auto"/>
        <w:ind w:left="900"/>
        <w:contextualSpacing/>
        <w:rPr>
          <w:rFonts w:ascii="Times New Roman" w:hAnsi="Times New Roman"/>
          <w:bCs/>
          <w:sz w:val="24"/>
          <w:szCs w:val="24"/>
        </w:rPr>
      </w:pPr>
      <w:r w:rsidRPr="00C120CA">
        <w:rPr>
          <w:rFonts w:ascii="Times New Roman" w:hAnsi="Times New Roman"/>
          <w:bCs/>
          <w:sz w:val="24"/>
          <w:szCs w:val="24"/>
        </w:rPr>
        <w:t>=170</w:t>
      </w:r>
      <w:r w:rsidR="00C120CA" w:rsidRPr="00C120CA">
        <w:rPr>
          <w:rFonts w:ascii="Times New Roman" w:hAnsi="Times New Roman"/>
          <w:bCs/>
          <w:sz w:val="24"/>
          <w:szCs w:val="24"/>
        </w:rPr>
        <w:t>/ (</w:t>
      </w:r>
      <w:r w:rsidRPr="00C120CA">
        <w:rPr>
          <w:rFonts w:ascii="Times New Roman" w:hAnsi="Times New Roman"/>
          <w:bCs/>
          <w:sz w:val="24"/>
          <w:szCs w:val="24"/>
        </w:rPr>
        <w:t>170+30)</w:t>
      </w:r>
    </w:p>
    <w:p w14:paraId="0F88A4F8" w14:textId="566105C8" w:rsidR="002410DB" w:rsidRPr="00C120CA" w:rsidRDefault="002410DB" w:rsidP="00D91E1A">
      <w:pPr>
        <w:autoSpaceDE w:val="0"/>
        <w:autoSpaceDN w:val="0"/>
        <w:adjustRightInd w:val="0"/>
        <w:spacing w:before="240" w:after="0" w:line="240" w:lineRule="auto"/>
        <w:ind w:left="900"/>
        <w:contextualSpacing/>
        <w:rPr>
          <w:rFonts w:ascii="Times New Roman" w:hAnsi="Times New Roman"/>
          <w:bCs/>
          <w:sz w:val="24"/>
          <w:szCs w:val="24"/>
        </w:rPr>
      </w:pPr>
      <w:r w:rsidRPr="00C120CA">
        <w:rPr>
          <w:rFonts w:ascii="Times New Roman" w:hAnsi="Times New Roman"/>
          <w:bCs/>
          <w:sz w:val="24"/>
          <w:szCs w:val="24"/>
        </w:rPr>
        <w:t>=85%</w:t>
      </w:r>
    </w:p>
    <w:p w14:paraId="6327B34E" w14:textId="05169586" w:rsidR="002410DB" w:rsidRDefault="002410DB" w:rsidP="00D91E1A">
      <w:pPr>
        <w:autoSpaceDE w:val="0"/>
        <w:autoSpaceDN w:val="0"/>
        <w:adjustRightInd w:val="0"/>
        <w:spacing w:before="240" w:after="0" w:line="240" w:lineRule="auto"/>
        <w:ind w:left="900"/>
        <w:contextualSpacing/>
        <w:rPr>
          <w:rFonts w:ascii="Times New Roman" w:hAnsi="Times New Roman"/>
          <w:b/>
          <w:bCs/>
          <w:sz w:val="24"/>
          <w:szCs w:val="24"/>
        </w:rPr>
      </w:pPr>
    </w:p>
    <w:p w14:paraId="146A653E" w14:textId="53D14339" w:rsidR="002410DB" w:rsidRPr="006F3C10" w:rsidRDefault="002410DB" w:rsidP="002410DB">
      <w:pPr>
        <w:autoSpaceDE w:val="0"/>
        <w:autoSpaceDN w:val="0"/>
        <w:adjustRightInd w:val="0"/>
        <w:spacing w:before="320" w:after="0" w:line="240" w:lineRule="auto"/>
        <w:ind w:left="900"/>
        <w:contextualSpacing/>
        <w:rPr>
          <w:rFonts w:ascii="Times New Roman" w:hAnsi="Times New Roman"/>
          <w:sz w:val="24"/>
          <w:szCs w:val="24"/>
        </w:rPr>
      </w:pPr>
      <w:r w:rsidRPr="002410DB">
        <w:rPr>
          <w:rFonts w:ascii="Times New Roman" w:hAnsi="Times New Roman"/>
          <w:sz w:val="24"/>
          <w:szCs w:val="24"/>
          <w:highlight w:val="yellow"/>
        </w:rPr>
        <w:t>Audiometric Test</w:t>
      </w:r>
    </w:p>
    <w:p w14:paraId="470300CF" w14:textId="12424616" w:rsidR="002410DB" w:rsidRPr="00C120CA" w:rsidRDefault="002410DB" w:rsidP="002410DB">
      <w:pPr>
        <w:autoSpaceDE w:val="0"/>
        <w:autoSpaceDN w:val="0"/>
        <w:adjustRightInd w:val="0"/>
        <w:spacing w:before="240" w:after="0" w:line="240" w:lineRule="auto"/>
        <w:ind w:left="900"/>
        <w:contextualSpacing/>
        <w:rPr>
          <w:rFonts w:ascii="Times New Roman" w:hAnsi="Times New Roman"/>
          <w:bCs/>
          <w:sz w:val="24"/>
          <w:szCs w:val="24"/>
        </w:rPr>
      </w:pPr>
      <w:r w:rsidRPr="00C120CA">
        <w:rPr>
          <w:rFonts w:ascii="Times New Roman" w:hAnsi="Times New Roman"/>
          <w:bCs/>
          <w:sz w:val="24"/>
          <w:szCs w:val="24"/>
        </w:rPr>
        <w:t>A=2</w:t>
      </w:r>
      <w:r w:rsidRPr="00C120CA">
        <w:rPr>
          <w:rFonts w:ascii="Times New Roman" w:hAnsi="Times New Roman"/>
          <w:bCs/>
          <w:sz w:val="24"/>
          <w:szCs w:val="24"/>
        </w:rPr>
        <w:t>70</w:t>
      </w:r>
      <w:r w:rsidRPr="00C120CA">
        <w:rPr>
          <w:rFonts w:ascii="Times New Roman" w:hAnsi="Times New Roman"/>
          <w:bCs/>
          <w:sz w:val="24"/>
          <w:szCs w:val="24"/>
        </w:rPr>
        <w:t xml:space="preserve"> B=</w:t>
      </w:r>
      <w:r w:rsidRPr="00C120CA">
        <w:rPr>
          <w:rFonts w:ascii="Times New Roman" w:hAnsi="Times New Roman"/>
          <w:bCs/>
          <w:sz w:val="24"/>
          <w:szCs w:val="24"/>
        </w:rPr>
        <w:t>1</w:t>
      </w:r>
      <w:r w:rsidRPr="00C120CA">
        <w:rPr>
          <w:rFonts w:ascii="Times New Roman" w:hAnsi="Times New Roman"/>
          <w:bCs/>
          <w:sz w:val="24"/>
          <w:szCs w:val="24"/>
        </w:rPr>
        <w:t>0 C=</w:t>
      </w:r>
      <w:r w:rsidR="00C120CA" w:rsidRPr="00C120CA">
        <w:rPr>
          <w:rFonts w:ascii="Times New Roman" w:hAnsi="Times New Roman"/>
          <w:bCs/>
          <w:sz w:val="24"/>
          <w:szCs w:val="24"/>
        </w:rPr>
        <w:t>30 D</w:t>
      </w:r>
      <w:r w:rsidRPr="00C120CA">
        <w:rPr>
          <w:rFonts w:ascii="Times New Roman" w:hAnsi="Times New Roman"/>
          <w:bCs/>
          <w:sz w:val="24"/>
          <w:szCs w:val="24"/>
        </w:rPr>
        <w:t>=1</w:t>
      </w:r>
      <w:r w:rsidRPr="00C120CA">
        <w:rPr>
          <w:rFonts w:ascii="Times New Roman" w:hAnsi="Times New Roman"/>
          <w:bCs/>
          <w:sz w:val="24"/>
          <w:szCs w:val="24"/>
        </w:rPr>
        <w:t>9</w:t>
      </w:r>
      <w:r w:rsidRPr="00C120CA">
        <w:rPr>
          <w:rFonts w:ascii="Times New Roman" w:hAnsi="Times New Roman"/>
          <w:bCs/>
          <w:sz w:val="24"/>
          <w:szCs w:val="24"/>
        </w:rPr>
        <w:t>0</w:t>
      </w:r>
    </w:p>
    <w:p w14:paraId="5942CE7A" w14:textId="48E440CC" w:rsidR="002410DB" w:rsidRPr="00C120CA" w:rsidRDefault="002410DB" w:rsidP="002410DB">
      <w:pPr>
        <w:autoSpaceDE w:val="0"/>
        <w:autoSpaceDN w:val="0"/>
        <w:adjustRightInd w:val="0"/>
        <w:spacing w:before="240" w:after="0" w:line="240" w:lineRule="auto"/>
        <w:ind w:left="900"/>
        <w:contextualSpacing/>
        <w:rPr>
          <w:rFonts w:ascii="Times New Roman" w:hAnsi="Times New Roman"/>
          <w:bCs/>
          <w:sz w:val="24"/>
          <w:szCs w:val="24"/>
        </w:rPr>
      </w:pPr>
      <w:r w:rsidRPr="00C120CA">
        <w:rPr>
          <w:rFonts w:ascii="Times New Roman" w:hAnsi="Times New Roman"/>
          <w:bCs/>
          <w:sz w:val="24"/>
          <w:szCs w:val="24"/>
        </w:rPr>
        <w:t>Sensitivity=A/(A+</w:t>
      </w:r>
      <w:r w:rsidR="00C120CA" w:rsidRPr="00C120CA">
        <w:rPr>
          <w:rFonts w:ascii="Times New Roman" w:hAnsi="Times New Roman"/>
          <w:bCs/>
          <w:sz w:val="24"/>
          <w:szCs w:val="24"/>
        </w:rPr>
        <w:t>C) *</w:t>
      </w:r>
      <w:r w:rsidRPr="00C120CA">
        <w:rPr>
          <w:rFonts w:ascii="Times New Roman" w:hAnsi="Times New Roman"/>
          <w:bCs/>
          <w:sz w:val="24"/>
          <w:szCs w:val="24"/>
        </w:rPr>
        <w:t>100</w:t>
      </w:r>
    </w:p>
    <w:p w14:paraId="72F810E2" w14:textId="6D766529" w:rsidR="002410DB" w:rsidRPr="00C120CA" w:rsidRDefault="002410DB" w:rsidP="002410DB">
      <w:pPr>
        <w:autoSpaceDE w:val="0"/>
        <w:autoSpaceDN w:val="0"/>
        <w:adjustRightInd w:val="0"/>
        <w:spacing w:before="240" w:after="0" w:line="240" w:lineRule="auto"/>
        <w:ind w:left="900"/>
        <w:contextualSpacing/>
        <w:rPr>
          <w:rFonts w:ascii="Times New Roman" w:hAnsi="Times New Roman"/>
          <w:bCs/>
          <w:sz w:val="24"/>
          <w:szCs w:val="24"/>
        </w:rPr>
      </w:pPr>
      <w:r w:rsidRPr="00C120CA">
        <w:rPr>
          <w:rFonts w:ascii="Times New Roman" w:hAnsi="Times New Roman"/>
          <w:bCs/>
          <w:sz w:val="24"/>
          <w:szCs w:val="24"/>
        </w:rPr>
        <w:t>=2</w:t>
      </w:r>
      <w:r w:rsidRPr="00C120CA">
        <w:rPr>
          <w:rFonts w:ascii="Times New Roman" w:hAnsi="Times New Roman"/>
          <w:bCs/>
          <w:sz w:val="24"/>
          <w:szCs w:val="24"/>
        </w:rPr>
        <w:t>70</w:t>
      </w:r>
      <w:r w:rsidRPr="00C120CA">
        <w:rPr>
          <w:rFonts w:ascii="Times New Roman" w:hAnsi="Times New Roman"/>
          <w:bCs/>
          <w:sz w:val="24"/>
          <w:szCs w:val="24"/>
        </w:rPr>
        <w:t>/300</w:t>
      </w:r>
    </w:p>
    <w:p w14:paraId="31ACA3E4" w14:textId="1CCC8312" w:rsidR="002410DB" w:rsidRPr="00C120CA" w:rsidRDefault="002410DB" w:rsidP="002410DB">
      <w:pPr>
        <w:autoSpaceDE w:val="0"/>
        <w:autoSpaceDN w:val="0"/>
        <w:adjustRightInd w:val="0"/>
        <w:spacing w:before="240" w:after="0" w:line="240" w:lineRule="auto"/>
        <w:ind w:left="900"/>
        <w:contextualSpacing/>
        <w:rPr>
          <w:rFonts w:ascii="Times New Roman" w:hAnsi="Times New Roman"/>
          <w:bCs/>
          <w:sz w:val="24"/>
          <w:szCs w:val="24"/>
        </w:rPr>
      </w:pPr>
      <w:r w:rsidRPr="00C120CA">
        <w:rPr>
          <w:rFonts w:ascii="Times New Roman" w:hAnsi="Times New Roman"/>
          <w:bCs/>
          <w:sz w:val="24"/>
          <w:szCs w:val="24"/>
        </w:rPr>
        <w:t>=</w:t>
      </w:r>
      <w:r w:rsidRPr="00C120CA">
        <w:rPr>
          <w:rFonts w:ascii="Times New Roman" w:hAnsi="Times New Roman"/>
          <w:bCs/>
          <w:sz w:val="24"/>
          <w:szCs w:val="24"/>
        </w:rPr>
        <w:t>90</w:t>
      </w:r>
      <w:r w:rsidRPr="00C120CA">
        <w:rPr>
          <w:rFonts w:ascii="Times New Roman" w:hAnsi="Times New Roman"/>
          <w:bCs/>
          <w:sz w:val="24"/>
          <w:szCs w:val="24"/>
        </w:rPr>
        <w:t>%</w:t>
      </w:r>
    </w:p>
    <w:p w14:paraId="58549020" w14:textId="4FA4A425" w:rsidR="002410DB" w:rsidRPr="00C120CA" w:rsidRDefault="002410DB" w:rsidP="002410DB">
      <w:pPr>
        <w:autoSpaceDE w:val="0"/>
        <w:autoSpaceDN w:val="0"/>
        <w:adjustRightInd w:val="0"/>
        <w:spacing w:before="240" w:after="0" w:line="240" w:lineRule="auto"/>
        <w:ind w:left="900"/>
        <w:contextualSpacing/>
        <w:rPr>
          <w:rFonts w:ascii="Times New Roman" w:hAnsi="Times New Roman"/>
          <w:bCs/>
          <w:sz w:val="24"/>
          <w:szCs w:val="24"/>
        </w:rPr>
      </w:pPr>
      <w:r w:rsidRPr="00C120CA">
        <w:rPr>
          <w:rFonts w:ascii="Times New Roman" w:hAnsi="Times New Roman"/>
          <w:bCs/>
          <w:sz w:val="24"/>
          <w:szCs w:val="24"/>
        </w:rPr>
        <w:t>Specificity=D/(D+</w:t>
      </w:r>
      <w:r w:rsidR="00C120CA" w:rsidRPr="00C120CA">
        <w:rPr>
          <w:rFonts w:ascii="Times New Roman" w:hAnsi="Times New Roman"/>
          <w:bCs/>
          <w:sz w:val="24"/>
          <w:szCs w:val="24"/>
        </w:rPr>
        <w:t>B) *</w:t>
      </w:r>
      <w:r w:rsidRPr="00C120CA">
        <w:rPr>
          <w:rFonts w:ascii="Times New Roman" w:hAnsi="Times New Roman"/>
          <w:bCs/>
          <w:sz w:val="24"/>
          <w:szCs w:val="24"/>
        </w:rPr>
        <w:t>100</w:t>
      </w:r>
    </w:p>
    <w:p w14:paraId="3F2A0A5F" w14:textId="166A93C0" w:rsidR="002410DB" w:rsidRPr="00C120CA" w:rsidRDefault="002410DB" w:rsidP="002410DB">
      <w:pPr>
        <w:autoSpaceDE w:val="0"/>
        <w:autoSpaceDN w:val="0"/>
        <w:adjustRightInd w:val="0"/>
        <w:spacing w:before="240" w:after="0" w:line="240" w:lineRule="auto"/>
        <w:ind w:left="900"/>
        <w:contextualSpacing/>
        <w:rPr>
          <w:rFonts w:ascii="Times New Roman" w:hAnsi="Times New Roman"/>
          <w:bCs/>
          <w:sz w:val="24"/>
          <w:szCs w:val="24"/>
        </w:rPr>
      </w:pPr>
      <w:r w:rsidRPr="00C120CA">
        <w:rPr>
          <w:rFonts w:ascii="Times New Roman" w:hAnsi="Times New Roman"/>
          <w:bCs/>
          <w:sz w:val="24"/>
          <w:szCs w:val="24"/>
        </w:rPr>
        <w:lastRenderedPageBreak/>
        <w:t>=1</w:t>
      </w:r>
      <w:r w:rsidRPr="00C120CA">
        <w:rPr>
          <w:rFonts w:ascii="Times New Roman" w:hAnsi="Times New Roman"/>
          <w:bCs/>
          <w:sz w:val="24"/>
          <w:szCs w:val="24"/>
        </w:rPr>
        <w:t>9</w:t>
      </w:r>
      <w:r w:rsidRPr="00C120CA">
        <w:rPr>
          <w:rFonts w:ascii="Times New Roman" w:hAnsi="Times New Roman"/>
          <w:bCs/>
          <w:sz w:val="24"/>
          <w:szCs w:val="24"/>
        </w:rPr>
        <w:t>0</w:t>
      </w:r>
      <w:r w:rsidR="00C120CA" w:rsidRPr="00C120CA">
        <w:rPr>
          <w:rFonts w:ascii="Times New Roman" w:hAnsi="Times New Roman"/>
          <w:bCs/>
          <w:sz w:val="24"/>
          <w:szCs w:val="24"/>
        </w:rPr>
        <w:t>/ (</w:t>
      </w:r>
      <w:r w:rsidRPr="00C120CA">
        <w:rPr>
          <w:rFonts w:ascii="Times New Roman" w:hAnsi="Times New Roman"/>
          <w:bCs/>
          <w:sz w:val="24"/>
          <w:szCs w:val="24"/>
        </w:rPr>
        <w:t>1</w:t>
      </w:r>
      <w:r w:rsidRPr="00C120CA">
        <w:rPr>
          <w:rFonts w:ascii="Times New Roman" w:hAnsi="Times New Roman"/>
          <w:bCs/>
          <w:sz w:val="24"/>
          <w:szCs w:val="24"/>
        </w:rPr>
        <w:t>9</w:t>
      </w:r>
      <w:r w:rsidRPr="00C120CA">
        <w:rPr>
          <w:rFonts w:ascii="Times New Roman" w:hAnsi="Times New Roman"/>
          <w:bCs/>
          <w:sz w:val="24"/>
          <w:szCs w:val="24"/>
        </w:rPr>
        <w:t>0+</w:t>
      </w:r>
      <w:r w:rsidR="00C120CA" w:rsidRPr="00C120CA">
        <w:rPr>
          <w:rFonts w:ascii="Times New Roman" w:hAnsi="Times New Roman"/>
          <w:bCs/>
          <w:sz w:val="24"/>
          <w:szCs w:val="24"/>
        </w:rPr>
        <w:t>1</w:t>
      </w:r>
      <w:r w:rsidRPr="00C120CA">
        <w:rPr>
          <w:rFonts w:ascii="Times New Roman" w:hAnsi="Times New Roman"/>
          <w:bCs/>
          <w:sz w:val="24"/>
          <w:szCs w:val="24"/>
        </w:rPr>
        <w:t>0)</w:t>
      </w:r>
    </w:p>
    <w:p w14:paraId="4ADCA3D2" w14:textId="5392FAB0" w:rsidR="002410DB" w:rsidRPr="00C120CA" w:rsidRDefault="002410DB" w:rsidP="002410DB">
      <w:pPr>
        <w:autoSpaceDE w:val="0"/>
        <w:autoSpaceDN w:val="0"/>
        <w:adjustRightInd w:val="0"/>
        <w:spacing w:before="240" w:after="0" w:line="240" w:lineRule="auto"/>
        <w:ind w:left="900"/>
        <w:contextualSpacing/>
        <w:rPr>
          <w:rFonts w:ascii="Times New Roman" w:hAnsi="Times New Roman"/>
          <w:bCs/>
          <w:sz w:val="24"/>
          <w:szCs w:val="24"/>
        </w:rPr>
      </w:pPr>
      <w:r w:rsidRPr="00C120CA">
        <w:rPr>
          <w:rFonts w:ascii="Times New Roman" w:hAnsi="Times New Roman"/>
          <w:bCs/>
          <w:sz w:val="24"/>
          <w:szCs w:val="24"/>
        </w:rPr>
        <w:t>=</w:t>
      </w:r>
      <w:r w:rsidR="00C120CA" w:rsidRPr="00C120CA">
        <w:rPr>
          <w:rFonts w:ascii="Times New Roman" w:hAnsi="Times New Roman"/>
          <w:bCs/>
          <w:sz w:val="24"/>
          <w:szCs w:val="24"/>
        </w:rPr>
        <w:t>9</w:t>
      </w:r>
      <w:r w:rsidRPr="00C120CA">
        <w:rPr>
          <w:rFonts w:ascii="Times New Roman" w:hAnsi="Times New Roman"/>
          <w:bCs/>
          <w:sz w:val="24"/>
          <w:szCs w:val="24"/>
        </w:rPr>
        <w:t>5%</w:t>
      </w:r>
    </w:p>
    <w:p w14:paraId="4E72F585" w14:textId="77777777" w:rsidR="002410DB" w:rsidRDefault="002410DB" w:rsidP="002410DB">
      <w:pPr>
        <w:autoSpaceDE w:val="0"/>
        <w:autoSpaceDN w:val="0"/>
        <w:adjustRightInd w:val="0"/>
        <w:spacing w:before="240" w:after="0" w:line="240" w:lineRule="auto"/>
        <w:contextualSpacing/>
        <w:rPr>
          <w:rFonts w:ascii="Times New Roman" w:hAnsi="Times New Roman"/>
          <w:b/>
          <w:bCs/>
          <w:sz w:val="24"/>
          <w:szCs w:val="24"/>
        </w:rPr>
      </w:pPr>
    </w:p>
    <w:p w14:paraId="647B20AE" w14:textId="796B62D4" w:rsidR="00797F66" w:rsidRPr="006F3C10" w:rsidRDefault="00797F66" w:rsidP="00D91E1A">
      <w:pPr>
        <w:autoSpaceDE w:val="0"/>
        <w:autoSpaceDN w:val="0"/>
        <w:adjustRightInd w:val="0"/>
        <w:spacing w:before="240" w:after="0" w:line="240" w:lineRule="auto"/>
        <w:ind w:left="900"/>
        <w:contextualSpacing/>
        <w:rPr>
          <w:rFonts w:ascii="Times New Roman" w:hAnsi="Times New Roman"/>
          <w:b/>
          <w:bCs/>
          <w:sz w:val="24"/>
          <w:szCs w:val="24"/>
        </w:rPr>
      </w:pPr>
    </w:p>
    <w:p w14:paraId="62A1A720" w14:textId="77777777" w:rsidR="00D91E1A" w:rsidRPr="00D91E1A" w:rsidRDefault="00D91E1A" w:rsidP="00D91E1A">
      <w:pPr>
        <w:numPr>
          <w:ilvl w:val="0"/>
          <w:numId w:val="1"/>
        </w:numPr>
        <w:autoSpaceDE w:val="0"/>
        <w:autoSpaceDN w:val="0"/>
        <w:adjustRightInd w:val="0"/>
        <w:spacing w:before="240" w:after="0" w:line="240" w:lineRule="auto"/>
        <w:contextualSpacing/>
        <w:rPr>
          <w:rFonts w:ascii="Times New Roman" w:hAnsi="Times New Roman"/>
          <w:sz w:val="24"/>
          <w:szCs w:val="24"/>
        </w:rPr>
      </w:pPr>
      <w:r w:rsidRPr="00D91E1A">
        <w:rPr>
          <w:rFonts w:ascii="Times New Roman" w:hAnsi="Times New Roman"/>
          <w:sz w:val="24"/>
          <w:szCs w:val="24"/>
        </w:rPr>
        <w:t>Compared with the physical examination, the audiometric test is:</w:t>
      </w:r>
    </w:p>
    <w:p w14:paraId="6E955063" w14:textId="77777777" w:rsidR="00D91E1A" w:rsidRPr="006F3C10" w:rsidRDefault="00D91E1A" w:rsidP="00D91E1A">
      <w:pPr>
        <w:autoSpaceDE w:val="0"/>
        <w:autoSpaceDN w:val="0"/>
        <w:adjustRightInd w:val="0"/>
        <w:spacing w:before="240" w:after="0" w:line="240" w:lineRule="auto"/>
        <w:ind w:left="1080"/>
        <w:contextualSpacing/>
        <w:rPr>
          <w:rFonts w:ascii="Times New Roman" w:hAnsi="Times New Roman"/>
          <w:b/>
          <w:bCs/>
          <w:sz w:val="24"/>
          <w:szCs w:val="24"/>
        </w:rPr>
      </w:pPr>
    </w:p>
    <w:p w14:paraId="7139D707" w14:textId="77777777" w:rsidR="00D91E1A" w:rsidRPr="006F3C10" w:rsidRDefault="00D91E1A" w:rsidP="00D91E1A">
      <w:pPr>
        <w:autoSpaceDE w:val="0"/>
        <w:autoSpaceDN w:val="0"/>
        <w:adjustRightInd w:val="0"/>
        <w:spacing w:before="240" w:after="0" w:line="240" w:lineRule="auto"/>
        <w:ind w:left="1080"/>
        <w:contextualSpacing/>
        <w:rPr>
          <w:rFonts w:ascii="Times New Roman" w:hAnsi="Times New Roman"/>
          <w:sz w:val="24"/>
          <w:szCs w:val="24"/>
        </w:rPr>
      </w:pPr>
      <w:r w:rsidRPr="006F3C10">
        <w:rPr>
          <w:rFonts w:ascii="Times New Roman" w:hAnsi="Times New Roman"/>
          <w:b/>
          <w:bCs/>
          <w:sz w:val="24"/>
          <w:szCs w:val="24"/>
        </w:rPr>
        <w:t>a.</w:t>
      </w:r>
      <w:r w:rsidRPr="006F3C10">
        <w:rPr>
          <w:rFonts w:ascii="Times New Roman" w:hAnsi="Times New Roman"/>
          <w:sz w:val="24"/>
          <w:szCs w:val="24"/>
        </w:rPr>
        <w:tab/>
        <w:t>Equally sensitive and specific</w:t>
      </w:r>
    </w:p>
    <w:p w14:paraId="52FB2B7E" w14:textId="77777777" w:rsidR="00D91E1A" w:rsidRPr="006F3C10" w:rsidRDefault="00D91E1A" w:rsidP="00D91E1A">
      <w:pPr>
        <w:autoSpaceDE w:val="0"/>
        <w:autoSpaceDN w:val="0"/>
        <w:adjustRightInd w:val="0"/>
        <w:spacing w:before="240" w:after="0" w:line="240" w:lineRule="auto"/>
        <w:ind w:left="1080"/>
        <w:contextualSpacing/>
        <w:rPr>
          <w:rFonts w:ascii="Times New Roman" w:hAnsi="Times New Roman"/>
          <w:sz w:val="24"/>
          <w:szCs w:val="24"/>
        </w:rPr>
      </w:pPr>
      <w:r w:rsidRPr="006F3C10">
        <w:rPr>
          <w:rFonts w:ascii="Times New Roman" w:hAnsi="Times New Roman"/>
          <w:b/>
          <w:bCs/>
          <w:sz w:val="24"/>
          <w:szCs w:val="24"/>
        </w:rPr>
        <w:t>b.</w:t>
      </w:r>
      <w:r w:rsidRPr="006F3C10">
        <w:rPr>
          <w:rFonts w:ascii="Times New Roman" w:hAnsi="Times New Roman"/>
          <w:sz w:val="24"/>
          <w:szCs w:val="24"/>
        </w:rPr>
        <w:tab/>
        <w:t>Less sensitive and less specific</w:t>
      </w:r>
    </w:p>
    <w:p w14:paraId="08C055AC" w14:textId="77777777" w:rsidR="00D91E1A" w:rsidRPr="006F3C10" w:rsidRDefault="00D91E1A" w:rsidP="00D91E1A">
      <w:pPr>
        <w:autoSpaceDE w:val="0"/>
        <w:autoSpaceDN w:val="0"/>
        <w:adjustRightInd w:val="0"/>
        <w:spacing w:before="240" w:after="0" w:line="240" w:lineRule="auto"/>
        <w:ind w:left="1080"/>
        <w:contextualSpacing/>
        <w:rPr>
          <w:rFonts w:ascii="Times New Roman" w:hAnsi="Times New Roman"/>
          <w:sz w:val="24"/>
          <w:szCs w:val="24"/>
        </w:rPr>
      </w:pPr>
      <w:r w:rsidRPr="00C120CA">
        <w:rPr>
          <w:rFonts w:ascii="Times New Roman" w:hAnsi="Times New Roman"/>
          <w:b/>
          <w:bCs/>
          <w:sz w:val="24"/>
          <w:szCs w:val="24"/>
          <w:highlight w:val="yellow"/>
        </w:rPr>
        <w:t>c.</w:t>
      </w:r>
      <w:r w:rsidRPr="00C120CA">
        <w:rPr>
          <w:rFonts w:ascii="Times New Roman" w:hAnsi="Times New Roman"/>
          <w:sz w:val="24"/>
          <w:szCs w:val="24"/>
          <w:highlight w:val="yellow"/>
        </w:rPr>
        <w:tab/>
        <w:t>Less sensitive and more specific</w:t>
      </w:r>
    </w:p>
    <w:p w14:paraId="55A3533E" w14:textId="77777777" w:rsidR="00D91E1A" w:rsidRPr="006F3C10" w:rsidRDefault="00D91E1A" w:rsidP="00D91E1A">
      <w:pPr>
        <w:autoSpaceDE w:val="0"/>
        <w:autoSpaceDN w:val="0"/>
        <w:adjustRightInd w:val="0"/>
        <w:spacing w:before="240" w:after="0" w:line="240" w:lineRule="auto"/>
        <w:ind w:left="1080"/>
        <w:contextualSpacing/>
        <w:rPr>
          <w:rFonts w:ascii="Times New Roman" w:hAnsi="Times New Roman"/>
          <w:sz w:val="24"/>
          <w:szCs w:val="24"/>
        </w:rPr>
      </w:pPr>
      <w:r w:rsidRPr="006F3C10">
        <w:rPr>
          <w:rFonts w:ascii="Times New Roman" w:hAnsi="Times New Roman"/>
          <w:b/>
          <w:bCs/>
          <w:sz w:val="24"/>
          <w:szCs w:val="24"/>
        </w:rPr>
        <w:t>d.</w:t>
      </w:r>
      <w:r w:rsidRPr="006F3C10">
        <w:rPr>
          <w:rFonts w:ascii="Times New Roman" w:hAnsi="Times New Roman"/>
          <w:sz w:val="24"/>
          <w:szCs w:val="24"/>
        </w:rPr>
        <w:tab/>
        <w:t>More sensitive and less specific</w:t>
      </w:r>
    </w:p>
    <w:p w14:paraId="75BD4E5B" w14:textId="362FA47E" w:rsidR="00D91E1A" w:rsidRDefault="00D91E1A" w:rsidP="00D91E1A">
      <w:pPr>
        <w:autoSpaceDE w:val="0"/>
        <w:autoSpaceDN w:val="0"/>
        <w:adjustRightInd w:val="0"/>
        <w:spacing w:before="240" w:after="0" w:line="240" w:lineRule="auto"/>
        <w:ind w:left="1080"/>
        <w:contextualSpacing/>
        <w:rPr>
          <w:rFonts w:ascii="Times New Roman" w:hAnsi="Times New Roman"/>
          <w:sz w:val="24"/>
          <w:szCs w:val="24"/>
        </w:rPr>
      </w:pPr>
      <w:r w:rsidRPr="006F3C10">
        <w:rPr>
          <w:rFonts w:ascii="Times New Roman" w:hAnsi="Times New Roman"/>
          <w:b/>
          <w:bCs/>
          <w:sz w:val="24"/>
          <w:szCs w:val="24"/>
        </w:rPr>
        <w:t>e.</w:t>
      </w:r>
      <w:r w:rsidRPr="006F3C10">
        <w:rPr>
          <w:rFonts w:ascii="Times New Roman" w:hAnsi="Times New Roman"/>
          <w:sz w:val="24"/>
          <w:szCs w:val="24"/>
        </w:rPr>
        <w:tab/>
        <w:t>More sensitive and more specific</w:t>
      </w:r>
    </w:p>
    <w:p w14:paraId="5CC65920" w14:textId="77777777" w:rsidR="00C120CA" w:rsidRPr="006F3C10" w:rsidRDefault="00C120CA" w:rsidP="00D91E1A">
      <w:pPr>
        <w:autoSpaceDE w:val="0"/>
        <w:autoSpaceDN w:val="0"/>
        <w:adjustRightInd w:val="0"/>
        <w:spacing w:before="240" w:after="0" w:line="240" w:lineRule="auto"/>
        <w:ind w:left="1080"/>
        <w:contextualSpacing/>
        <w:rPr>
          <w:rFonts w:ascii="Times New Roman" w:hAnsi="Times New Roman"/>
          <w:sz w:val="24"/>
          <w:szCs w:val="24"/>
        </w:rPr>
      </w:pPr>
    </w:p>
    <w:p w14:paraId="7A73FB48" w14:textId="2DAF3922" w:rsidR="009C0F28" w:rsidRPr="00C120CA" w:rsidRDefault="00C120CA" w:rsidP="00C120CA">
      <w:pPr>
        <w:ind w:left="360" w:firstLine="720"/>
        <w:rPr>
          <w:rFonts w:ascii="Times New Roman" w:hAnsi="Times New Roman"/>
          <w:sz w:val="24"/>
          <w:szCs w:val="24"/>
        </w:rPr>
      </w:pPr>
      <w:r w:rsidRPr="00C120CA">
        <w:rPr>
          <w:rFonts w:ascii="Times New Roman" w:hAnsi="Times New Roman"/>
          <w:sz w:val="24"/>
          <w:szCs w:val="24"/>
        </w:rPr>
        <w:t xml:space="preserve"> </w:t>
      </w:r>
      <w:r w:rsidRPr="00C120CA">
        <w:rPr>
          <w:rFonts w:ascii="Times New Roman" w:hAnsi="Times New Roman"/>
          <w:sz w:val="24"/>
          <w:szCs w:val="24"/>
          <w:highlight w:val="yellow"/>
        </w:rPr>
        <w:t>Based on the calculation above</w:t>
      </w:r>
    </w:p>
    <w:p w14:paraId="4E7BEDAB" w14:textId="77777777" w:rsidR="009C0F28" w:rsidRDefault="009C0F28"/>
    <w:sectPr w:rsidR="009C0F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AF49F6"/>
    <w:multiLevelType w:val="hybridMultilevel"/>
    <w:tmpl w:val="BA62E510"/>
    <w:lvl w:ilvl="0" w:tplc="0409000F">
      <w:start w:val="1"/>
      <w:numFmt w:val="decimal"/>
      <w:lvlText w:val="%1."/>
      <w:lvlJc w:val="left"/>
      <w:pPr>
        <w:ind w:left="36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5FA2246E"/>
    <w:multiLevelType w:val="multilevel"/>
    <w:tmpl w:val="77B0F6E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7B76E6"/>
    <w:multiLevelType w:val="hybridMultilevel"/>
    <w:tmpl w:val="BA9EC57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F28"/>
    <w:rsid w:val="0000189D"/>
    <w:rsid w:val="000235CC"/>
    <w:rsid w:val="00122641"/>
    <w:rsid w:val="002410DB"/>
    <w:rsid w:val="004D6A08"/>
    <w:rsid w:val="006B034A"/>
    <w:rsid w:val="0071053A"/>
    <w:rsid w:val="00797F66"/>
    <w:rsid w:val="007E164E"/>
    <w:rsid w:val="008C2D85"/>
    <w:rsid w:val="00917890"/>
    <w:rsid w:val="00985E66"/>
    <w:rsid w:val="00992D94"/>
    <w:rsid w:val="009C0F28"/>
    <w:rsid w:val="009F5E96"/>
    <w:rsid w:val="00A609AF"/>
    <w:rsid w:val="00AD5570"/>
    <w:rsid w:val="00C120CA"/>
    <w:rsid w:val="00C32B13"/>
    <w:rsid w:val="00CF4F3F"/>
    <w:rsid w:val="00D85867"/>
    <w:rsid w:val="00D91E1A"/>
    <w:rsid w:val="00DA4845"/>
    <w:rsid w:val="00DC5C1C"/>
    <w:rsid w:val="00DE5606"/>
    <w:rsid w:val="00E52866"/>
    <w:rsid w:val="00F875EE"/>
    <w:rsid w:val="00FA4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284A7"/>
  <w15:chartTrackingRefBased/>
  <w15:docId w15:val="{8BC7CF8D-DEE5-442E-8ECC-AE6F657A7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0F2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0F28"/>
    <w:pPr>
      <w:ind w:left="720"/>
      <w:contextualSpacing/>
    </w:pPr>
  </w:style>
  <w:style w:type="character" w:styleId="Hyperlink">
    <w:name w:val="Hyperlink"/>
    <w:basedOn w:val="DefaultParagraphFont"/>
    <w:uiPriority w:val="99"/>
    <w:unhideWhenUsed/>
    <w:rsid w:val="00D91E1A"/>
    <w:rPr>
      <w:color w:val="0563C1" w:themeColor="hyperlink"/>
      <w:u w:val="single"/>
    </w:rPr>
  </w:style>
  <w:style w:type="character" w:customStyle="1" w:styleId="mjx-char">
    <w:name w:val="mjx-char"/>
    <w:basedOn w:val="DefaultParagraphFont"/>
    <w:rsid w:val="00CF4F3F"/>
  </w:style>
  <w:style w:type="character" w:styleId="PlaceholderText">
    <w:name w:val="Placeholder Text"/>
    <w:basedOn w:val="DefaultParagraphFont"/>
    <w:uiPriority w:val="99"/>
    <w:semiHidden/>
    <w:rsid w:val="00CF4F3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3</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Charles R. Drew University</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Shaheen</dc:creator>
  <cp:keywords/>
  <dc:description/>
  <cp:lastModifiedBy>Dagra</cp:lastModifiedBy>
  <cp:revision>6</cp:revision>
  <dcterms:created xsi:type="dcterms:W3CDTF">2020-06-17T06:48:00Z</dcterms:created>
  <dcterms:modified xsi:type="dcterms:W3CDTF">2020-10-14T10:30:00Z</dcterms:modified>
</cp:coreProperties>
</file>