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B223D2" w14:textId="77777777" w:rsidR="003E56E7" w:rsidRDefault="003E56E7" w:rsidP="00383C39">
      <w:pPr>
        <w:spacing w:line="480" w:lineRule="auto"/>
        <w:ind w:firstLine="720"/>
        <w:jc w:val="center"/>
        <w:rPr>
          <w:rFonts w:ascii="Times New Roman" w:hAnsi="Times New Roman" w:cs="Times New Roman"/>
          <w:sz w:val="24"/>
          <w:szCs w:val="24"/>
        </w:rPr>
      </w:pPr>
    </w:p>
    <w:p w14:paraId="3114F187" w14:textId="77777777" w:rsidR="003E56E7" w:rsidRDefault="003E56E7" w:rsidP="00383C39">
      <w:pPr>
        <w:spacing w:line="480" w:lineRule="auto"/>
        <w:ind w:firstLine="720"/>
        <w:jc w:val="center"/>
        <w:rPr>
          <w:rFonts w:ascii="Times New Roman" w:hAnsi="Times New Roman" w:cs="Times New Roman"/>
          <w:sz w:val="24"/>
          <w:szCs w:val="24"/>
        </w:rPr>
      </w:pPr>
    </w:p>
    <w:p w14:paraId="0B829167" w14:textId="77777777" w:rsidR="003E56E7" w:rsidRDefault="003E56E7" w:rsidP="00383C39">
      <w:pPr>
        <w:spacing w:line="480" w:lineRule="auto"/>
        <w:ind w:firstLine="720"/>
        <w:jc w:val="center"/>
        <w:rPr>
          <w:rFonts w:ascii="Times New Roman" w:hAnsi="Times New Roman" w:cs="Times New Roman"/>
          <w:sz w:val="24"/>
          <w:szCs w:val="24"/>
        </w:rPr>
      </w:pPr>
    </w:p>
    <w:p w14:paraId="2B10C93A" w14:textId="77777777" w:rsidR="003E56E7" w:rsidRDefault="003E56E7" w:rsidP="00383C39">
      <w:pPr>
        <w:spacing w:line="480" w:lineRule="auto"/>
        <w:ind w:firstLine="720"/>
        <w:jc w:val="center"/>
        <w:rPr>
          <w:rFonts w:ascii="Times New Roman" w:hAnsi="Times New Roman" w:cs="Times New Roman"/>
          <w:sz w:val="24"/>
          <w:szCs w:val="24"/>
        </w:rPr>
      </w:pPr>
    </w:p>
    <w:p w14:paraId="3E048160" w14:textId="77777777" w:rsidR="003E56E7" w:rsidRDefault="003E56E7" w:rsidP="00383C39">
      <w:pPr>
        <w:spacing w:line="480" w:lineRule="auto"/>
        <w:ind w:firstLine="720"/>
        <w:jc w:val="center"/>
        <w:rPr>
          <w:rFonts w:ascii="Times New Roman" w:hAnsi="Times New Roman" w:cs="Times New Roman"/>
          <w:sz w:val="24"/>
          <w:szCs w:val="24"/>
        </w:rPr>
      </w:pPr>
    </w:p>
    <w:p w14:paraId="4DE40868" w14:textId="77777777" w:rsidR="003E56E7" w:rsidRDefault="003E56E7" w:rsidP="00383C39">
      <w:pPr>
        <w:spacing w:line="480" w:lineRule="auto"/>
        <w:ind w:firstLine="720"/>
        <w:jc w:val="center"/>
        <w:rPr>
          <w:rFonts w:ascii="Times New Roman" w:hAnsi="Times New Roman" w:cs="Times New Roman"/>
          <w:sz w:val="24"/>
          <w:szCs w:val="24"/>
        </w:rPr>
      </w:pPr>
    </w:p>
    <w:p w14:paraId="386695B4" w14:textId="77777777" w:rsidR="00383C39" w:rsidRPr="00383C39" w:rsidRDefault="009641A2" w:rsidP="00383C39">
      <w:pPr>
        <w:spacing w:line="480" w:lineRule="auto"/>
        <w:ind w:firstLine="720"/>
        <w:jc w:val="center"/>
        <w:rPr>
          <w:rFonts w:ascii="Times New Roman" w:hAnsi="Times New Roman" w:cs="Times New Roman"/>
          <w:sz w:val="24"/>
          <w:szCs w:val="24"/>
        </w:rPr>
      </w:pPr>
      <w:r w:rsidRPr="00383C39">
        <w:rPr>
          <w:rFonts w:ascii="Times New Roman" w:hAnsi="Times New Roman" w:cs="Times New Roman"/>
          <w:sz w:val="24"/>
          <w:szCs w:val="24"/>
        </w:rPr>
        <w:t>Pharmacological pain management</w:t>
      </w:r>
    </w:p>
    <w:p w14:paraId="5289FDAB" w14:textId="77777777" w:rsidR="00383C39" w:rsidRPr="00383C39" w:rsidRDefault="009641A2" w:rsidP="00383C39">
      <w:pPr>
        <w:spacing w:line="480" w:lineRule="auto"/>
        <w:ind w:firstLine="720"/>
        <w:jc w:val="center"/>
        <w:rPr>
          <w:rFonts w:ascii="Times New Roman" w:hAnsi="Times New Roman" w:cs="Times New Roman"/>
          <w:sz w:val="24"/>
          <w:szCs w:val="24"/>
        </w:rPr>
      </w:pPr>
      <w:r w:rsidRPr="00383C39">
        <w:rPr>
          <w:rFonts w:ascii="Times New Roman" w:hAnsi="Times New Roman" w:cs="Times New Roman"/>
          <w:sz w:val="24"/>
          <w:szCs w:val="24"/>
        </w:rPr>
        <w:t>Student Name</w:t>
      </w:r>
    </w:p>
    <w:p w14:paraId="12D57CD0" w14:textId="77777777" w:rsidR="00383C39" w:rsidRPr="00383C39" w:rsidRDefault="009641A2" w:rsidP="00383C39">
      <w:pPr>
        <w:spacing w:line="480" w:lineRule="auto"/>
        <w:ind w:firstLine="720"/>
        <w:jc w:val="center"/>
        <w:rPr>
          <w:rFonts w:ascii="Times New Roman" w:hAnsi="Times New Roman" w:cs="Times New Roman"/>
          <w:sz w:val="24"/>
          <w:szCs w:val="24"/>
        </w:rPr>
      </w:pPr>
      <w:r w:rsidRPr="00383C39">
        <w:rPr>
          <w:rFonts w:ascii="Times New Roman" w:hAnsi="Times New Roman" w:cs="Times New Roman"/>
          <w:sz w:val="24"/>
          <w:szCs w:val="24"/>
        </w:rPr>
        <w:t>Institutional Affiliation</w:t>
      </w:r>
    </w:p>
    <w:p w14:paraId="2321FC6C" w14:textId="77777777" w:rsidR="00383C39" w:rsidRPr="00383C39" w:rsidRDefault="009641A2" w:rsidP="00383C39">
      <w:pPr>
        <w:spacing w:line="480" w:lineRule="auto"/>
        <w:ind w:firstLine="720"/>
        <w:jc w:val="center"/>
        <w:rPr>
          <w:rFonts w:ascii="Times New Roman" w:hAnsi="Times New Roman" w:cs="Times New Roman"/>
          <w:sz w:val="24"/>
          <w:szCs w:val="24"/>
        </w:rPr>
      </w:pPr>
      <w:r w:rsidRPr="00383C39">
        <w:rPr>
          <w:rFonts w:ascii="Times New Roman" w:hAnsi="Times New Roman" w:cs="Times New Roman"/>
          <w:sz w:val="24"/>
          <w:szCs w:val="24"/>
        </w:rPr>
        <w:t>Date</w:t>
      </w:r>
    </w:p>
    <w:p w14:paraId="69DD924C" w14:textId="77777777" w:rsidR="00383C39" w:rsidRPr="00383C39" w:rsidRDefault="00383C39" w:rsidP="00383C39">
      <w:pPr>
        <w:spacing w:line="480" w:lineRule="auto"/>
        <w:ind w:firstLine="720"/>
        <w:rPr>
          <w:rFonts w:ascii="Times New Roman" w:hAnsi="Times New Roman" w:cs="Times New Roman"/>
          <w:sz w:val="24"/>
          <w:szCs w:val="24"/>
        </w:rPr>
      </w:pPr>
    </w:p>
    <w:p w14:paraId="7442705B" w14:textId="77777777" w:rsidR="00383C39" w:rsidRDefault="009641A2">
      <w:pPr>
        <w:rPr>
          <w:rFonts w:ascii="Times New Roman" w:hAnsi="Times New Roman" w:cs="Times New Roman"/>
          <w:b/>
          <w:sz w:val="24"/>
          <w:szCs w:val="24"/>
        </w:rPr>
      </w:pPr>
      <w:r>
        <w:rPr>
          <w:rFonts w:ascii="Times New Roman" w:hAnsi="Times New Roman" w:cs="Times New Roman"/>
          <w:b/>
          <w:sz w:val="24"/>
          <w:szCs w:val="24"/>
        </w:rPr>
        <w:br w:type="page"/>
      </w:r>
    </w:p>
    <w:p w14:paraId="4C996578" w14:textId="77777777" w:rsidR="00EF6CAE" w:rsidRPr="00383C39" w:rsidRDefault="009641A2" w:rsidP="00383C39">
      <w:pPr>
        <w:spacing w:line="480" w:lineRule="auto"/>
        <w:ind w:firstLine="720"/>
        <w:rPr>
          <w:rFonts w:ascii="Times New Roman" w:hAnsi="Times New Roman" w:cs="Times New Roman"/>
          <w:sz w:val="24"/>
          <w:szCs w:val="24"/>
        </w:rPr>
      </w:pPr>
      <w:r w:rsidRPr="00383C39">
        <w:rPr>
          <w:rFonts w:ascii="Times New Roman" w:hAnsi="Times New Roman" w:cs="Times New Roman"/>
          <w:sz w:val="24"/>
          <w:szCs w:val="24"/>
        </w:rPr>
        <w:lastRenderedPageBreak/>
        <w:t>Pharmacological pain management ought to be controlled and managed so as not to lead to severe problems for the clients</w:t>
      </w:r>
      <w:r w:rsidR="00383C39" w:rsidRPr="00383C39">
        <w:rPr>
          <w:rFonts w:ascii="Times New Roman" w:hAnsi="Times New Roman" w:cs="Times New Roman"/>
          <w:sz w:val="24"/>
          <w:szCs w:val="24"/>
        </w:rPr>
        <w:t xml:space="preserve">.  </w:t>
      </w:r>
      <w:r w:rsidRPr="00383C39">
        <w:rPr>
          <w:rFonts w:ascii="Times New Roman" w:hAnsi="Times New Roman" w:cs="Times New Roman"/>
          <w:sz w:val="24"/>
          <w:szCs w:val="24"/>
        </w:rPr>
        <w:t>The population that undergoes this process of pain management includes infants, children and the elderly</w:t>
      </w:r>
      <w:r w:rsidR="00383C39" w:rsidRPr="00383C39">
        <w:rPr>
          <w:rFonts w:ascii="Times New Roman" w:hAnsi="Times New Roman" w:cs="Times New Roman"/>
          <w:sz w:val="24"/>
          <w:szCs w:val="24"/>
        </w:rPr>
        <w:t xml:space="preserve">.  </w:t>
      </w:r>
      <w:r w:rsidRPr="00383C39">
        <w:rPr>
          <w:rFonts w:ascii="Times New Roman" w:hAnsi="Times New Roman" w:cs="Times New Roman"/>
          <w:sz w:val="24"/>
          <w:szCs w:val="24"/>
        </w:rPr>
        <w:t>As such, according to the research done by a registered nursing organization, if this condition is not managed at an earlier stage, it may affect the patient psychological and emotional position</w:t>
      </w:r>
      <w:r w:rsidR="00EA01E7">
        <w:rPr>
          <w:rFonts w:ascii="Times New Roman" w:hAnsi="Times New Roman" w:cs="Times New Roman"/>
          <w:sz w:val="24"/>
          <w:szCs w:val="24"/>
        </w:rPr>
        <w:t xml:space="preserve"> (Rose &amp; Kam, 2002).</w:t>
      </w:r>
      <w:r w:rsidR="00383C39" w:rsidRPr="00383C39">
        <w:rPr>
          <w:rFonts w:ascii="Times New Roman" w:hAnsi="Times New Roman" w:cs="Times New Roman"/>
          <w:sz w:val="24"/>
          <w:szCs w:val="24"/>
        </w:rPr>
        <w:t xml:space="preserve"> </w:t>
      </w:r>
      <w:r w:rsidRPr="00383C39">
        <w:rPr>
          <w:rFonts w:ascii="Times New Roman" w:hAnsi="Times New Roman" w:cs="Times New Roman"/>
          <w:sz w:val="24"/>
          <w:szCs w:val="24"/>
        </w:rPr>
        <w:t>Consequently leading to the patient having depression, anxiety, poor life quality and the client's physique and hemostasis can also be interrupted by things like an exchange of their vital signs and maybe even neurogenic shock</w:t>
      </w:r>
      <w:r w:rsidR="00383C39" w:rsidRPr="00383C39">
        <w:rPr>
          <w:rFonts w:ascii="Times New Roman" w:hAnsi="Times New Roman" w:cs="Times New Roman"/>
          <w:sz w:val="24"/>
          <w:szCs w:val="24"/>
        </w:rPr>
        <w:t xml:space="preserve">.  </w:t>
      </w:r>
      <w:r w:rsidR="001C507F" w:rsidRPr="00383C39">
        <w:rPr>
          <w:rFonts w:ascii="Times New Roman" w:hAnsi="Times New Roman" w:cs="Times New Roman"/>
          <w:sz w:val="24"/>
          <w:szCs w:val="24"/>
        </w:rPr>
        <w:t xml:space="preserve">The primary </w:t>
      </w:r>
      <w:r w:rsidR="00383C39" w:rsidRPr="00383C39">
        <w:rPr>
          <w:rFonts w:ascii="Times New Roman" w:hAnsi="Times New Roman" w:cs="Times New Roman"/>
          <w:sz w:val="24"/>
          <w:szCs w:val="24"/>
        </w:rPr>
        <w:t>objective of conducting pain management</w:t>
      </w:r>
      <w:r w:rsidR="00383C39">
        <w:rPr>
          <w:rFonts w:ascii="Times New Roman" w:hAnsi="Times New Roman" w:cs="Times New Roman"/>
          <w:sz w:val="24"/>
          <w:szCs w:val="24"/>
        </w:rPr>
        <w:t xml:space="preserve"> to</w:t>
      </w:r>
      <w:r w:rsidR="00383C39" w:rsidRPr="00383C39">
        <w:rPr>
          <w:rFonts w:ascii="Times New Roman" w:hAnsi="Times New Roman" w:cs="Times New Roman"/>
          <w:sz w:val="24"/>
          <w:szCs w:val="24"/>
        </w:rPr>
        <w:t xml:space="preserve"> older people </w:t>
      </w:r>
      <w:r w:rsidR="00383C39">
        <w:rPr>
          <w:rFonts w:ascii="Times New Roman" w:hAnsi="Times New Roman" w:cs="Times New Roman"/>
          <w:sz w:val="24"/>
          <w:szCs w:val="24"/>
        </w:rPr>
        <w:t xml:space="preserve">is to ensure </w:t>
      </w:r>
      <w:r w:rsidR="00DF551B">
        <w:rPr>
          <w:rFonts w:ascii="Times New Roman" w:hAnsi="Times New Roman" w:cs="Times New Roman"/>
          <w:sz w:val="24"/>
          <w:szCs w:val="24"/>
        </w:rPr>
        <w:t xml:space="preserve">their </w:t>
      </w:r>
      <w:r w:rsidR="00383C39" w:rsidRPr="00383C39">
        <w:rPr>
          <w:rFonts w:ascii="Times New Roman" w:hAnsi="Times New Roman" w:cs="Times New Roman"/>
          <w:sz w:val="24"/>
          <w:szCs w:val="24"/>
        </w:rPr>
        <w:t>tissue</w:t>
      </w:r>
      <w:r w:rsidR="00DF551B">
        <w:rPr>
          <w:rFonts w:ascii="Times New Roman" w:hAnsi="Times New Roman" w:cs="Times New Roman"/>
          <w:sz w:val="24"/>
          <w:szCs w:val="24"/>
        </w:rPr>
        <w:t xml:space="preserve"> function properly and enhance</w:t>
      </w:r>
      <w:r w:rsidR="001C507F" w:rsidRPr="00383C39">
        <w:rPr>
          <w:rFonts w:ascii="Times New Roman" w:hAnsi="Times New Roman" w:cs="Times New Roman"/>
          <w:sz w:val="24"/>
          <w:szCs w:val="24"/>
        </w:rPr>
        <w:t xml:space="preserve"> the</w:t>
      </w:r>
      <w:r w:rsidR="00DF551B">
        <w:rPr>
          <w:rFonts w:ascii="Times New Roman" w:hAnsi="Times New Roman" w:cs="Times New Roman"/>
          <w:sz w:val="24"/>
          <w:szCs w:val="24"/>
        </w:rPr>
        <w:t>ir</w:t>
      </w:r>
      <w:r w:rsidR="001C507F" w:rsidRPr="00383C39">
        <w:rPr>
          <w:rFonts w:ascii="Times New Roman" w:hAnsi="Times New Roman" w:cs="Times New Roman"/>
          <w:sz w:val="24"/>
          <w:szCs w:val="24"/>
        </w:rPr>
        <w:t xml:space="preserve"> quality of life by mitigating pain</w:t>
      </w:r>
      <w:r w:rsidR="00383C39" w:rsidRPr="00383C39">
        <w:rPr>
          <w:rFonts w:ascii="Times New Roman" w:hAnsi="Times New Roman" w:cs="Times New Roman"/>
          <w:sz w:val="24"/>
          <w:szCs w:val="24"/>
        </w:rPr>
        <w:t xml:space="preserve">.  </w:t>
      </w:r>
      <w:r w:rsidR="001C507F" w:rsidRPr="00383C39">
        <w:rPr>
          <w:rFonts w:ascii="Times New Roman" w:hAnsi="Times New Roman" w:cs="Times New Roman"/>
          <w:sz w:val="24"/>
          <w:szCs w:val="24"/>
        </w:rPr>
        <w:t xml:space="preserve">However, pain relief is the primary goal for the majority </w:t>
      </w:r>
      <w:r w:rsidR="00DF551B" w:rsidRPr="00383C39">
        <w:rPr>
          <w:rFonts w:ascii="Times New Roman" w:hAnsi="Times New Roman" w:cs="Times New Roman"/>
          <w:sz w:val="24"/>
          <w:szCs w:val="24"/>
        </w:rPr>
        <w:t>of</w:t>
      </w:r>
      <w:r w:rsidR="00DF551B">
        <w:rPr>
          <w:rFonts w:ascii="Times New Roman" w:hAnsi="Times New Roman" w:cs="Times New Roman"/>
          <w:sz w:val="24"/>
          <w:szCs w:val="24"/>
        </w:rPr>
        <w:t xml:space="preserve"> older patients; </w:t>
      </w:r>
      <w:r w:rsidR="001C507F" w:rsidRPr="00383C39">
        <w:rPr>
          <w:rFonts w:ascii="Times New Roman" w:hAnsi="Times New Roman" w:cs="Times New Roman"/>
          <w:sz w:val="24"/>
          <w:szCs w:val="24"/>
        </w:rPr>
        <w:t>it should be noted that complete pain removal is not possible</w:t>
      </w:r>
    </w:p>
    <w:p w14:paraId="38260275" w14:textId="77777777" w:rsidR="00BC6C9B" w:rsidRPr="00383C39" w:rsidRDefault="009641A2" w:rsidP="00383C39">
      <w:pPr>
        <w:spacing w:line="480" w:lineRule="auto"/>
        <w:ind w:firstLine="720"/>
        <w:rPr>
          <w:rFonts w:ascii="Times New Roman" w:hAnsi="Times New Roman" w:cs="Times New Roman"/>
          <w:sz w:val="24"/>
          <w:szCs w:val="24"/>
        </w:rPr>
      </w:pPr>
      <w:r w:rsidRPr="00383C39">
        <w:rPr>
          <w:rFonts w:ascii="Times New Roman" w:hAnsi="Times New Roman" w:cs="Times New Roman"/>
          <w:sz w:val="24"/>
          <w:szCs w:val="24"/>
        </w:rPr>
        <w:t xml:space="preserve">For patients undergoing the kidney transplant in a med search unit, are likely to be administered with </w:t>
      </w:r>
      <w:r w:rsidR="00DF551B" w:rsidRPr="00383C39">
        <w:rPr>
          <w:rFonts w:ascii="Times New Roman" w:hAnsi="Times New Roman" w:cs="Times New Roman"/>
          <w:sz w:val="24"/>
          <w:szCs w:val="24"/>
        </w:rPr>
        <w:t>opioids, which</w:t>
      </w:r>
      <w:r w:rsidRPr="00383C39">
        <w:rPr>
          <w:rFonts w:ascii="Times New Roman" w:hAnsi="Times New Roman" w:cs="Times New Roman"/>
          <w:sz w:val="24"/>
          <w:szCs w:val="24"/>
        </w:rPr>
        <w:t xml:space="preserve"> are narcotics</w:t>
      </w:r>
      <w:r w:rsidR="00DF551B" w:rsidRPr="00383C39">
        <w:rPr>
          <w:rFonts w:ascii="Times New Roman" w:hAnsi="Times New Roman" w:cs="Times New Roman"/>
          <w:sz w:val="24"/>
          <w:szCs w:val="24"/>
        </w:rPr>
        <w:t xml:space="preserve">.  </w:t>
      </w:r>
      <w:r w:rsidRPr="00383C39">
        <w:rPr>
          <w:rFonts w:ascii="Times New Roman" w:hAnsi="Times New Roman" w:cs="Times New Roman"/>
          <w:sz w:val="24"/>
          <w:szCs w:val="24"/>
        </w:rPr>
        <w:t>The latter is used to moderately severe pain; non-opioids are no-narcotic medicines that are used to alleviate mild depression and serve as adjuvant medication to relieve pain</w:t>
      </w:r>
      <w:r w:rsidR="00DF551B" w:rsidRPr="00383C39">
        <w:rPr>
          <w:rFonts w:ascii="Times New Roman" w:hAnsi="Times New Roman" w:cs="Times New Roman"/>
          <w:sz w:val="24"/>
          <w:szCs w:val="24"/>
        </w:rPr>
        <w:t xml:space="preserve">.  </w:t>
      </w:r>
      <w:r w:rsidRPr="00383C39">
        <w:rPr>
          <w:rFonts w:ascii="Times New Roman" w:hAnsi="Times New Roman" w:cs="Times New Roman"/>
          <w:sz w:val="24"/>
          <w:szCs w:val="24"/>
        </w:rPr>
        <w:t>Examples of those drugs include Tylenol, NSAIDS and salicylate NSAIDS which consists of aspirin</w:t>
      </w:r>
      <w:r w:rsidR="00DF551B" w:rsidRPr="00383C39">
        <w:rPr>
          <w:rFonts w:ascii="Times New Roman" w:hAnsi="Times New Roman" w:cs="Times New Roman"/>
          <w:sz w:val="24"/>
          <w:szCs w:val="24"/>
        </w:rPr>
        <w:t xml:space="preserve">.  </w:t>
      </w:r>
      <w:r w:rsidRPr="00383C39">
        <w:rPr>
          <w:rFonts w:ascii="Times New Roman" w:hAnsi="Times New Roman" w:cs="Times New Roman"/>
          <w:sz w:val="24"/>
          <w:szCs w:val="24"/>
        </w:rPr>
        <w:t xml:space="preserve">However, it should </w:t>
      </w:r>
      <w:r w:rsidR="00626D2F" w:rsidRPr="00383C39">
        <w:rPr>
          <w:rFonts w:ascii="Times New Roman" w:hAnsi="Times New Roman" w:cs="Times New Roman"/>
          <w:sz w:val="24"/>
          <w:szCs w:val="24"/>
        </w:rPr>
        <w:t xml:space="preserve">be </w:t>
      </w:r>
      <w:r w:rsidRPr="00383C39">
        <w:rPr>
          <w:rFonts w:ascii="Times New Roman" w:hAnsi="Times New Roman" w:cs="Times New Roman"/>
          <w:sz w:val="24"/>
          <w:szCs w:val="24"/>
        </w:rPr>
        <w:t>noted that the drugs have side effects such as hepatotoxicity, abdominal pains, renal damage, heartburns and ulcers.</w:t>
      </w:r>
    </w:p>
    <w:p w14:paraId="3F076179" w14:textId="77777777" w:rsidR="00626D2F" w:rsidRPr="00383C39" w:rsidRDefault="009641A2" w:rsidP="00383C39">
      <w:pPr>
        <w:spacing w:line="480" w:lineRule="auto"/>
        <w:ind w:firstLine="720"/>
        <w:rPr>
          <w:rFonts w:ascii="Times New Roman" w:hAnsi="Times New Roman" w:cs="Times New Roman"/>
          <w:sz w:val="24"/>
          <w:szCs w:val="24"/>
        </w:rPr>
      </w:pPr>
      <w:r w:rsidRPr="00383C39">
        <w:rPr>
          <w:rFonts w:ascii="Times New Roman" w:hAnsi="Times New Roman" w:cs="Times New Roman"/>
          <w:sz w:val="24"/>
          <w:szCs w:val="24"/>
        </w:rPr>
        <w:t>On the other hand, non-pharmacological pain management can be administered to patients by nurses by advising their clients to engage in rehabilitative measures to improve the quality of their lives and make them more critica</w:t>
      </w:r>
      <w:r w:rsidR="00DF551B">
        <w:rPr>
          <w:rFonts w:ascii="Times New Roman" w:hAnsi="Times New Roman" w:cs="Times New Roman"/>
          <w:sz w:val="24"/>
          <w:szCs w:val="24"/>
        </w:rPr>
        <w:t>l (</w:t>
      </w:r>
      <w:r w:rsidR="00EA01E7">
        <w:rPr>
          <w:rFonts w:ascii="Times New Roman" w:hAnsi="Times New Roman" w:cs="Times New Roman"/>
          <w:sz w:val="24"/>
          <w:szCs w:val="24"/>
        </w:rPr>
        <w:t>Thomas</w:t>
      </w:r>
      <w:r w:rsidR="00DF551B">
        <w:rPr>
          <w:rFonts w:ascii="Times New Roman" w:hAnsi="Times New Roman" w:cs="Times New Roman"/>
          <w:sz w:val="24"/>
          <w:szCs w:val="24"/>
        </w:rPr>
        <w:t xml:space="preserve"> &amp; P</w:t>
      </w:r>
      <w:r w:rsidR="00EA01E7">
        <w:rPr>
          <w:rFonts w:ascii="Times New Roman" w:hAnsi="Times New Roman" w:cs="Times New Roman"/>
          <w:sz w:val="24"/>
          <w:szCs w:val="24"/>
        </w:rPr>
        <w:t>avithran</w:t>
      </w:r>
      <w:r w:rsidR="00DF551B">
        <w:rPr>
          <w:rFonts w:ascii="Times New Roman" w:hAnsi="Times New Roman" w:cs="Times New Roman"/>
          <w:sz w:val="24"/>
          <w:szCs w:val="24"/>
        </w:rPr>
        <w:t>, 200</w:t>
      </w:r>
      <w:r w:rsidR="00EA01E7">
        <w:rPr>
          <w:rFonts w:ascii="Times New Roman" w:hAnsi="Times New Roman" w:cs="Times New Roman"/>
          <w:sz w:val="24"/>
          <w:szCs w:val="24"/>
        </w:rPr>
        <w:t>8</w:t>
      </w:r>
      <w:r w:rsidR="00DF551B">
        <w:rPr>
          <w:rFonts w:ascii="Times New Roman" w:hAnsi="Times New Roman" w:cs="Times New Roman"/>
          <w:sz w:val="24"/>
          <w:szCs w:val="24"/>
        </w:rPr>
        <w:t>).</w:t>
      </w:r>
      <w:r w:rsidR="00DF551B" w:rsidRPr="00383C39">
        <w:rPr>
          <w:rFonts w:ascii="Times New Roman" w:hAnsi="Times New Roman" w:cs="Times New Roman"/>
          <w:sz w:val="24"/>
          <w:szCs w:val="24"/>
        </w:rPr>
        <w:t xml:space="preserve">  </w:t>
      </w:r>
      <w:r w:rsidR="007E3ABE" w:rsidRPr="00383C39">
        <w:rPr>
          <w:rFonts w:ascii="Times New Roman" w:hAnsi="Times New Roman" w:cs="Times New Roman"/>
          <w:sz w:val="24"/>
          <w:szCs w:val="24"/>
        </w:rPr>
        <w:t>Therefore, for elder patients, 45 years and above should use various physiotherapy measures to relieve their pains,</w:t>
      </w:r>
      <w:r w:rsidR="00DF551B">
        <w:rPr>
          <w:rFonts w:ascii="Times New Roman" w:hAnsi="Times New Roman" w:cs="Times New Roman"/>
          <w:sz w:val="24"/>
          <w:szCs w:val="24"/>
        </w:rPr>
        <w:t xml:space="preserve"> as this has no</w:t>
      </w:r>
      <w:r w:rsidR="007E3ABE" w:rsidRPr="00383C39">
        <w:rPr>
          <w:rFonts w:ascii="Times New Roman" w:hAnsi="Times New Roman" w:cs="Times New Roman"/>
          <w:sz w:val="24"/>
          <w:szCs w:val="24"/>
        </w:rPr>
        <w:t xml:space="preserve"> intractable side effects</w:t>
      </w:r>
      <w:r w:rsidR="00DF551B" w:rsidRPr="00383C39">
        <w:rPr>
          <w:rFonts w:ascii="Times New Roman" w:hAnsi="Times New Roman" w:cs="Times New Roman"/>
          <w:sz w:val="24"/>
          <w:szCs w:val="24"/>
        </w:rPr>
        <w:t xml:space="preserve">.  </w:t>
      </w:r>
      <w:r w:rsidR="007E3ABE" w:rsidRPr="00383C39">
        <w:rPr>
          <w:rFonts w:ascii="Times New Roman" w:hAnsi="Times New Roman" w:cs="Times New Roman"/>
          <w:sz w:val="24"/>
          <w:szCs w:val="24"/>
        </w:rPr>
        <w:t xml:space="preserve">The doctor should place more stress on avoidance </w:t>
      </w:r>
      <w:r w:rsidR="007E3ABE" w:rsidRPr="00383C39">
        <w:rPr>
          <w:rFonts w:ascii="Times New Roman" w:hAnsi="Times New Roman" w:cs="Times New Roman"/>
          <w:sz w:val="24"/>
          <w:szCs w:val="24"/>
        </w:rPr>
        <w:lastRenderedPageBreak/>
        <w:t>of alcohol and tobacco</w:t>
      </w:r>
      <w:r w:rsidR="00DF551B" w:rsidRPr="00383C39">
        <w:rPr>
          <w:rFonts w:ascii="Times New Roman" w:hAnsi="Times New Roman" w:cs="Times New Roman"/>
          <w:sz w:val="24"/>
          <w:szCs w:val="24"/>
        </w:rPr>
        <w:t xml:space="preserve">.  </w:t>
      </w:r>
      <w:r w:rsidR="007E3ABE" w:rsidRPr="00383C39">
        <w:rPr>
          <w:rFonts w:ascii="Times New Roman" w:hAnsi="Times New Roman" w:cs="Times New Roman"/>
          <w:sz w:val="24"/>
          <w:szCs w:val="24"/>
        </w:rPr>
        <w:t>This is because the drugs have toxic materials which may not ager well the kidney dialysis patient.</w:t>
      </w:r>
    </w:p>
    <w:p w14:paraId="6AC986D8" w14:textId="77777777" w:rsidR="00BC6C9B" w:rsidRPr="00383C39" w:rsidRDefault="009641A2" w:rsidP="00383C39">
      <w:pPr>
        <w:spacing w:line="480" w:lineRule="auto"/>
        <w:ind w:firstLine="720"/>
        <w:rPr>
          <w:rFonts w:ascii="Times New Roman" w:hAnsi="Times New Roman" w:cs="Times New Roman"/>
          <w:sz w:val="24"/>
          <w:szCs w:val="24"/>
        </w:rPr>
      </w:pPr>
      <w:r w:rsidRPr="00383C39">
        <w:rPr>
          <w:rFonts w:ascii="Times New Roman" w:hAnsi="Times New Roman" w:cs="Times New Roman"/>
          <w:sz w:val="24"/>
          <w:szCs w:val="24"/>
        </w:rPr>
        <w:t xml:space="preserve">According to Hanly &amp; </w:t>
      </w:r>
      <w:r w:rsidR="00EA01E7">
        <w:rPr>
          <w:rFonts w:ascii="Times New Roman" w:hAnsi="Times New Roman" w:cs="Times New Roman"/>
          <w:sz w:val="24"/>
          <w:szCs w:val="24"/>
        </w:rPr>
        <w:t>Pierratos</w:t>
      </w:r>
      <w:r w:rsidRPr="00383C39">
        <w:rPr>
          <w:rFonts w:ascii="Times New Roman" w:hAnsi="Times New Roman" w:cs="Times New Roman"/>
          <w:sz w:val="24"/>
          <w:szCs w:val="24"/>
        </w:rPr>
        <w:t xml:space="preserve"> (2001) with nocturnal dialysis, patients undergo this kind of treatment seven nights per week at home while sleeping.  According to the empirical research done, hemodialysis would help apnea in patients with chronic renal failure; this is because of its effectiveness</w:t>
      </w:r>
      <w:r w:rsidR="00DF551B" w:rsidRPr="00383C39">
        <w:rPr>
          <w:rFonts w:ascii="Times New Roman" w:hAnsi="Times New Roman" w:cs="Times New Roman"/>
          <w:sz w:val="24"/>
          <w:szCs w:val="24"/>
        </w:rPr>
        <w:t xml:space="preserve">.  </w:t>
      </w:r>
      <w:r w:rsidRPr="00383C39">
        <w:rPr>
          <w:rFonts w:ascii="Times New Roman" w:hAnsi="Times New Roman" w:cs="Times New Roman"/>
          <w:sz w:val="24"/>
          <w:szCs w:val="24"/>
        </w:rPr>
        <w:t xml:space="preserve">Out of the 14 patients who underwent overnight polysomnography and switched to nocturnal dialysis hemodialysis for eight hours </w:t>
      </w:r>
      <w:r w:rsidR="00FC2F52" w:rsidRPr="00383C39">
        <w:rPr>
          <w:rFonts w:ascii="Times New Roman" w:hAnsi="Times New Roman" w:cs="Times New Roman"/>
          <w:sz w:val="24"/>
          <w:szCs w:val="24"/>
        </w:rPr>
        <w:t>their</w:t>
      </w:r>
      <w:r w:rsidRPr="00383C39">
        <w:rPr>
          <w:rFonts w:ascii="Times New Roman" w:hAnsi="Times New Roman" w:cs="Times New Roman"/>
          <w:sz w:val="24"/>
          <w:szCs w:val="24"/>
        </w:rPr>
        <w:t xml:space="preserve"> serum creatinine </w:t>
      </w:r>
      <w:r w:rsidR="00FC2F52" w:rsidRPr="00383C39">
        <w:rPr>
          <w:rFonts w:ascii="Times New Roman" w:hAnsi="Times New Roman" w:cs="Times New Roman"/>
          <w:sz w:val="24"/>
          <w:szCs w:val="24"/>
        </w:rPr>
        <w:t>concentration</w:t>
      </w:r>
      <w:r w:rsidRPr="00383C39">
        <w:rPr>
          <w:rFonts w:ascii="Times New Roman" w:hAnsi="Times New Roman" w:cs="Times New Roman"/>
          <w:sz w:val="24"/>
          <w:szCs w:val="24"/>
        </w:rPr>
        <w:t xml:space="preserve"> was significantly lower after undergoing nocturnal hemodyliaisis than during the period when they were experiencing conventional hemodialysis</w:t>
      </w:r>
      <w:r w:rsidR="00DF551B">
        <w:rPr>
          <w:rFonts w:ascii="Times New Roman" w:hAnsi="Times New Roman" w:cs="Times New Roman"/>
          <w:sz w:val="24"/>
          <w:szCs w:val="24"/>
        </w:rPr>
        <w:t>.</w:t>
      </w:r>
      <w:r w:rsidR="00DF551B" w:rsidRPr="00383C39">
        <w:rPr>
          <w:rFonts w:ascii="Times New Roman" w:hAnsi="Times New Roman" w:cs="Times New Roman"/>
          <w:sz w:val="24"/>
          <w:szCs w:val="24"/>
        </w:rPr>
        <w:t xml:space="preserve">  </w:t>
      </w:r>
      <w:r w:rsidRPr="00383C39">
        <w:rPr>
          <w:rFonts w:ascii="Times New Roman" w:hAnsi="Times New Roman" w:cs="Times New Roman"/>
          <w:sz w:val="24"/>
          <w:szCs w:val="24"/>
        </w:rPr>
        <w:t>The exchange from conventional hemodialysis to nocturnal hemodialysis was associated with a redu</w:t>
      </w:r>
      <w:r w:rsidR="00FC2F52" w:rsidRPr="00383C39">
        <w:rPr>
          <w:rFonts w:ascii="Times New Roman" w:hAnsi="Times New Roman" w:cs="Times New Roman"/>
          <w:sz w:val="24"/>
          <w:szCs w:val="24"/>
        </w:rPr>
        <w:t>ction in the frequency of apnea</w:t>
      </w:r>
      <w:r w:rsidR="00DF551B" w:rsidRPr="00383C39">
        <w:rPr>
          <w:rFonts w:ascii="Times New Roman" w:hAnsi="Times New Roman" w:cs="Times New Roman"/>
          <w:sz w:val="24"/>
          <w:szCs w:val="24"/>
        </w:rPr>
        <w:t xml:space="preserve">.  </w:t>
      </w:r>
      <w:r w:rsidR="00FC2F52" w:rsidRPr="00383C39">
        <w:rPr>
          <w:rFonts w:ascii="Times New Roman" w:hAnsi="Times New Roman" w:cs="Times New Roman"/>
          <w:sz w:val="24"/>
          <w:szCs w:val="24"/>
        </w:rPr>
        <w:t>The decline happened predominantly in seven clients who were diagnosed with sleep apnea in whom the rate of episodes fell from (P=0.006/</w:t>
      </w:r>
      <w:r w:rsidR="00DF551B" w:rsidRPr="00383C39">
        <w:rPr>
          <w:rFonts w:ascii="Times New Roman" w:hAnsi="Times New Roman" w:cs="Times New Roman"/>
          <w:sz w:val="24"/>
          <w:szCs w:val="24"/>
        </w:rPr>
        <w:t>hr.</w:t>
      </w:r>
      <w:r w:rsidR="00FC2F52" w:rsidRPr="00383C39">
        <w:rPr>
          <w:rFonts w:ascii="Times New Roman" w:hAnsi="Times New Roman" w:cs="Times New Roman"/>
          <w:sz w:val="24"/>
          <w:szCs w:val="24"/>
        </w:rPr>
        <w:t>) followed by rising in the minimum oxygen saturation.</w:t>
      </w:r>
    </w:p>
    <w:p w14:paraId="6008A1BA" w14:textId="77777777" w:rsidR="00FC2F52" w:rsidRPr="00383C39" w:rsidRDefault="009641A2" w:rsidP="00383C39">
      <w:pPr>
        <w:spacing w:line="480" w:lineRule="auto"/>
        <w:ind w:firstLine="720"/>
        <w:rPr>
          <w:rFonts w:ascii="Times New Roman" w:hAnsi="Times New Roman" w:cs="Times New Roman"/>
          <w:sz w:val="24"/>
          <w:szCs w:val="24"/>
        </w:rPr>
      </w:pPr>
      <w:r w:rsidRPr="00383C39">
        <w:rPr>
          <w:rFonts w:ascii="Times New Roman" w:hAnsi="Times New Roman" w:cs="Times New Roman"/>
          <w:sz w:val="24"/>
          <w:szCs w:val="24"/>
        </w:rPr>
        <w:t xml:space="preserve">Most medical researchers recommend non-pharmacological pain management therapy for patients ailing from kidney dialysis because physiotherapy approaches have proven beyond doubt to help patients in recovery.  Despite the pharmacological </w:t>
      </w:r>
      <w:r w:rsidR="00DF551B" w:rsidRPr="00383C39">
        <w:rPr>
          <w:rFonts w:ascii="Times New Roman" w:hAnsi="Times New Roman" w:cs="Times New Roman"/>
          <w:sz w:val="24"/>
          <w:szCs w:val="24"/>
        </w:rPr>
        <w:t>pain,</w:t>
      </w:r>
      <w:r w:rsidRPr="00383C39">
        <w:rPr>
          <w:rFonts w:ascii="Times New Roman" w:hAnsi="Times New Roman" w:cs="Times New Roman"/>
          <w:sz w:val="24"/>
          <w:szCs w:val="24"/>
        </w:rPr>
        <w:t xml:space="preserve"> management systems relieving pain from patients have been discovered to cause more harm than good</w:t>
      </w:r>
      <w:r w:rsidR="00DF551B" w:rsidRPr="00383C39">
        <w:rPr>
          <w:rFonts w:ascii="Times New Roman" w:hAnsi="Times New Roman" w:cs="Times New Roman"/>
          <w:sz w:val="24"/>
          <w:szCs w:val="24"/>
        </w:rPr>
        <w:t xml:space="preserve">.  </w:t>
      </w:r>
      <w:r w:rsidRPr="00383C39">
        <w:rPr>
          <w:rFonts w:ascii="Times New Roman" w:hAnsi="Times New Roman" w:cs="Times New Roman"/>
          <w:sz w:val="24"/>
          <w:szCs w:val="24"/>
        </w:rPr>
        <w:t>There is a high likelihood of developing acid inflammation and ulcers, which may call for depression in the patients</w:t>
      </w:r>
      <w:r w:rsidR="00DF551B">
        <w:rPr>
          <w:rFonts w:ascii="Times New Roman" w:hAnsi="Times New Roman" w:cs="Times New Roman"/>
          <w:sz w:val="24"/>
          <w:szCs w:val="24"/>
        </w:rPr>
        <w:t xml:space="preserve"> (Hargas</w:t>
      </w:r>
      <w:bookmarkStart w:id="0" w:name="_GoBack"/>
      <w:bookmarkEnd w:id="0"/>
      <w:r w:rsidR="00DF551B">
        <w:rPr>
          <w:rFonts w:ascii="Times New Roman" w:hAnsi="Times New Roman" w:cs="Times New Roman"/>
          <w:sz w:val="24"/>
          <w:szCs w:val="24"/>
        </w:rPr>
        <w:t>, 2017).</w:t>
      </w:r>
      <w:r w:rsidR="00DF551B" w:rsidRPr="00383C39">
        <w:rPr>
          <w:rFonts w:ascii="Times New Roman" w:hAnsi="Times New Roman" w:cs="Times New Roman"/>
          <w:sz w:val="24"/>
          <w:szCs w:val="24"/>
        </w:rPr>
        <w:t xml:space="preserve"> </w:t>
      </w:r>
      <w:r w:rsidRPr="00383C39">
        <w:rPr>
          <w:rFonts w:ascii="Times New Roman" w:hAnsi="Times New Roman" w:cs="Times New Roman"/>
          <w:sz w:val="24"/>
          <w:szCs w:val="24"/>
        </w:rPr>
        <w:t xml:space="preserve">On the other </w:t>
      </w:r>
      <w:r w:rsidR="00DF551B" w:rsidRPr="00383C39">
        <w:rPr>
          <w:rFonts w:ascii="Times New Roman" w:hAnsi="Times New Roman" w:cs="Times New Roman"/>
          <w:sz w:val="24"/>
          <w:szCs w:val="24"/>
        </w:rPr>
        <w:t>hand,</w:t>
      </w:r>
      <w:r w:rsidRPr="00383C39">
        <w:rPr>
          <w:rFonts w:ascii="Times New Roman" w:hAnsi="Times New Roman" w:cs="Times New Roman"/>
          <w:sz w:val="24"/>
          <w:szCs w:val="24"/>
        </w:rPr>
        <w:t xml:space="preserve"> patients are recommended by </w:t>
      </w:r>
      <w:r w:rsidR="00DF551B" w:rsidRPr="00383C39">
        <w:rPr>
          <w:rFonts w:ascii="Times New Roman" w:hAnsi="Times New Roman" w:cs="Times New Roman"/>
          <w:sz w:val="24"/>
          <w:szCs w:val="24"/>
        </w:rPr>
        <w:t>physicians</w:t>
      </w:r>
      <w:r w:rsidRPr="00383C39">
        <w:rPr>
          <w:rFonts w:ascii="Times New Roman" w:hAnsi="Times New Roman" w:cs="Times New Roman"/>
          <w:sz w:val="24"/>
          <w:szCs w:val="24"/>
        </w:rPr>
        <w:t xml:space="preserve"> </w:t>
      </w:r>
      <w:r w:rsidR="001777B4" w:rsidRPr="00383C39">
        <w:rPr>
          <w:rFonts w:ascii="Times New Roman" w:hAnsi="Times New Roman" w:cs="Times New Roman"/>
          <w:sz w:val="24"/>
          <w:szCs w:val="24"/>
        </w:rPr>
        <w:t xml:space="preserve">and pharmacologists </w:t>
      </w:r>
      <w:r w:rsidR="00DF551B">
        <w:rPr>
          <w:rFonts w:ascii="Times New Roman" w:hAnsi="Times New Roman" w:cs="Times New Roman"/>
          <w:sz w:val="24"/>
          <w:szCs w:val="24"/>
        </w:rPr>
        <w:t>to take</w:t>
      </w:r>
      <w:r w:rsidR="001777B4" w:rsidRPr="00383C39">
        <w:rPr>
          <w:rFonts w:ascii="Times New Roman" w:hAnsi="Times New Roman" w:cs="Times New Roman"/>
          <w:sz w:val="24"/>
          <w:szCs w:val="24"/>
        </w:rPr>
        <w:t xml:space="preserve"> twelve glasses of water daily for men </w:t>
      </w:r>
      <w:r w:rsidR="00DF551B" w:rsidRPr="00383C39">
        <w:rPr>
          <w:rFonts w:ascii="Times New Roman" w:hAnsi="Times New Roman" w:cs="Times New Roman"/>
          <w:sz w:val="24"/>
          <w:szCs w:val="24"/>
        </w:rPr>
        <w:t>whereas</w:t>
      </w:r>
      <w:r w:rsidR="00DF551B">
        <w:rPr>
          <w:rFonts w:ascii="Times New Roman" w:hAnsi="Times New Roman" w:cs="Times New Roman"/>
          <w:sz w:val="24"/>
          <w:szCs w:val="24"/>
        </w:rPr>
        <w:t xml:space="preserve"> women to drink</w:t>
      </w:r>
      <w:r w:rsidR="001777B4" w:rsidRPr="00383C39">
        <w:rPr>
          <w:rFonts w:ascii="Times New Roman" w:hAnsi="Times New Roman" w:cs="Times New Roman"/>
          <w:sz w:val="24"/>
          <w:szCs w:val="24"/>
        </w:rPr>
        <w:t xml:space="preserve"> eight glasses </w:t>
      </w:r>
      <w:r w:rsidR="00DF551B" w:rsidRPr="00383C39">
        <w:rPr>
          <w:rFonts w:ascii="Times New Roman" w:hAnsi="Times New Roman" w:cs="Times New Roman"/>
          <w:sz w:val="24"/>
          <w:szCs w:val="24"/>
        </w:rPr>
        <w:t xml:space="preserve">consecutively.  </w:t>
      </w:r>
      <w:r w:rsidR="001777B4" w:rsidRPr="00383C39">
        <w:rPr>
          <w:rFonts w:ascii="Times New Roman" w:hAnsi="Times New Roman" w:cs="Times New Roman"/>
          <w:sz w:val="24"/>
          <w:szCs w:val="24"/>
        </w:rPr>
        <w:t xml:space="preserve">Drinking warm water on a daily basis can be a significant therapy process to burn down calories in </w:t>
      </w:r>
      <w:r w:rsidR="00DF551B" w:rsidRPr="00383C39">
        <w:rPr>
          <w:rFonts w:ascii="Times New Roman" w:hAnsi="Times New Roman" w:cs="Times New Roman"/>
          <w:sz w:val="24"/>
          <w:szCs w:val="24"/>
        </w:rPr>
        <w:t>our</w:t>
      </w:r>
      <w:r w:rsidR="001777B4" w:rsidRPr="00383C39">
        <w:rPr>
          <w:rFonts w:ascii="Times New Roman" w:hAnsi="Times New Roman" w:cs="Times New Roman"/>
          <w:sz w:val="24"/>
          <w:szCs w:val="24"/>
        </w:rPr>
        <w:t xml:space="preserve"> bodies.</w:t>
      </w:r>
    </w:p>
    <w:p w14:paraId="69D30260" w14:textId="77777777" w:rsidR="00383C39" w:rsidRDefault="009641A2">
      <w:pPr>
        <w:rPr>
          <w:rFonts w:ascii="Times New Roman" w:hAnsi="Times New Roman" w:cs="Times New Roman"/>
          <w:sz w:val="24"/>
          <w:szCs w:val="24"/>
        </w:rPr>
      </w:pPr>
      <w:r>
        <w:rPr>
          <w:rFonts w:ascii="Times New Roman" w:hAnsi="Times New Roman" w:cs="Times New Roman"/>
          <w:sz w:val="24"/>
          <w:szCs w:val="24"/>
        </w:rPr>
        <w:br w:type="page"/>
      </w:r>
    </w:p>
    <w:p w14:paraId="5F0EFC55" w14:textId="77777777" w:rsidR="001777B4" w:rsidRPr="00383C39" w:rsidRDefault="009641A2" w:rsidP="00383C39">
      <w:pPr>
        <w:spacing w:line="480" w:lineRule="auto"/>
        <w:ind w:firstLine="720"/>
        <w:rPr>
          <w:rFonts w:ascii="Times New Roman" w:hAnsi="Times New Roman" w:cs="Times New Roman"/>
          <w:b/>
          <w:sz w:val="24"/>
          <w:szCs w:val="24"/>
        </w:rPr>
      </w:pPr>
      <w:r w:rsidRPr="00383C39">
        <w:rPr>
          <w:rFonts w:ascii="Times New Roman" w:hAnsi="Times New Roman" w:cs="Times New Roman"/>
          <w:b/>
          <w:sz w:val="24"/>
          <w:szCs w:val="24"/>
        </w:rPr>
        <w:lastRenderedPageBreak/>
        <w:t xml:space="preserve">                                       Picot Questions</w:t>
      </w:r>
    </w:p>
    <w:p w14:paraId="5CF33274" w14:textId="77777777" w:rsidR="001777B4" w:rsidRPr="00383C39" w:rsidRDefault="009641A2" w:rsidP="00383C39">
      <w:pPr>
        <w:pStyle w:val="ListParagraph"/>
        <w:numPr>
          <w:ilvl w:val="0"/>
          <w:numId w:val="1"/>
        </w:numPr>
        <w:spacing w:line="480" w:lineRule="auto"/>
        <w:ind w:firstLine="720"/>
        <w:rPr>
          <w:rFonts w:ascii="Times New Roman" w:hAnsi="Times New Roman" w:cs="Times New Roman"/>
          <w:sz w:val="24"/>
          <w:szCs w:val="24"/>
        </w:rPr>
      </w:pPr>
      <w:r w:rsidRPr="00383C39">
        <w:rPr>
          <w:rFonts w:ascii="Times New Roman" w:hAnsi="Times New Roman" w:cs="Times New Roman"/>
          <w:sz w:val="24"/>
          <w:szCs w:val="24"/>
        </w:rPr>
        <w:t>In vent</w:t>
      </w:r>
      <w:r w:rsidR="00383C39" w:rsidRPr="00383C39">
        <w:rPr>
          <w:rFonts w:ascii="Times New Roman" w:hAnsi="Times New Roman" w:cs="Times New Roman"/>
          <w:sz w:val="24"/>
          <w:szCs w:val="24"/>
        </w:rPr>
        <w:t>ilated</w:t>
      </w:r>
      <w:r w:rsidRPr="00383C39">
        <w:rPr>
          <w:rFonts w:ascii="Times New Roman" w:hAnsi="Times New Roman" w:cs="Times New Roman"/>
          <w:sz w:val="24"/>
          <w:szCs w:val="24"/>
        </w:rPr>
        <w:t xml:space="preserve"> patients (p), head of bed </w:t>
      </w:r>
      <w:r w:rsidR="00383C39" w:rsidRPr="00383C39">
        <w:rPr>
          <w:rFonts w:ascii="Times New Roman" w:hAnsi="Times New Roman" w:cs="Times New Roman"/>
          <w:sz w:val="24"/>
          <w:szCs w:val="24"/>
        </w:rPr>
        <w:t>altitude</w:t>
      </w:r>
      <w:r w:rsidR="00604F9F" w:rsidRPr="00383C39">
        <w:rPr>
          <w:rFonts w:ascii="Times New Roman" w:hAnsi="Times New Roman" w:cs="Times New Roman"/>
          <w:sz w:val="24"/>
          <w:szCs w:val="24"/>
        </w:rPr>
        <w:t xml:space="preserve"> </w:t>
      </w:r>
      <w:r w:rsidRPr="00383C39">
        <w:rPr>
          <w:rFonts w:ascii="Times New Roman" w:hAnsi="Times New Roman" w:cs="Times New Roman"/>
          <w:sz w:val="24"/>
          <w:szCs w:val="24"/>
        </w:rPr>
        <w:t xml:space="preserve">of 45 degrees </w:t>
      </w:r>
      <w:r w:rsidR="00383C39" w:rsidRPr="00383C39">
        <w:rPr>
          <w:rFonts w:ascii="Times New Roman" w:hAnsi="Times New Roman" w:cs="Times New Roman"/>
          <w:sz w:val="24"/>
          <w:szCs w:val="24"/>
        </w:rPr>
        <w:t>equated</w:t>
      </w:r>
      <w:r w:rsidRPr="00383C39">
        <w:rPr>
          <w:rFonts w:ascii="Times New Roman" w:hAnsi="Times New Roman" w:cs="Times New Roman"/>
          <w:sz w:val="24"/>
          <w:szCs w:val="24"/>
        </w:rPr>
        <w:t xml:space="preserve"> to 20 degrees</w:t>
      </w:r>
      <w:r w:rsidR="00383C39" w:rsidRPr="00383C39">
        <w:rPr>
          <w:rFonts w:ascii="Times New Roman" w:hAnsi="Times New Roman" w:cs="Times New Roman"/>
          <w:sz w:val="24"/>
          <w:szCs w:val="24"/>
        </w:rPr>
        <w:t xml:space="preserve">.  </w:t>
      </w:r>
      <w:r w:rsidRPr="00383C39">
        <w:rPr>
          <w:rFonts w:ascii="Times New Roman" w:hAnsi="Times New Roman" w:cs="Times New Roman"/>
          <w:sz w:val="24"/>
          <w:szCs w:val="24"/>
        </w:rPr>
        <w:t>D</w:t>
      </w:r>
      <w:r w:rsidR="00383C39" w:rsidRPr="00383C39">
        <w:rPr>
          <w:rFonts w:ascii="Times New Roman" w:hAnsi="Times New Roman" w:cs="Times New Roman"/>
          <w:sz w:val="24"/>
          <w:szCs w:val="24"/>
        </w:rPr>
        <w:t>o</w:t>
      </w:r>
      <w:r w:rsidRPr="00383C39">
        <w:rPr>
          <w:rFonts w:ascii="Times New Roman" w:hAnsi="Times New Roman" w:cs="Times New Roman"/>
          <w:sz w:val="24"/>
          <w:szCs w:val="24"/>
        </w:rPr>
        <w:t xml:space="preserve"> they mitigate </w:t>
      </w:r>
      <w:r w:rsidR="00383C39" w:rsidRPr="00383C39">
        <w:rPr>
          <w:rFonts w:ascii="Times New Roman" w:hAnsi="Times New Roman" w:cs="Times New Roman"/>
          <w:sz w:val="24"/>
          <w:szCs w:val="24"/>
        </w:rPr>
        <w:t>instance</w:t>
      </w:r>
      <w:r w:rsidRPr="00383C39">
        <w:rPr>
          <w:rFonts w:ascii="Times New Roman" w:hAnsi="Times New Roman" w:cs="Times New Roman"/>
          <w:sz w:val="24"/>
          <w:szCs w:val="24"/>
        </w:rPr>
        <w:t xml:space="preserve"> of ventilated </w:t>
      </w:r>
      <w:r w:rsidR="00383C39" w:rsidRPr="00383C39">
        <w:rPr>
          <w:rFonts w:ascii="Times New Roman" w:hAnsi="Times New Roman" w:cs="Times New Roman"/>
          <w:sz w:val="24"/>
          <w:szCs w:val="24"/>
        </w:rPr>
        <w:t>related</w:t>
      </w:r>
      <w:r w:rsidRPr="00383C39">
        <w:rPr>
          <w:rFonts w:ascii="Times New Roman" w:hAnsi="Times New Roman" w:cs="Times New Roman"/>
          <w:sz w:val="24"/>
          <w:szCs w:val="24"/>
        </w:rPr>
        <w:t xml:space="preserve"> </w:t>
      </w:r>
      <w:r w:rsidR="00383C39" w:rsidRPr="00383C39">
        <w:rPr>
          <w:rFonts w:ascii="Times New Roman" w:hAnsi="Times New Roman" w:cs="Times New Roman"/>
          <w:sz w:val="24"/>
          <w:szCs w:val="24"/>
        </w:rPr>
        <w:t>pne</w:t>
      </w:r>
      <w:r w:rsidRPr="00383C39">
        <w:rPr>
          <w:rFonts w:ascii="Times New Roman" w:hAnsi="Times New Roman" w:cs="Times New Roman"/>
          <w:sz w:val="24"/>
          <w:szCs w:val="24"/>
        </w:rPr>
        <w:t>monia</w:t>
      </w:r>
      <w:r w:rsidR="00383C39" w:rsidRPr="00383C39">
        <w:rPr>
          <w:rFonts w:ascii="Times New Roman" w:hAnsi="Times New Roman" w:cs="Times New Roman"/>
          <w:sz w:val="24"/>
          <w:szCs w:val="24"/>
        </w:rPr>
        <w:t xml:space="preserve"> (O)</w:t>
      </w:r>
    </w:p>
    <w:p w14:paraId="78E3635B" w14:textId="77777777" w:rsidR="00604F9F" w:rsidRPr="00383C39" w:rsidRDefault="009641A2" w:rsidP="00383C39">
      <w:pPr>
        <w:pStyle w:val="ListParagraph"/>
        <w:numPr>
          <w:ilvl w:val="0"/>
          <w:numId w:val="1"/>
        </w:numPr>
        <w:spacing w:line="480" w:lineRule="auto"/>
        <w:ind w:firstLine="720"/>
        <w:rPr>
          <w:rFonts w:ascii="Times New Roman" w:hAnsi="Times New Roman" w:cs="Times New Roman"/>
          <w:sz w:val="24"/>
          <w:szCs w:val="24"/>
        </w:rPr>
      </w:pPr>
      <w:r w:rsidRPr="00383C39">
        <w:rPr>
          <w:rFonts w:ascii="Times New Roman" w:hAnsi="Times New Roman" w:cs="Times New Roman"/>
          <w:sz w:val="24"/>
          <w:szCs w:val="24"/>
        </w:rPr>
        <w:t xml:space="preserve">In hospitalized kids, does the Wong-Baker Pain Faces assessment scale (l) equated to the child medical fear scale (C) more efficiently assess kid level of pain (O) and hoe long supposed to take for the child to </w:t>
      </w:r>
      <w:r w:rsidR="00383C39" w:rsidRPr="00383C39">
        <w:rPr>
          <w:rFonts w:ascii="Times New Roman" w:hAnsi="Times New Roman" w:cs="Times New Roman"/>
          <w:sz w:val="24"/>
          <w:szCs w:val="24"/>
        </w:rPr>
        <w:t>recover</w:t>
      </w:r>
      <w:r w:rsidRPr="00383C39">
        <w:rPr>
          <w:rFonts w:ascii="Times New Roman" w:hAnsi="Times New Roman" w:cs="Times New Roman"/>
          <w:sz w:val="24"/>
          <w:szCs w:val="24"/>
        </w:rPr>
        <w:t>?</w:t>
      </w:r>
    </w:p>
    <w:p w14:paraId="4D092A47" w14:textId="77777777" w:rsidR="00604F9F" w:rsidRPr="00383C39" w:rsidRDefault="009641A2" w:rsidP="00383C39">
      <w:pPr>
        <w:pStyle w:val="ListParagraph"/>
        <w:numPr>
          <w:ilvl w:val="0"/>
          <w:numId w:val="1"/>
        </w:numPr>
        <w:spacing w:line="480" w:lineRule="auto"/>
        <w:ind w:firstLine="720"/>
        <w:rPr>
          <w:rFonts w:ascii="Times New Roman" w:hAnsi="Times New Roman" w:cs="Times New Roman"/>
          <w:sz w:val="24"/>
          <w:szCs w:val="24"/>
        </w:rPr>
      </w:pPr>
      <w:r w:rsidRPr="00383C39">
        <w:rPr>
          <w:rFonts w:ascii="Times New Roman" w:hAnsi="Times New Roman" w:cs="Times New Roman"/>
          <w:sz w:val="24"/>
          <w:szCs w:val="24"/>
        </w:rPr>
        <w:t>In non-ambulatory victims (P), does rotate the patient (I) equated to pressure mattresses (C) decrease  the danger of pressure ulcers (O)</w:t>
      </w:r>
    </w:p>
    <w:p w14:paraId="61599AAC" w14:textId="77777777" w:rsidR="00604F9F" w:rsidRPr="00383C39" w:rsidRDefault="00604F9F" w:rsidP="00383C39">
      <w:pPr>
        <w:spacing w:line="480" w:lineRule="auto"/>
        <w:ind w:firstLine="720"/>
        <w:rPr>
          <w:rFonts w:ascii="Times New Roman" w:hAnsi="Times New Roman" w:cs="Times New Roman"/>
          <w:sz w:val="24"/>
          <w:szCs w:val="24"/>
        </w:rPr>
      </w:pPr>
    </w:p>
    <w:p w14:paraId="458FA222" w14:textId="77777777" w:rsidR="00383C39" w:rsidRDefault="009641A2">
      <w:pPr>
        <w:rPr>
          <w:rFonts w:ascii="Times New Roman" w:hAnsi="Times New Roman" w:cs="Times New Roman"/>
          <w:sz w:val="24"/>
          <w:szCs w:val="24"/>
        </w:rPr>
      </w:pPr>
      <w:r>
        <w:rPr>
          <w:rFonts w:ascii="Times New Roman" w:hAnsi="Times New Roman" w:cs="Times New Roman"/>
          <w:sz w:val="24"/>
          <w:szCs w:val="24"/>
        </w:rPr>
        <w:br w:type="page"/>
      </w:r>
    </w:p>
    <w:p w14:paraId="324BD08A" w14:textId="77777777" w:rsidR="001777B4" w:rsidRPr="00383C39" w:rsidRDefault="009641A2" w:rsidP="00383C39">
      <w:pPr>
        <w:spacing w:line="480" w:lineRule="auto"/>
        <w:ind w:firstLine="720"/>
        <w:jc w:val="center"/>
        <w:rPr>
          <w:rFonts w:ascii="Times New Roman" w:hAnsi="Times New Roman" w:cs="Times New Roman"/>
          <w:sz w:val="24"/>
          <w:szCs w:val="24"/>
        </w:rPr>
      </w:pPr>
      <w:r w:rsidRPr="00383C39">
        <w:rPr>
          <w:rFonts w:ascii="Times New Roman" w:hAnsi="Times New Roman" w:cs="Times New Roman"/>
          <w:sz w:val="24"/>
          <w:szCs w:val="24"/>
        </w:rPr>
        <w:lastRenderedPageBreak/>
        <w:t>References</w:t>
      </w:r>
    </w:p>
    <w:p w14:paraId="218BFDF9" w14:textId="77777777" w:rsidR="00383C39" w:rsidRPr="00383C39" w:rsidRDefault="009641A2" w:rsidP="00383C39">
      <w:pPr>
        <w:spacing w:line="480" w:lineRule="auto"/>
        <w:ind w:left="720" w:hanging="720"/>
        <w:rPr>
          <w:rFonts w:ascii="Times New Roman" w:hAnsi="Times New Roman" w:cs="Times New Roman"/>
          <w:color w:val="222222"/>
          <w:sz w:val="24"/>
          <w:szCs w:val="24"/>
          <w:shd w:val="clear" w:color="auto" w:fill="FFFFFF"/>
        </w:rPr>
      </w:pPr>
      <w:r w:rsidRPr="00383C39">
        <w:rPr>
          <w:rFonts w:ascii="Times New Roman" w:hAnsi="Times New Roman" w:cs="Times New Roman"/>
          <w:color w:val="222222"/>
          <w:sz w:val="24"/>
          <w:szCs w:val="24"/>
          <w:shd w:val="clear" w:color="auto" w:fill="FFFFFF"/>
        </w:rPr>
        <w:t>.</w:t>
      </w:r>
      <w:hyperlink r:id="rId8" w:history="1">
        <w:r w:rsidRPr="00383C39">
          <w:rPr>
            <w:rStyle w:val="Hyperlink"/>
            <w:rFonts w:ascii="Times New Roman" w:hAnsi="Times New Roman" w:cs="Times New Roman"/>
            <w:sz w:val="24"/>
            <w:szCs w:val="24"/>
          </w:rPr>
          <w:t>https://www.registerednursing.org/nclex/pharmacological-pain-management/</w:t>
        </w:r>
      </w:hyperlink>
    </w:p>
    <w:p w14:paraId="129B0A02" w14:textId="2390A426" w:rsidR="00383C39" w:rsidRDefault="009641A2" w:rsidP="00383C39">
      <w:pPr>
        <w:spacing w:line="480" w:lineRule="auto"/>
        <w:ind w:left="720" w:hanging="720"/>
        <w:rPr>
          <w:rFonts w:ascii="Times New Roman" w:hAnsi="Times New Roman" w:cs="Times New Roman"/>
          <w:color w:val="222222"/>
          <w:sz w:val="24"/>
          <w:szCs w:val="24"/>
          <w:shd w:val="clear" w:color="auto" w:fill="FFFFFF"/>
        </w:rPr>
      </w:pPr>
      <w:r w:rsidRPr="00383C39">
        <w:rPr>
          <w:rFonts w:ascii="Times New Roman" w:hAnsi="Times New Roman" w:cs="Times New Roman"/>
          <w:color w:val="222222"/>
          <w:sz w:val="24"/>
          <w:szCs w:val="24"/>
          <w:shd w:val="clear" w:color="auto" w:fill="FFFFFF"/>
        </w:rPr>
        <w:t> American Geriatrics Society, British Geriatrics Society, and American Academy of Orthopaedic Surgeons Panel on Falls Prevention. Guideline for the prevention of falls in older persons. J Am Geriatr Soc. 2001</w:t>
      </w:r>
      <w:r w:rsidR="001118D5" w:rsidRPr="00383C39">
        <w:rPr>
          <w:rFonts w:ascii="Times New Roman" w:hAnsi="Times New Roman" w:cs="Times New Roman"/>
          <w:color w:val="222222"/>
          <w:sz w:val="24"/>
          <w:szCs w:val="24"/>
          <w:shd w:val="clear" w:color="auto" w:fill="FFFFFF"/>
        </w:rPr>
        <w:t>; 49:664</w:t>
      </w:r>
      <w:r w:rsidRPr="00383C39">
        <w:rPr>
          <w:rFonts w:ascii="Times New Roman" w:hAnsi="Times New Roman" w:cs="Times New Roman"/>
          <w:color w:val="222222"/>
          <w:sz w:val="24"/>
          <w:szCs w:val="24"/>
          <w:shd w:val="clear" w:color="auto" w:fill="FFFFFF"/>
        </w:rPr>
        <w:t>-672 </w:t>
      </w:r>
      <w:r w:rsidR="00DF551B" w:rsidRPr="00383C39">
        <w:rPr>
          <w:rFonts w:ascii="Times New Roman" w:hAnsi="Times New Roman" w:cs="Times New Roman"/>
          <w:color w:val="222222"/>
          <w:sz w:val="24"/>
          <w:szCs w:val="24"/>
          <w:shd w:val="clear" w:color="auto" w:fill="FFFFFF"/>
        </w:rPr>
        <w:t xml:space="preserve"> </w:t>
      </w:r>
      <w:r w:rsidRPr="00383C39">
        <w:rPr>
          <w:rFonts w:ascii="Times New Roman" w:hAnsi="Times New Roman" w:cs="Times New Roman"/>
          <w:color w:val="222222"/>
          <w:sz w:val="24"/>
          <w:szCs w:val="24"/>
          <w:shd w:val="clear" w:color="auto" w:fill="FFFFFF"/>
        </w:rPr>
        <w:t>Horgas, A. L. (2017). Pain Management in Older Adults. </w:t>
      </w:r>
      <w:r w:rsidRPr="00383C39">
        <w:rPr>
          <w:rFonts w:ascii="Times New Roman" w:hAnsi="Times New Roman" w:cs="Times New Roman"/>
          <w:i/>
          <w:iCs/>
          <w:color w:val="222222"/>
          <w:sz w:val="24"/>
          <w:szCs w:val="24"/>
          <w:shd w:val="clear" w:color="auto" w:fill="FFFFFF"/>
        </w:rPr>
        <w:t>Nursing Clinics</w:t>
      </w:r>
      <w:r w:rsidRPr="00383C39">
        <w:rPr>
          <w:rFonts w:ascii="Times New Roman" w:hAnsi="Times New Roman" w:cs="Times New Roman"/>
          <w:color w:val="222222"/>
          <w:sz w:val="24"/>
          <w:szCs w:val="24"/>
          <w:shd w:val="clear" w:color="auto" w:fill="FFFFFF"/>
        </w:rPr>
        <w:t>, </w:t>
      </w:r>
      <w:r w:rsidRPr="00383C39">
        <w:rPr>
          <w:rFonts w:ascii="Times New Roman" w:hAnsi="Times New Roman" w:cs="Times New Roman"/>
          <w:i/>
          <w:iCs/>
          <w:color w:val="222222"/>
          <w:sz w:val="24"/>
          <w:szCs w:val="24"/>
          <w:shd w:val="clear" w:color="auto" w:fill="FFFFFF"/>
        </w:rPr>
        <w:t>52</w:t>
      </w:r>
      <w:r w:rsidRPr="00383C39">
        <w:rPr>
          <w:rFonts w:ascii="Times New Roman" w:hAnsi="Times New Roman" w:cs="Times New Roman"/>
          <w:color w:val="222222"/>
          <w:sz w:val="24"/>
          <w:szCs w:val="24"/>
          <w:shd w:val="clear" w:color="auto" w:fill="FFFFFF"/>
        </w:rPr>
        <w:t>(4), e1-e7.</w:t>
      </w:r>
    </w:p>
    <w:p w14:paraId="60DBAC51" w14:textId="77777777" w:rsidR="00DF551B" w:rsidRPr="00383C39" w:rsidRDefault="009641A2" w:rsidP="00383C39">
      <w:pPr>
        <w:spacing w:line="480" w:lineRule="auto"/>
        <w:ind w:left="720" w:hanging="720"/>
        <w:rPr>
          <w:rFonts w:ascii="Times New Roman" w:hAnsi="Times New Roman" w:cs="Times New Roman"/>
          <w:color w:val="222222"/>
          <w:sz w:val="24"/>
          <w:szCs w:val="24"/>
          <w:shd w:val="clear" w:color="auto" w:fill="FFFFFF"/>
        </w:rPr>
      </w:pPr>
      <w:r>
        <w:rPr>
          <w:rFonts w:ascii="Arial" w:hAnsi="Arial" w:cs="Arial"/>
          <w:color w:val="222222"/>
          <w:sz w:val="20"/>
          <w:szCs w:val="20"/>
          <w:shd w:val="clear" w:color="auto" w:fill="FFFFFF"/>
        </w:rPr>
        <w:t>Hanly, P. J., &amp; Pierratos, A. (2001). Improvement of sleep apnea in patients with chronic renal failure who undergo nocturnal hemodialysis. </w:t>
      </w:r>
      <w:r>
        <w:rPr>
          <w:rFonts w:ascii="Arial" w:hAnsi="Arial" w:cs="Arial"/>
          <w:i/>
          <w:iCs/>
          <w:color w:val="222222"/>
          <w:sz w:val="20"/>
          <w:szCs w:val="20"/>
          <w:shd w:val="clear" w:color="auto" w:fill="FFFFFF"/>
        </w:rPr>
        <w:t>New England Journal of Medicine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344</w:t>
      </w:r>
      <w:r>
        <w:rPr>
          <w:rFonts w:ascii="Arial" w:hAnsi="Arial" w:cs="Arial"/>
          <w:color w:val="222222"/>
          <w:sz w:val="20"/>
          <w:szCs w:val="20"/>
          <w:shd w:val="clear" w:color="auto" w:fill="FFFFFF"/>
        </w:rPr>
        <w:t>(2), 102-107.</w:t>
      </w:r>
    </w:p>
    <w:p w14:paraId="666E851A" w14:textId="77777777" w:rsidR="00383C39" w:rsidRPr="00383C39" w:rsidRDefault="009641A2" w:rsidP="00383C39">
      <w:pPr>
        <w:spacing w:line="480" w:lineRule="auto"/>
        <w:ind w:left="720" w:hanging="720"/>
        <w:rPr>
          <w:rFonts w:ascii="Times New Roman" w:hAnsi="Times New Roman" w:cs="Times New Roman"/>
          <w:sz w:val="24"/>
          <w:szCs w:val="24"/>
        </w:rPr>
      </w:pPr>
      <w:r w:rsidRPr="00383C39">
        <w:rPr>
          <w:rFonts w:ascii="Times New Roman" w:hAnsi="Times New Roman" w:cs="Times New Roman"/>
          <w:color w:val="1C1D1E"/>
          <w:sz w:val="24"/>
          <w:szCs w:val="24"/>
          <w:shd w:val="clear" w:color="auto" w:fill="FFFFFF"/>
        </w:rPr>
        <w:t>Rose, M. A. and Kam, P. C. (2002), Gabapentin: pharmacology and its use in pain management. Anaesthesia, 57: 451-462. doi</w:t>
      </w:r>
      <w:proofErr w:type="gramStart"/>
      <w:r w:rsidRPr="00383C39">
        <w:rPr>
          <w:rFonts w:ascii="Times New Roman" w:hAnsi="Times New Roman" w:cs="Times New Roman"/>
          <w:color w:val="1C1D1E"/>
          <w:sz w:val="24"/>
          <w:szCs w:val="24"/>
          <w:shd w:val="clear" w:color="auto" w:fill="FFFFFF"/>
        </w:rPr>
        <w:t>:</w:t>
      </w:r>
      <w:proofErr w:type="gramEnd"/>
      <w:hyperlink r:id="rId9" w:tgtFrame="_blank" w:history="1">
        <w:r w:rsidRPr="00383C39">
          <w:rPr>
            <w:rStyle w:val="Hyperlink"/>
            <w:rFonts w:ascii="Times New Roman" w:hAnsi="Times New Roman" w:cs="Times New Roman"/>
            <w:color w:val="005274"/>
            <w:sz w:val="24"/>
            <w:szCs w:val="24"/>
            <w:u w:val="none"/>
            <w:shd w:val="clear" w:color="auto" w:fill="FFFFFF"/>
          </w:rPr>
          <w:t>10.1046/j.0003-2409.2001.02399.x</w:t>
        </w:r>
      </w:hyperlink>
    </w:p>
    <w:p w14:paraId="66B7349B" w14:textId="77777777" w:rsidR="00086504" w:rsidRDefault="009641A2" w:rsidP="00383C39">
      <w:pPr>
        <w:spacing w:line="480" w:lineRule="auto"/>
        <w:ind w:left="720" w:hanging="720"/>
        <w:rPr>
          <w:rFonts w:ascii="Times New Roman" w:hAnsi="Times New Roman" w:cs="Times New Roman"/>
          <w:color w:val="222222"/>
          <w:sz w:val="24"/>
          <w:szCs w:val="24"/>
          <w:shd w:val="clear" w:color="auto" w:fill="FFFFFF"/>
        </w:rPr>
      </w:pPr>
      <w:r w:rsidRPr="00383C39">
        <w:rPr>
          <w:rFonts w:ascii="Times New Roman" w:hAnsi="Times New Roman" w:cs="Times New Roman"/>
          <w:color w:val="222222"/>
          <w:sz w:val="24"/>
          <w:szCs w:val="24"/>
          <w:shd w:val="clear" w:color="auto" w:fill="FFFFFF"/>
        </w:rPr>
        <w:t>Thomas, M., &amp; Pavithran, K. (2008). Non-Hodgkin’s Lymphoma Current Treatment Strategies. </w:t>
      </w:r>
      <w:r w:rsidRPr="00383C39">
        <w:rPr>
          <w:rFonts w:ascii="Times New Roman" w:hAnsi="Times New Roman" w:cs="Times New Roman"/>
          <w:i/>
          <w:iCs/>
          <w:color w:val="222222"/>
          <w:sz w:val="24"/>
          <w:szCs w:val="24"/>
          <w:shd w:val="clear" w:color="auto" w:fill="FFFFFF"/>
        </w:rPr>
        <w:t>Medicine</w:t>
      </w:r>
      <w:r w:rsidRPr="00383C39">
        <w:rPr>
          <w:rFonts w:ascii="Times New Roman" w:hAnsi="Times New Roman" w:cs="Times New Roman"/>
          <w:color w:val="222222"/>
          <w:sz w:val="24"/>
          <w:szCs w:val="24"/>
          <w:shd w:val="clear" w:color="auto" w:fill="FFFFFF"/>
        </w:rPr>
        <w:t>, </w:t>
      </w:r>
      <w:r w:rsidRPr="00383C39">
        <w:rPr>
          <w:rFonts w:ascii="Times New Roman" w:hAnsi="Times New Roman" w:cs="Times New Roman"/>
          <w:i/>
          <w:iCs/>
          <w:color w:val="222222"/>
          <w:sz w:val="24"/>
          <w:szCs w:val="24"/>
          <w:shd w:val="clear" w:color="auto" w:fill="FFFFFF"/>
        </w:rPr>
        <w:t>18</w:t>
      </w:r>
      <w:r w:rsidR="00086504">
        <w:rPr>
          <w:rFonts w:ascii="Times New Roman" w:hAnsi="Times New Roman" w:cs="Times New Roman"/>
          <w:color w:val="222222"/>
          <w:sz w:val="24"/>
          <w:szCs w:val="24"/>
          <w:shd w:val="clear" w:color="auto" w:fill="FFFFFF"/>
        </w:rPr>
        <w:t>,</w:t>
      </w:r>
    </w:p>
    <w:p w14:paraId="38F522F1" w14:textId="66437792" w:rsidR="00383C39" w:rsidRPr="00383C39" w:rsidRDefault="00BD5E4B" w:rsidP="00383C39">
      <w:pPr>
        <w:spacing w:line="480" w:lineRule="auto"/>
        <w:ind w:left="720" w:hanging="720"/>
        <w:rPr>
          <w:rFonts w:ascii="Times New Roman" w:hAnsi="Times New Roman" w:cs="Times New Roman"/>
          <w:sz w:val="24"/>
          <w:szCs w:val="24"/>
        </w:rPr>
      </w:pPr>
      <w:hyperlink r:id="rId10" w:anchor="page=477" w:tgtFrame="_blank" w:history="1">
        <w:r w:rsidR="009641A2" w:rsidRPr="00383C39">
          <w:rPr>
            <w:rStyle w:val="Hyperlink"/>
            <w:rFonts w:ascii="Times New Roman" w:hAnsi="Times New Roman" w:cs="Times New Roman"/>
            <w:color w:val="1155CC"/>
            <w:sz w:val="24"/>
            <w:szCs w:val="24"/>
            <w:shd w:val="clear" w:color="auto" w:fill="FFFFFF"/>
          </w:rPr>
          <w:t>http://citeseerx.ist.psu.edu/viewdoc/download?doi=10.1.1.690.5329&amp;rep=rep1&amp;type=pdf#page=477</w:t>
        </w:r>
      </w:hyperlink>
    </w:p>
    <w:p w14:paraId="2F4A51FE" w14:textId="77777777" w:rsidR="001777B4" w:rsidRPr="00383C39" w:rsidRDefault="001777B4" w:rsidP="00383C39">
      <w:pPr>
        <w:spacing w:line="480" w:lineRule="auto"/>
        <w:ind w:firstLine="720"/>
        <w:rPr>
          <w:rFonts w:ascii="Times New Roman" w:hAnsi="Times New Roman" w:cs="Times New Roman"/>
          <w:sz w:val="24"/>
          <w:szCs w:val="24"/>
        </w:rPr>
      </w:pPr>
    </w:p>
    <w:p w14:paraId="513839F7" w14:textId="77777777" w:rsidR="001777B4" w:rsidRPr="00383C39" w:rsidRDefault="001777B4" w:rsidP="00383C39">
      <w:pPr>
        <w:spacing w:line="480" w:lineRule="auto"/>
        <w:ind w:firstLine="720"/>
        <w:rPr>
          <w:rFonts w:ascii="Times New Roman" w:hAnsi="Times New Roman" w:cs="Times New Roman"/>
          <w:sz w:val="24"/>
          <w:szCs w:val="24"/>
        </w:rPr>
      </w:pPr>
    </w:p>
    <w:p w14:paraId="75149783" w14:textId="77777777" w:rsidR="001777B4" w:rsidRPr="00383C39" w:rsidRDefault="001777B4" w:rsidP="00383C39">
      <w:pPr>
        <w:spacing w:line="480" w:lineRule="auto"/>
        <w:ind w:firstLine="720"/>
        <w:rPr>
          <w:rFonts w:ascii="Times New Roman" w:hAnsi="Times New Roman" w:cs="Times New Roman"/>
          <w:sz w:val="24"/>
          <w:szCs w:val="24"/>
        </w:rPr>
      </w:pPr>
    </w:p>
    <w:p w14:paraId="3205742D" w14:textId="77777777" w:rsidR="001777B4" w:rsidRPr="00383C39" w:rsidRDefault="001777B4" w:rsidP="00383C39">
      <w:pPr>
        <w:spacing w:line="480" w:lineRule="auto"/>
        <w:ind w:firstLine="720"/>
        <w:rPr>
          <w:rFonts w:ascii="Times New Roman" w:hAnsi="Times New Roman" w:cs="Times New Roman"/>
          <w:sz w:val="24"/>
          <w:szCs w:val="24"/>
        </w:rPr>
      </w:pPr>
    </w:p>
    <w:p w14:paraId="1646B84B" w14:textId="77777777" w:rsidR="001777B4" w:rsidRPr="00383C39" w:rsidRDefault="001777B4" w:rsidP="00383C39">
      <w:pPr>
        <w:spacing w:line="480" w:lineRule="auto"/>
        <w:ind w:firstLine="720"/>
        <w:rPr>
          <w:rFonts w:ascii="Times New Roman" w:hAnsi="Times New Roman" w:cs="Times New Roman"/>
          <w:sz w:val="24"/>
          <w:szCs w:val="24"/>
        </w:rPr>
      </w:pPr>
    </w:p>
    <w:sectPr w:rsidR="001777B4" w:rsidRPr="00383C39" w:rsidSect="00383C39">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42DAFD" w14:textId="77777777" w:rsidR="00BD5E4B" w:rsidRDefault="00BD5E4B">
      <w:pPr>
        <w:spacing w:after="0" w:line="240" w:lineRule="auto"/>
      </w:pPr>
      <w:r>
        <w:separator/>
      </w:r>
    </w:p>
  </w:endnote>
  <w:endnote w:type="continuationSeparator" w:id="0">
    <w:p w14:paraId="440F8C02" w14:textId="77777777" w:rsidR="00BD5E4B" w:rsidRDefault="00BD5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F8963A" w14:textId="77777777" w:rsidR="00BD5E4B" w:rsidRDefault="00BD5E4B">
      <w:pPr>
        <w:spacing w:after="0" w:line="240" w:lineRule="auto"/>
      </w:pPr>
      <w:r>
        <w:separator/>
      </w:r>
    </w:p>
  </w:footnote>
  <w:footnote w:type="continuationSeparator" w:id="0">
    <w:p w14:paraId="29B35AA3" w14:textId="77777777" w:rsidR="00BD5E4B" w:rsidRDefault="00BD5E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5481757"/>
      <w:docPartObj>
        <w:docPartGallery w:val="Page Numbers (Top of Page)"/>
        <w:docPartUnique/>
      </w:docPartObj>
    </w:sdtPr>
    <w:sdtEndPr>
      <w:rPr>
        <w:noProof/>
      </w:rPr>
    </w:sdtEndPr>
    <w:sdtContent>
      <w:p w14:paraId="65FA7122" w14:textId="77777777" w:rsidR="00383C39" w:rsidRDefault="009641A2">
        <w:pPr>
          <w:pStyle w:val="Header"/>
          <w:jc w:val="right"/>
        </w:pPr>
        <w:r>
          <w:fldChar w:fldCharType="begin"/>
        </w:r>
        <w:r>
          <w:instrText xml:space="preserve"> PAGE   \* MERGEFORMAT </w:instrText>
        </w:r>
        <w:r>
          <w:fldChar w:fldCharType="separate"/>
        </w:r>
        <w:r w:rsidR="001118D5">
          <w:rPr>
            <w:noProof/>
          </w:rPr>
          <w:t>5</w:t>
        </w:r>
        <w:r>
          <w:rPr>
            <w:noProof/>
          </w:rPr>
          <w:fldChar w:fldCharType="end"/>
        </w:r>
      </w:p>
    </w:sdtContent>
  </w:sdt>
  <w:p w14:paraId="53D31153" w14:textId="77777777" w:rsidR="00383C39" w:rsidRPr="00383C39" w:rsidRDefault="009641A2">
    <w:pPr>
      <w:pStyle w:val="Header"/>
      <w:rPr>
        <w:rFonts w:ascii="Times New Roman" w:hAnsi="Times New Roman" w:cs="Times New Roman"/>
        <w:sz w:val="24"/>
        <w:szCs w:val="24"/>
      </w:rPr>
    </w:pPr>
    <w:r w:rsidRPr="00383C39">
      <w:rPr>
        <w:rFonts w:ascii="Times New Roman" w:hAnsi="Times New Roman" w:cs="Times New Roman"/>
        <w:sz w:val="24"/>
        <w:szCs w:val="24"/>
      </w:rPr>
      <w:t>PHARMACOLOGICAL PAIN MANAGEMENT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0530E4" w14:textId="33233D2F" w:rsidR="00383C39" w:rsidRPr="00383C39" w:rsidRDefault="009641A2">
    <w:pPr>
      <w:pStyle w:val="Header"/>
      <w:rPr>
        <w:rFonts w:ascii="Times New Roman" w:hAnsi="Times New Roman" w:cs="Times New Roman"/>
        <w:sz w:val="24"/>
        <w:szCs w:val="24"/>
      </w:rPr>
    </w:pPr>
    <w:r w:rsidRPr="00383C39">
      <w:rPr>
        <w:rFonts w:ascii="Times New Roman" w:hAnsi="Times New Roman" w:cs="Times New Roman"/>
        <w:sz w:val="24"/>
        <w:szCs w:val="24"/>
      </w:rPr>
      <w:t>Running Head: PHARMACOLOGICAL PAIN MANAGEMENT</w:t>
    </w:r>
    <w:r w:rsidR="001118D5">
      <w:rPr>
        <w:rFonts w:ascii="Times New Roman" w:hAnsi="Times New Roman" w:cs="Times New Roman"/>
        <w:sz w:val="24"/>
        <w:szCs w:val="24"/>
      </w:rPr>
      <w:t xml:space="preserve">                                              </w:t>
    </w:r>
    <w:r w:rsidR="001118D5" w:rsidRPr="001118D5">
      <w:rPr>
        <w:rFonts w:ascii="Times New Roman" w:hAnsi="Times New Roman" w:cs="Times New Roman"/>
        <w:sz w:val="24"/>
        <w:szCs w:val="24"/>
      </w:rPr>
      <w:fldChar w:fldCharType="begin"/>
    </w:r>
    <w:r w:rsidR="001118D5" w:rsidRPr="001118D5">
      <w:rPr>
        <w:rFonts w:ascii="Times New Roman" w:hAnsi="Times New Roman" w:cs="Times New Roman"/>
        <w:sz w:val="24"/>
        <w:szCs w:val="24"/>
      </w:rPr>
      <w:instrText xml:space="preserve"> PAGE   \* MERGEFORMAT </w:instrText>
    </w:r>
    <w:r w:rsidR="001118D5" w:rsidRPr="001118D5">
      <w:rPr>
        <w:rFonts w:ascii="Times New Roman" w:hAnsi="Times New Roman" w:cs="Times New Roman"/>
        <w:sz w:val="24"/>
        <w:szCs w:val="24"/>
      </w:rPr>
      <w:fldChar w:fldCharType="separate"/>
    </w:r>
    <w:r w:rsidR="001118D5">
      <w:rPr>
        <w:rFonts w:ascii="Times New Roman" w:hAnsi="Times New Roman" w:cs="Times New Roman"/>
        <w:noProof/>
        <w:sz w:val="24"/>
        <w:szCs w:val="24"/>
      </w:rPr>
      <w:t>1</w:t>
    </w:r>
    <w:r w:rsidR="001118D5" w:rsidRPr="001118D5">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C7745E"/>
    <w:multiLevelType w:val="hybridMultilevel"/>
    <w:tmpl w:val="742EA69A"/>
    <w:lvl w:ilvl="0" w:tplc="D3FAC7FA">
      <w:start w:val="1"/>
      <w:numFmt w:val="decimal"/>
      <w:lvlText w:val="%1."/>
      <w:lvlJc w:val="left"/>
      <w:pPr>
        <w:ind w:left="720" w:hanging="360"/>
      </w:pPr>
      <w:rPr>
        <w:rFonts w:hint="default"/>
      </w:rPr>
    </w:lvl>
    <w:lvl w:ilvl="1" w:tplc="6A8CF5FE" w:tentative="1">
      <w:start w:val="1"/>
      <w:numFmt w:val="lowerLetter"/>
      <w:lvlText w:val="%2."/>
      <w:lvlJc w:val="left"/>
      <w:pPr>
        <w:ind w:left="1440" w:hanging="360"/>
      </w:pPr>
    </w:lvl>
    <w:lvl w:ilvl="2" w:tplc="B4D02E16" w:tentative="1">
      <w:start w:val="1"/>
      <w:numFmt w:val="lowerRoman"/>
      <w:lvlText w:val="%3."/>
      <w:lvlJc w:val="right"/>
      <w:pPr>
        <w:ind w:left="2160" w:hanging="180"/>
      </w:pPr>
    </w:lvl>
    <w:lvl w:ilvl="3" w:tplc="56800472" w:tentative="1">
      <w:start w:val="1"/>
      <w:numFmt w:val="decimal"/>
      <w:lvlText w:val="%4."/>
      <w:lvlJc w:val="left"/>
      <w:pPr>
        <w:ind w:left="2880" w:hanging="360"/>
      </w:pPr>
    </w:lvl>
    <w:lvl w:ilvl="4" w:tplc="E3083BF4" w:tentative="1">
      <w:start w:val="1"/>
      <w:numFmt w:val="lowerLetter"/>
      <w:lvlText w:val="%5."/>
      <w:lvlJc w:val="left"/>
      <w:pPr>
        <w:ind w:left="3600" w:hanging="360"/>
      </w:pPr>
    </w:lvl>
    <w:lvl w:ilvl="5" w:tplc="5F88690A" w:tentative="1">
      <w:start w:val="1"/>
      <w:numFmt w:val="lowerRoman"/>
      <w:lvlText w:val="%6."/>
      <w:lvlJc w:val="right"/>
      <w:pPr>
        <w:ind w:left="4320" w:hanging="180"/>
      </w:pPr>
    </w:lvl>
    <w:lvl w:ilvl="6" w:tplc="3A6A8156" w:tentative="1">
      <w:start w:val="1"/>
      <w:numFmt w:val="decimal"/>
      <w:lvlText w:val="%7."/>
      <w:lvlJc w:val="left"/>
      <w:pPr>
        <w:ind w:left="5040" w:hanging="360"/>
      </w:pPr>
    </w:lvl>
    <w:lvl w:ilvl="7" w:tplc="3B2C8350" w:tentative="1">
      <w:start w:val="1"/>
      <w:numFmt w:val="lowerLetter"/>
      <w:lvlText w:val="%8."/>
      <w:lvlJc w:val="left"/>
      <w:pPr>
        <w:ind w:left="5760" w:hanging="360"/>
      </w:pPr>
    </w:lvl>
    <w:lvl w:ilvl="8" w:tplc="2B28ED4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C9B"/>
    <w:rsid w:val="00086504"/>
    <w:rsid w:val="001118D5"/>
    <w:rsid w:val="001244D7"/>
    <w:rsid w:val="001777B4"/>
    <w:rsid w:val="001C507F"/>
    <w:rsid w:val="001F5A31"/>
    <w:rsid w:val="002179B3"/>
    <w:rsid w:val="00314EEE"/>
    <w:rsid w:val="00383C39"/>
    <w:rsid w:val="003E56E7"/>
    <w:rsid w:val="00604F9F"/>
    <w:rsid w:val="00626D2F"/>
    <w:rsid w:val="007D5000"/>
    <w:rsid w:val="007E3ABE"/>
    <w:rsid w:val="00812076"/>
    <w:rsid w:val="009641A2"/>
    <w:rsid w:val="00A70213"/>
    <w:rsid w:val="00B17719"/>
    <w:rsid w:val="00BC6C9B"/>
    <w:rsid w:val="00BD5E4B"/>
    <w:rsid w:val="00BF31B2"/>
    <w:rsid w:val="00DF551B"/>
    <w:rsid w:val="00EA01E7"/>
    <w:rsid w:val="00EF6CAE"/>
    <w:rsid w:val="00FC2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6B750A-E262-4EAA-BD64-28C66C357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777B4"/>
    <w:rPr>
      <w:color w:val="0000FF"/>
      <w:u w:val="single"/>
    </w:rPr>
  </w:style>
  <w:style w:type="paragraph" w:styleId="ListParagraph">
    <w:name w:val="List Paragraph"/>
    <w:basedOn w:val="Normal"/>
    <w:uiPriority w:val="34"/>
    <w:qFormat/>
    <w:rsid w:val="001777B4"/>
    <w:pPr>
      <w:ind w:left="720"/>
      <w:contextualSpacing/>
    </w:pPr>
  </w:style>
  <w:style w:type="paragraph" w:styleId="Header">
    <w:name w:val="header"/>
    <w:basedOn w:val="Normal"/>
    <w:link w:val="HeaderChar"/>
    <w:uiPriority w:val="99"/>
    <w:unhideWhenUsed/>
    <w:rsid w:val="00383C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C39"/>
  </w:style>
  <w:style w:type="paragraph" w:styleId="Footer">
    <w:name w:val="footer"/>
    <w:basedOn w:val="Normal"/>
    <w:link w:val="FooterChar"/>
    <w:uiPriority w:val="99"/>
    <w:unhideWhenUsed/>
    <w:rsid w:val="00383C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C3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244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44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isterednursing.org/nclex/pharmacological-pain-managemen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citeseerx.ist.psu.edu/viewdoc/download?doi=10.1.1.690.5329&amp;rep=rep1&amp;type=pdf" TargetMode="External"/><Relationship Id="rId4" Type="http://schemas.openxmlformats.org/officeDocument/2006/relationships/settings" Target="settings.xml"/><Relationship Id="rId9" Type="http://schemas.openxmlformats.org/officeDocument/2006/relationships/hyperlink" Target="https://doi.org/10.1046/j.0003-2409.2001.02399.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C2E55-2D4F-44F3-907F-F9DA8F9EA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849</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dc:creator>
  <cp:lastModifiedBy>JONNY</cp:lastModifiedBy>
  <cp:revision>4</cp:revision>
  <dcterms:created xsi:type="dcterms:W3CDTF">2018-04-14T11:50:00Z</dcterms:created>
  <dcterms:modified xsi:type="dcterms:W3CDTF">2018-04-14T11:58:00Z</dcterms:modified>
</cp:coreProperties>
</file>