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2A7F72" w:rsidP="00DD62EA">
      <w:pPr>
        <w:spacing w:line="480" w:lineRule="auto"/>
        <w:jc w:val="center"/>
        <w:rPr>
          <w:rFonts w:ascii="Times New Roman" w:hAnsi="Times New Roman" w:cs="Times New Roman"/>
          <w:b/>
          <w:sz w:val="24"/>
        </w:rPr>
      </w:pPr>
    </w:p>
    <w:p w:rsidR="002A7F72" w:rsidP="00DD62EA">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2A7F72" w:rsidP="00DD62E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2A7F72" w:rsidP="00DD62EA">
      <w:pPr>
        <w:spacing w:line="480" w:lineRule="auto"/>
        <w:jc w:val="center"/>
        <w:rPr>
          <w:rFonts w:ascii="Times New Roman" w:hAnsi="Times New Roman" w:cs="Times New Roman"/>
          <w:sz w:val="24"/>
        </w:rPr>
      </w:pPr>
      <w:r>
        <w:rPr>
          <w:rFonts w:ascii="Times New Roman" w:hAnsi="Times New Roman" w:cs="Times New Roman"/>
          <w:sz w:val="24"/>
        </w:rPr>
        <w:t xml:space="preserve">Task </w:t>
      </w:r>
    </w:p>
    <w:p w:rsidR="002A7F72" w:rsidRPr="002A7F72" w:rsidP="00DD62EA">
      <w:pP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2A7F72" w:rsidP="00DD62EA">
      <w:pPr>
        <w:spacing w:line="480" w:lineRule="auto"/>
        <w:jc w:val="center"/>
        <w:rPr>
          <w:rFonts w:ascii="Times New Roman" w:hAnsi="Times New Roman" w:cs="Times New Roman"/>
          <w:b/>
          <w:sz w:val="24"/>
        </w:rPr>
      </w:pPr>
    </w:p>
    <w:p w:rsidR="002A7F72"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030387" w:rsidP="00DD62EA">
      <w:pPr>
        <w:spacing w:line="480" w:lineRule="auto"/>
        <w:jc w:val="center"/>
        <w:rPr>
          <w:rFonts w:ascii="Times New Roman" w:hAnsi="Times New Roman" w:cs="Times New Roman"/>
          <w:b/>
          <w:sz w:val="24"/>
        </w:rPr>
      </w:pPr>
    </w:p>
    <w:p w:rsidR="00F555D7" w:rsidRPr="00DD62EA" w:rsidP="00DD62EA">
      <w:pPr>
        <w:spacing w:line="480" w:lineRule="auto"/>
        <w:jc w:val="center"/>
        <w:rPr>
          <w:rFonts w:ascii="Times New Roman" w:hAnsi="Times New Roman" w:cs="Times New Roman"/>
          <w:b/>
          <w:sz w:val="24"/>
        </w:rPr>
      </w:pPr>
      <w:r w:rsidRPr="00DD62EA">
        <w:rPr>
          <w:rFonts w:ascii="Times New Roman" w:hAnsi="Times New Roman" w:cs="Times New Roman"/>
          <w:b/>
          <w:sz w:val="24"/>
        </w:rPr>
        <w:t>Abstract</w:t>
      </w:r>
    </w:p>
    <w:p w:rsidR="001650A8" w:rsidRPr="00DD62EA" w:rsidP="00DD62EA">
      <w:pPr>
        <w:spacing w:line="480" w:lineRule="auto"/>
        <w:ind w:firstLine="720"/>
        <w:jc w:val="both"/>
        <w:rPr>
          <w:rFonts w:ascii="Times New Roman" w:hAnsi="Times New Roman" w:cs="Times New Roman"/>
          <w:sz w:val="24"/>
        </w:rPr>
      </w:pPr>
      <w:r w:rsidRPr="00DD62EA">
        <w:rPr>
          <w:rFonts w:ascii="Times New Roman" w:hAnsi="Times New Roman" w:cs="Times New Roman"/>
          <w:sz w:val="24"/>
        </w:rPr>
        <w:t>Cells and organisms depend on enzymes for catalytic reactions. Enzymes act as catalysts within living cells and organisms by increasing the rate of chemical reactions within the cells. Enzymes reduce the amount of energy organisms require for the cells to carry out the metabolic reactions. The absence of enzymes within the organisms may lead to lower cell activity</w:t>
      </w:r>
      <w:r w:rsidRPr="00DD62EA">
        <w:rPr>
          <w:rFonts w:ascii="Times New Roman" w:hAnsi="Times New Roman" w:cs="Times New Roman"/>
          <w:sz w:val="24"/>
        </w:rPr>
        <w:t>.</w:t>
      </w:r>
      <w:r w:rsidRPr="00DD62EA" w:rsidR="00C625C1">
        <w:rPr>
          <w:rFonts w:ascii="Times New Roman" w:hAnsi="Times New Roman" w:cs="Times New Roman"/>
          <w:sz w:val="24"/>
        </w:rPr>
        <w:t xml:space="preserve"> Enzymes act by converting starting molecules into various substrates known as molecules, Morgan</w:t>
      </w:r>
      <w:r w:rsidRPr="00DD62EA" w:rsidR="00BE2740">
        <w:rPr>
          <w:rFonts w:ascii="Times New Roman" w:hAnsi="Times New Roman" w:cs="Times New Roman"/>
          <w:sz w:val="24"/>
        </w:rPr>
        <w:t xml:space="preserve"> (2014</w:t>
      </w:r>
      <w:r w:rsidRPr="00DD62EA" w:rsidR="00DD62EA">
        <w:rPr>
          <w:rFonts w:ascii="Times New Roman" w:hAnsi="Times New Roman" w:cs="Times New Roman"/>
          <w:sz w:val="24"/>
        </w:rPr>
        <w:t>).</w:t>
      </w:r>
      <w:r w:rsidRPr="00DD62EA" w:rsidR="00C625C1">
        <w:rPr>
          <w:rFonts w:ascii="Times New Roman" w:hAnsi="Times New Roman" w:cs="Times New Roman"/>
          <w:sz w:val="24"/>
        </w:rPr>
        <w:t xml:space="preserve">  The resultant substrate then binds with the active site of the enzyme always referred to as enzyme-substrate, the resultant effect is the reduction in the activation energy for reactions and enhanced speed.  </w:t>
      </w:r>
      <w:r w:rsidRPr="00DD62EA">
        <w:rPr>
          <w:rFonts w:ascii="Times New Roman" w:hAnsi="Times New Roman" w:cs="Times New Roman"/>
          <w:sz w:val="24"/>
        </w:rPr>
        <w:t xml:space="preserve"> Enzymes perform well when they are in their ideal environments within the organism, otherwise, they become denatured.
</w:t>
      </w:r>
    </w:p>
    <w:p w:rsidR="008E2595" w:rsidRPr="00DD62EA" w:rsidP="00DD62EA">
      <w:pPr>
        <w:spacing w:line="480" w:lineRule="auto"/>
        <w:jc w:val="center"/>
        <w:rPr>
          <w:rFonts w:ascii="Times New Roman" w:hAnsi="Times New Roman" w:cs="Times New Roman"/>
          <w:b/>
          <w:sz w:val="24"/>
        </w:rPr>
      </w:pPr>
      <w:r w:rsidRPr="00DD62EA">
        <w:rPr>
          <w:rFonts w:ascii="Times New Roman" w:hAnsi="Times New Roman" w:cs="Times New Roman"/>
          <w:b/>
          <w:sz w:val="24"/>
        </w:rPr>
        <w:t>Introduction</w:t>
      </w:r>
    </w:p>
    <w:p w:rsidR="008F771E" w:rsidP="00DD62EA">
      <w:pPr>
        <w:spacing w:line="480" w:lineRule="auto"/>
        <w:ind w:firstLine="720"/>
        <w:jc w:val="both"/>
        <w:rPr>
          <w:rStyle w:val="t"/>
          <w:rFonts w:ascii="Times New Roman" w:hAnsi="Times New Roman" w:cs="Times New Roman"/>
          <w:sz w:val="24"/>
        </w:rPr>
      </w:pPr>
      <w:r w:rsidRPr="00DD62EA">
        <w:rPr>
          <w:rFonts w:ascii="Times New Roman" w:hAnsi="Times New Roman" w:cs="Times New Roman"/>
          <w:sz w:val="24"/>
        </w:rPr>
        <w:t>The experiment was aimed at finding out the effect of the Catecholase enzyme in speeding up chemical reactions</w:t>
      </w:r>
      <w:r w:rsidRPr="00DD62EA" w:rsidR="008E2595">
        <w:rPr>
          <w:rFonts w:ascii="Times New Roman" w:hAnsi="Times New Roman" w:cs="Times New Roman"/>
          <w:sz w:val="24"/>
        </w:rPr>
        <w:t>, in other words, it was aimed at investigating the activity of catechol oxidase</w:t>
      </w:r>
      <w:r w:rsidRPr="00DD62EA">
        <w:rPr>
          <w:rFonts w:ascii="Times New Roman" w:hAnsi="Times New Roman" w:cs="Times New Roman"/>
          <w:sz w:val="24"/>
        </w:rPr>
        <w:t>. The experiment involved the use of a potato</w:t>
      </w:r>
      <w:r w:rsidR="00DD62EA">
        <w:rPr>
          <w:rFonts w:ascii="Times New Roman" w:hAnsi="Times New Roman" w:cs="Times New Roman"/>
          <w:sz w:val="24"/>
        </w:rPr>
        <w:t xml:space="preserve">, </w:t>
      </w:r>
      <w:r w:rsidRPr="00DD62EA">
        <w:rPr>
          <w:rStyle w:val="t"/>
          <w:rFonts w:ascii="Times New Roman" w:hAnsi="Times New Roman" w:cs="Times New Roman"/>
          <w:sz w:val="24"/>
        </w:rPr>
        <w:t>catechol, catecholase, and a spectrophotometer. The spectrophotometer</w:t>
      </w:r>
      <w:r w:rsidRPr="00DD62EA" w:rsidR="00B4765A">
        <w:rPr>
          <w:rStyle w:val="t"/>
          <w:rFonts w:ascii="Times New Roman" w:hAnsi="Times New Roman" w:cs="Times New Roman"/>
          <w:sz w:val="24"/>
        </w:rPr>
        <w:t xml:space="preserve"> was used</w:t>
      </w:r>
      <w:r w:rsidRPr="00DD62EA">
        <w:rPr>
          <w:rStyle w:val="t"/>
          <w:rFonts w:ascii="Times New Roman" w:hAnsi="Times New Roman" w:cs="Times New Roman"/>
          <w:sz w:val="24"/>
        </w:rPr>
        <w:t xml:space="preserve"> in measuring the speed </w:t>
      </w:r>
      <w:r w:rsidRPr="00DD62EA" w:rsidR="00B4765A">
        <w:rPr>
          <w:rStyle w:val="t"/>
          <w:rFonts w:ascii="Times New Roman" w:hAnsi="Times New Roman" w:cs="Times New Roman"/>
          <w:sz w:val="24"/>
        </w:rPr>
        <w:t xml:space="preserve">of reaction in </w:t>
      </w:r>
      <w:r w:rsidRPr="00DD62EA">
        <w:rPr>
          <w:rStyle w:val="t"/>
          <w:rFonts w:ascii="Times New Roman" w:hAnsi="Times New Roman" w:cs="Times New Roman"/>
          <w:sz w:val="24"/>
        </w:rPr>
        <w:t xml:space="preserve">each </w:t>
      </w:r>
      <w:r w:rsidRPr="00DD62EA" w:rsidR="00B4765A">
        <w:rPr>
          <w:rStyle w:val="t"/>
          <w:rFonts w:ascii="Times New Roman" w:hAnsi="Times New Roman" w:cs="Times New Roman"/>
          <w:sz w:val="24"/>
        </w:rPr>
        <w:t>solution</w:t>
      </w:r>
      <w:r w:rsidRPr="00DD62EA" w:rsidR="00C625C1">
        <w:rPr>
          <w:rStyle w:val="t"/>
          <w:rFonts w:ascii="Times New Roman" w:hAnsi="Times New Roman" w:cs="Times New Roman"/>
          <w:sz w:val="24"/>
        </w:rPr>
        <w:t xml:space="preserve"> by measuring the color change in each reaction</w:t>
      </w:r>
      <w:r w:rsidRPr="00DD62EA" w:rsidR="00B4765A">
        <w:rPr>
          <w:rStyle w:val="t"/>
          <w:rFonts w:ascii="Times New Roman" w:hAnsi="Times New Roman" w:cs="Times New Roman"/>
          <w:sz w:val="24"/>
        </w:rPr>
        <w:t>. The experiment relied on the hypothesis that the enzyme catecholase promotes enzyme reaction of catechol</w:t>
      </w:r>
      <w:r w:rsidRPr="00DD62EA" w:rsidR="008E2595">
        <w:rPr>
          <w:rStyle w:val="t"/>
          <w:rFonts w:ascii="Times New Roman" w:hAnsi="Times New Roman" w:cs="Times New Roman"/>
          <w:sz w:val="24"/>
        </w:rPr>
        <w:t>. It was based on the hyp</w:t>
      </w:r>
      <w:r w:rsidR="00DD62EA">
        <w:rPr>
          <w:rStyle w:val="t"/>
          <w:rFonts w:ascii="Times New Roman" w:hAnsi="Times New Roman" w:cs="Times New Roman"/>
          <w:sz w:val="24"/>
        </w:rPr>
        <w:t>ot</w:t>
      </w:r>
      <w:r w:rsidRPr="00DD62EA" w:rsidR="008E2595">
        <w:rPr>
          <w:rStyle w:val="t"/>
          <w:rFonts w:ascii="Times New Roman" w:hAnsi="Times New Roman" w:cs="Times New Roman"/>
          <w:sz w:val="24"/>
        </w:rPr>
        <w:t xml:space="preserve">hesis that the </w:t>
      </w:r>
      <w:r w:rsidRPr="00DD62EA" w:rsidR="00DD62EA">
        <w:rPr>
          <w:rStyle w:val="t"/>
          <w:rFonts w:ascii="Times New Roman" w:hAnsi="Times New Roman" w:cs="Times New Roman"/>
          <w:sz w:val="24"/>
        </w:rPr>
        <w:t>potato extracts</w:t>
      </w:r>
      <w:r w:rsidRPr="00DD62EA" w:rsidR="008E2595">
        <w:rPr>
          <w:rStyle w:val="t"/>
          <w:rFonts w:ascii="Times New Roman" w:hAnsi="Times New Roman" w:cs="Times New Roman"/>
          <w:sz w:val="24"/>
        </w:rPr>
        <w:t xml:space="preserve"> contained catechol </w:t>
      </w:r>
      <w:r w:rsidRPr="00DD62EA" w:rsidR="00DD62EA">
        <w:rPr>
          <w:rStyle w:val="t"/>
          <w:rFonts w:ascii="Times New Roman" w:hAnsi="Times New Roman" w:cs="Times New Roman"/>
          <w:sz w:val="24"/>
        </w:rPr>
        <w:t>oxidase;</w:t>
      </w:r>
      <w:r w:rsidRPr="00DD62EA" w:rsidR="008E2595">
        <w:rPr>
          <w:rStyle w:val="t"/>
          <w:rFonts w:ascii="Times New Roman" w:hAnsi="Times New Roman" w:cs="Times New Roman"/>
          <w:sz w:val="24"/>
        </w:rPr>
        <w:t xml:space="preserve"> the hypothesis that the potato extract contained catechol oxidase was expected to produce a positive result i.e. a brown pigment. </w:t>
      </w:r>
    </w:p>
    <w:p w:rsidR="007534E8" w:rsidP="00DD62EA">
      <w:pPr>
        <w:spacing w:line="480" w:lineRule="auto"/>
        <w:ind w:firstLine="720"/>
        <w:jc w:val="both"/>
        <w:rPr>
          <w:rStyle w:val="t"/>
          <w:rFonts w:ascii="Times New Roman" w:hAnsi="Times New Roman" w:cs="Times New Roman"/>
          <w:sz w:val="24"/>
        </w:rPr>
      </w:pPr>
    </w:p>
    <w:p w:rsidR="007534E8" w:rsidP="00DD62EA">
      <w:pPr>
        <w:spacing w:line="480" w:lineRule="auto"/>
        <w:ind w:firstLine="720"/>
        <w:jc w:val="both"/>
        <w:rPr>
          <w:rStyle w:val="t"/>
          <w:rFonts w:ascii="Times New Roman" w:hAnsi="Times New Roman" w:cs="Times New Roman"/>
          <w:sz w:val="24"/>
        </w:rPr>
      </w:pPr>
    </w:p>
    <w:p w:rsidR="007534E8" w:rsidRPr="007534E8" w:rsidP="007534E8">
      <w:pPr>
        <w:spacing w:line="480" w:lineRule="auto"/>
        <w:ind w:firstLine="720"/>
        <w:jc w:val="center"/>
        <w:rPr>
          <w:rStyle w:val="t"/>
          <w:rFonts w:ascii="Times New Roman" w:hAnsi="Times New Roman" w:cs="Times New Roman"/>
          <w:b/>
          <w:sz w:val="24"/>
        </w:rPr>
      </w:pPr>
      <w:r w:rsidRPr="007534E8">
        <w:rPr>
          <w:rStyle w:val="t"/>
          <w:rFonts w:ascii="Times New Roman" w:hAnsi="Times New Roman" w:cs="Times New Roman"/>
          <w:b/>
          <w:sz w:val="24"/>
        </w:rPr>
        <w:t>Primary literature</w:t>
      </w:r>
    </w:p>
    <w:p w:rsidR="00DD62EA" w:rsidP="000939E2">
      <w:pPr>
        <w:spacing w:line="480" w:lineRule="auto"/>
        <w:ind w:firstLine="720"/>
        <w:jc w:val="both"/>
        <w:rPr>
          <w:rStyle w:val="t"/>
          <w:rFonts w:ascii="Times New Roman" w:hAnsi="Times New Roman" w:cs="Times New Roman"/>
          <w:sz w:val="24"/>
        </w:rPr>
      </w:pPr>
      <w:r>
        <w:rPr>
          <w:rStyle w:val="t"/>
          <w:rFonts w:ascii="Times New Roman" w:hAnsi="Times New Roman" w:cs="Times New Roman"/>
          <w:sz w:val="24"/>
        </w:rPr>
        <w:t xml:space="preserve">Catecholase enzyme is a copper-protein that increases </w:t>
      </w:r>
      <w:r w:rsidRPr="007534E8">
        <w:rPr>
          <w:rFonts w:ascii="Times New Roman" w:hAnsi="Times New Roman" w:cs="Times New Roman"/>
          <w:sz w:val="24"/>
        </w:rPr>
        <w:t>the reaction</w:t>
      </w:r>
      <w:r>
        <w:rPr>
          <w:rFonts w:ascii="Times New Roman" w:hAnsi="Times New Roman" w:cs="Times New Roman"/>
          <w:sz w:val="24"/>
        </w:rPr>
        <w:t xml:space="preserve"> rate</w:t>
      </w:r>
      <w:r w:rsidRPr="007534E8">
        <w:rPr>
          <w:rFonts w:ascii="Times New Roman" w:hAnsi="Times New Roman" w:cs="Times New Roman"/>
          <w:sz w:val="24"/>
        </w:rPr>
        <w:t xml:space="preserve"> involving molecular oxygen in certain biological systems</w:t>
      </w:r>
      <w:r>
        <w:rPr>
          <w:rFonts w:ascii="Times New Roman" w:hAnsi="Times New Roman" w:cs="Times New Roman"/>
          <w:sz w:val="24"/>
        </w:rPr>
        <w:t>. Reactions involve oxidation of catechols to produce benzoquinones</w:t>
      </w:r>
      <w:r>
        <w:rPr>
          <w:rStyle w:val="t"/>
          <w:rFonts w:ascii="Times New Roman" w:hAnsi="Times New Roman" w:cs="Times New Roman"/>
          <w:sz w:val="24"/>
        </w:rPr>
        <w:t xml:space="preserve"> which are subsequently polymerized to </w:t>
      </w:r>
      <w:r w:rsidR="000939E2">
        <w:rPr>
          <w:rStyle w:val="t"/>
          <w:rFonts w:ascii="Times New Roman" w:hAnsi="Times New Roman" w:cs="Times New Roman"/>
          <w:sz w:val="24"/>
        </w:rPr>
        <w:t>produce the reddish-brown pigments. Catecholase enzyme is responsible for the browning of apples and potatoes</w:t>
      </w:r>
      <w:r w:rsidR="00F12ED1">
        <w:rPr>
          <w:rStyle w:val="t"/>
          <w:rFonts w:ascii="Times New Roman" w:hAnsi="Times New Roman" w:cs="Times New Roman"/>
          <w:sz w:val="24"/>
        </w:rPr>
        <w:t>. Campbell, (</w:t>
      </w:r>
      <w:r w:rsidR="002A7F72">
        <w:rPr>
          <w:rStyle w:val="t"/>
          <w:rFonts w:ascii="Times New Roman" w:hAnsi="Times New Roman" w:cs="Times New Roman"/>
          <w:sz w:val="24"/>
        </w:rPr>
        <w:t>2015</w:t>
      </w:r>
      <w:r w:rsidR="00F12ED1">
        <w:rPr>
          <w:rStyle w:val="t"/>
          <w:rFonts w:ascii="Times New Roman" w:hAnsi="Times New Roman" w:cs="Times New Roman"/>
          <w:sz w:val="24"/>
        </w:rPr>
        <w:t>)</w:t>
      </w:r>
    </w:p>
    <w:p w:rsidR="000939E2" w:rsidP="007534E8">
      <w:pPr>
        <w:spacing w:line="480" w:lineRule="auto"/>
        <w:jc w:val="both"/>
        <w:rPr>
          <w:rStyle w:val="t"/>
          <w:rFonts w:ascii="Times New Roman" w:hAnsi="Times New Roman" w:cs="Times New Roman"/>
          <w:sz w:val="24"/>
        </w:rPr>
      </w:pPr>
      <w:r>
        <w:rPr>
          <w:noProof/>
        </w:rPr>
        <w:drawing>
          <wp:inline distT="0" distB="0" distL="0" distR="0">
            <wp:extent cx="3009900" cy="758049"/>
            <wp:effectExtent l="19050" t="0" r="0" b="0"/>
            <wp:docPr id="1" name="Picture 1" descr="https://qph.fs.quoracdn.net/main-qimg-2b705664033bf80ebe512fd51e800a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47042" name="Picture 1" descr="https://qph.fs.quoracdn.net/main-qimg-2b705664033bf80ebe512fd51e800ac3"/>
                    <pic:cNvPicPr>
                      <a:picLocks noChangeAspect="1" noChangeArrowheads="1"/>
                    </pic:cNvPicPr>
                  </pic:nvPicPr>
                  <pic:blipFill>
                    <a:blip xmlns:r="http://schemas.openxmlformats.org/officeDocument/2006/relationships" r:embed="rId4"/>
                    <a:stretch>
                      <a:fillRect/>
                    </a:stretch>
                  </pic:blipFill>
                  <pic:spPr bwMode="auto">
                    <a:xfrm>
                      <a:off x="0" y="0"/>
                      <a:ext cx="3009900" cy="758049"/>
                    </a:xfrm>
                    <a:prstGeom prst="rect">
                      <a:avLst/>
                    </a:prstGeom>
                    <a:noFill/>
                    <a:ln w="9525">
                      <a:noFill/>
                      <a:miter lim="800000"/>
                      <a:headEnd/>
                      <a:tailEnd/>
                    </a:ln>
                  </pic:spPr>
                </pic:pic>
              </a:graphicData>
            </a:graphic>
          </wp:inline>
        </w:drawing>
      </w:r>
    </w:p>
    <w:p w:rsidR="001C499C" w:rsidP="007534E8">
      <w:pPr>
        <w:spacing w:line="480" w:lineRule="auto"/>
        <w:jc w:val="both"/>
        <w:rPr>
          <w:rStyle w:val="t"/>
          <w:rFonts w:ascii="Times New Roman" w:hAnsi="Times New Roman" w:cs="Times New Roman"/>
          <w:sz w:val="24"/>
        </w:rPr>
      </w:pPr>
      <w:r>
        <w:rPr>
          <w:rStyle w:val="t"/>
          <w:rFonts w:ascii="Times New Roman" w:hAnsi="Times New Roman" w:cs="Times New Roman"/>
          <w:sz w:val="24"/>
        </w:rPr>
        <w:t xml:space="preserve">             In the presence of enzyme catecholase </w:t>
      </w:r>
    </w:p>
    <w:p w:rsidR="00F12ED1" w:rsidRPr="00F12ED1" w:rsidP="00F12ED1">
      <w:pPr>
        <w:spacing w:line="480" w:lineRule="auto"/>
        <w:ind w:left="2160"/>
        <w:jc w:val="both"/>
        <w:rPr>
          <w:rStyle w:val="t"/>
          <w:rFonts w:ascii="Times New Roman" w:hAnsi="Times New Roman" w:cs="Times New Roman"/>
          <w:sz w:val="24"/>
        </w:rPr>
      </w:pPr>
      <w:r w:rsidRPr="00F12ED1">
        <w:rPr>
          <w:rFonts w:ascii="Times New Roman" w:hAnsi="Times New Roman" w:cs="Times New Roman"/>
          <w:sz w:val="24"/>
        </w:rPr>
        <w:t>Catechol +  ½O</w:t>
      </w:r>
      <w:r w:rsidRPr="00F12ED1">
        <w:rPr>
          <w:rFonts w:ascii="Times New Roman" w:hAnsi="Times New Roman" w:cs="Times New Roman"/>
          <w:sz w:val="24"/>
          <w:vertAlign w:val="subscript"/>
        </w:rPr>
        <w:t>2</w:t>
      </w:r>
      <m:oMath>
        <m:r>
          <w:rPr>
            <w:rFonts w:ascii="Cambria Math" w:hAnsi="Cambria Math" w:cs="Times New Roman"/>
            <w:sz w:val="24"/>
            <w:vertAlign w:val="subscript"/>
          </w:rPr>
          <m:t xml:space="preserve">     </m:t>
        </m:r>
        <m:r>
          <w:rPr>
            <w:rFonts w:ascii="Cambria Math" w:hAnsi="Cambria Math" w:cs="Times New Roman"/>
            <w:sz w:val="24"/>
          </w:rPr>
          <m:t>&gt;</m:t>
        </m:r>
      </m:oMath>
      <w:r w:rsidRPr="00F12ED1">
        <w:rPr>
          <w:rFonts w:ascii="Times New Roman" w:hAnsi="Times New Roman" w:eastAsiaTheme="minorEastAsia" w:cs="Times New Roman"/>
          <w:sz w:val="24"/>
        </w:rPr>
        <w:t xml:space="preserve">   benzoquinone  +  H2O</w:t>
      </w:r>
    </w:p>
    <w:p w:rsidR="00DD62EA" w:rsidP="00DD62EA">
      <w:pPr>
        <w:spacing w:line="480" w:lineRule="auto"/>
        <w:jc w:val="center"/>
        <w:rPr>
          <w:rStyle w:val="t"/>
          <w:rFonts w:ascii="Times New Roman" w:hAnsi="Times New Roman" w:cs="Times New Roman"/>
          <w:b/>
          <w:sz w:val="24"/>
        </w:rPr>
      </w:pPr>
      <w:r>
        <w:rPr>
          <w:rStyle w:val="t"/>
          <w:rFonts w:ascii="Times New Roman" w:hAnsi="Times New Roman" w:cs="Times New Roman"/>
          <w:b/>
          <w:sz w:val="24"/>
        </w:rPr>
        <w:t>Methods and Materials</w:t>
      </w:r>
    </w:p>
    <w:p w:rsidR="00035924" w:rsidP="007E264F">
      <w:pPr>
        <w:spacing w:line="480" w:lineRule="auto"/>
        <w:ind w:firstLine="720"/>
        <w:jc w:val="both"/>
        <w:rPr>
          <w:rStyle w:val="t"/>
          <w:rFonts w:ascii="Times New Roman" w:hAnsi="Times New Roman" w:cs="Times New Roman"/>
          <w:sz w:val="24"/>
        </w:rPr>
      </w:pPr>
      <w:r>
        <w:rPr>
          <w:rStyle w:val="t"/>
          <w:rFonts w:ascii="Times New Roman" w:hAnsi="Times New Roman" w:cs="Times New Roman"/>
          <w:sz w:val="24"/>
        </w:rPr>
        <w:t>In this experiment, various materials were needed like a test tube rack, 4 small test tubes, a spectrophotometer,  distilled water, pipette, potato extract, catechol, pipette filler, par</w:t>
      </w:r>
      <w:r w:rsidR="007E264F">
        <w:rPr>
          <w:rStyle w:val="t"/>
          <w:rFonts w:ascii="Times New Roman" w:hAnsi="Times New Roman" w:cs="Times New Roman"/>
          <w:sz w:val="24"/>
        </w:rPr>
        <w:t>afilm, and 4 cuvettes. The main purpose of this experiment was to determine the presence of catechol oxidase in the potato extract and the effect of the enzyme on reactions. Using the figures from table 1 as a guide, appropriate amounts of distilled water were pipetted into each test tube; the fourth tube was filled with distilled water and tightly covered with a parafilm.</w:t>
      </w:r>
      <w:r w:rsidR="004648C0">
        <w:rPr>
          <w:rStyle w:val="t"/>
          <w:rFonts w:ascii="Times New Roman" w:hAnsi="Times New Roman" w:cs="Times New Roman"/>
          <w:sz w:val="24"/>
        </w:rPr>
        <w:t xml:space="preserve"> </w:t>
      </w:r>
    </w:p>
    <w:p w:rsidR="00035924" w:rsidP="00030387">
      <w:pPr>
        <w:spacing w:line="480" w:lineRule="auto"/>
        <w:jc w:val="both"/>
        <w:rPr>
          <w:rStyle w:val="t"/>
          <w:rFonts w:ascii="Times New Roman" w:hAnsi="Times New Roman" w:cs="Times New Roman"/>
          <w:sz w:val="24"/>
        </w:rPr>
      </w:pPr>
    </w:p>
    <w:p w:rsidR="00415B9B" w:rsidP="007E264F">
      <w:pPr>
        <w:spacing w:line="480" w:lineRule="auto"/>
        <w:ind w:firstLine="720"/>
        <w:jc w:val="both"/>
        <w:rPr>
          <w:rStyle w:val="t"/>
          <w:rFonts w:ascii="Times New Roman" w:hAnsi="Times New Roman" w:cs="Times New Roman"/>
          <w:sz w:val="24"/>
        </w:rPr>
      </w:pPr>
      <w:r>
        <w:rPr>
          <w:rStyle w:val="t"/>
          <w:rFonts w:ascii="Times New Roman" w:hAnsi="Times New Roman" w:cs="Times New Roman"/>
          <w:sz w:val="24"/>
        </w:rPr>
        <w:t>Again using the table as a guide, appropriate amounts of catechol were put into each of the test tubes. The next step involved adding the potato extract into each of the test tubes as outlined below; 1 ml of the potato extract was added into test tube 1, 0.5 ml of the extract was added into tube 2. No amount of the potato was added to the test tube 3. The tubes were then tightly covered with parafilm and inverted to ensure the mixing of the contents. It was assumed that once the substrate and the enzyme mixed, the reaction began.
</w:t>
      </w:r>
    </w:p>
    <w:p w:rsidR="004648C0" w:rsidP="007E264F">
      <w:pPr>
        <w:spacing w:line="480" w:lineRule="auto"/>
        <w:ind w:firstLine="720"/>
        <w:jc w:val="both"/>
        <w:rPr>
          <w:rStyle w:val="t"/>
          <w:rFonts w:ascii="Times New Roman" w:hAnsi="Times New Roman" w:cs="Times New Roman"/>
          <w:sz w:val="24"/>
        </w:rPr>
      </w:pPr>
      <w:r>
        <w:rPr>
          <w:rStyle w:val="t"/>
          <w:rFonts w:ascii="Times New Roman" w:hAnsi="Times New Roman" w:cs="Times New Roman"/>
          <w:sz w:val="24"/>
        </w:rPr>
        <w:t>A timer was set for 3 minutes with inversion and mixing done every minute</w:t>
      </w:r>
      <w:r w:rsidR="00685086">
        <w:rPr>
          <w:rStyle w:val="t"/>
          <w:rFonts w:ascii="Times New Roman" w:hAnsi="Times New Roman" w:cs="Times New Roman"/>
          <w:sz w:val="24"/>
        </w:rPr>
        <w:t xml:space="preserve">, the next phase of the procedure was to prepare the spectrophotometer by selecting the photometry to option, </w:t>
      </w:r>
      <w:r w:rsidR="00F23086">
        <w:rPr>
          <w:rStyle w:val="t"/>
          <w:rFonts w:ascii="Times New Roman" w:hAnsi="Times New Roman" w:cs="Times New Roman"/>
          <w:sz w:val="24"/>
        </w:rPr>
        <w:t>and this</w:t>
      </w:r>
      <w:r w:rsidR="00685086">
        <w:rPr>
          <w:rStyle w:val="t"/>
          <w:rFonts w:ascii="Times New Roman" w:hAnsi="Times New Roman" w:cs="Times New Roman"/>
          <w:sz w:val="24"/>
        </w:rPr>
        <w:t xml:space="preserve"> is because the experiment was only concerned about the absorbance of the reaction product</w:t>
      </w:r>
      <w:r w:rsidR="00F23086">
        <w:rPr>
          <w:rStyle w:val="t"/>
          <w:rFonts w:ascii="Times New Roman" w:hAnsi="Times New Roman" w:cs="Times New Roman"/>
          <w:sz w:val="24"/>
        </w:rPr>
        <w:t xml:space="preserve"> benzoquinone. The absorbance measurements were taken at a wavelength of 540 nanometers (nm).</w:t>
      </w:r>
    </w:p>
    <w:p w:rsidR="00415B9B" w:rsidRPr="00035924" w:rsidP="00035924">
      <w:pPr>
        <w:spacing w:line="480" w:lineRule="auto"/>
        <w:ind w:firstLine="720"/>
        <w:jc w:val="both"/>
        <w:rPr>
          <w:rStyle w:val="t"/>
          <w:rFonts w:ascii="Times New Roman" w:hAnsi="Times New Roman" w:cs="Times New Roman"/>
          <w:sz w:val="24"/>
        </w:rPr>
      </w:pPr>
      <w:r>
        <w:rPr>
          <w:rStyle w:val="t"/>
          <w:rFonts w:ascii="Times New Roman" w:hAnsi="Times New Roman" w:cs="Times New Roman"/>
          <w:sz w:val="24"/>
        </w:rPr>
        <w:t>The experiment required the following materials; 30 parafilm squares, 30 test tubes, a test tube rack, a bottle of distilled water, 50 ml of 0.05 % of catechol</w:t>
      </w:r>
      <w:r w:rsidR="004F0C02">
        <w:rPr>
          <w:rStyle w:val="t"/>
          <w:rFonts w:ascii="Times New Roman" w:hAnsi="Times New Roman" w:cs="Times New Roman"/>
          <w:sz w:val="24"/>
        </w:rPr>
        <w:t>, wax marker, 50 ml of potato extract, 2 1ml pipets, 3 5ml pipettes, filler for 1 ml pipette and electronic pipetter.</w:t>
      </w:r>
      <w:r w:rsidR="00A7114A">
        <w:rPr>
          <w:rStyle w:val="t"/>
          <w:rFonts w:ascii="Times New Roman" w:hAnsi="Times New Roman" w:cs="Times New Roman"/>
          <w:sz w:val="24"/>
        </w:rPr>
        <w:t xml:space="preserve"> This experiment was aimed at determining the effect of PH on enzyme activity.</w:t>
      </w:r>
    </w:p>
    <w:p w:rsidR="008F771E" w:rsidRPr="00DD62EA" w:rsidP="00DD62EA">
      <w:pPr>
        <w:spacing w:line="480" w:lineRule="auto"/>
        <w:jc w:val="center"/>
        <w:rPr>
          <w:rStyle w:val="t"/>
          <w:rFonts w:ascii="Times New Roman" w:hAnsi="Times New Roman" w:cs="Times New Roman"/>
          <w:b/>
          <w:sz w:val="24"/>
        </w:rPr>
      </w:pPr>
      <w:r w:rsidRPr="00DD62EA">
        <w:rPr>
          <w:rStyle w:val="t"/>
          <w:rFonts w:ascii="Times New Roman" w:hAnsi="Times New Roman" w:cs="Times New Roman"/>
          <w:b/>
          <w:sz w:val="24"/>
        </w:rPr>
        <w:t>Discussion</w:t>
      </w:r>
    </w:p>
    <w:p w:rsidR="00035924" w:rsidP="004F00AC">
      <w:pPr>
        <w:spacing w:line="480" w:lineRule="auto"/>
        <w:ind w:firstLine="720"/>
        <w:jc w:val="both"/>
        <w:rPr>
          <w:rFonts w:ascii="Times New Roman" w:hAnsi="Times New Roman" w:cs="Times New Roman"/>
          <w:sz w:val="24"/>
        </w:rPr>
      </w:pPr>
      <w:r w:rsidRPr="00DD62EA">
        <w:rPr>
          <w:rStyle w:val="t"/>
          <w:rFonts w:ascii="Times New Roman" w:hAnsi="Times New Roman" w:cs="Times New Roman"/>
          <w:sz w:val="24"/>
        </w:rPr>
        <w:t xml:space="preserve">The substrate in this reaction was the potato extract while the enzyme involved was the catecholase. During the experiment, the catecholase reaction was measured using the </w:t>
      </w:r>
      <w:r w:rsidRPr="00DD62EA">
        <w:rPr>
          <w:rFonts w:ascii="Times New Roman" w:hAnsi="Times New Roman" w:cs="Times New Roman"/>
          <w:sz w:val="24"/>
        </w:rPr>
        <w:t xml:space="preserve">spectrophotometer which showed the color intensity and absorbance the </w:t>
      </w:r>
      <w:r w:rsidRPr="00DD62EA" w:rsidR="00DD62EA">
        <w:rPr>
          <w:rFonts w:ascii="Times New Roman" w:hAnsi="Times New Roman" w:cs="Times New Roman"/>
          <w:sz w:val="24"/>
        </w:rPr>
        <w:t>amount</w:t>
      </w:r>
      <w:r w:rsidRPr="00DD62EA">
        <w:rPr>
          <w:rFonts w:ascii="Times New Roman" w:hAnsi="Times New Roman" w:cs="Times New Roman"/>
          <w:sz w:val="24"/>
        </w:rPr>
        <w:t xml:space="preserve"> of catecholase used showed how much light could pass through. The experiment was tailored </w:t>
      </w:r>
      <w:r w:rsidRPr="00DD62EA" w:rsidR="00DD62EA">
        <w:rPr>
          <w:rFonts w:ascii="Times New Roman" w:hAnsi="Times New Roman" w:cs="Times New Roman"/>
          <w:sz w:val="24"/>
        </w:rPr>
        <w:t>specifically</w:t>
      </w:r>
      <w:r w:rsidRPr="00DD62EA">
        <w:rPr>
          <w:rFonts w:ascii="Times New Roman" w:hAnsi="Times New Roman" w:cs="Times New Roman"/>
          <w:sz w:val="24"/>
        </w:rPr>
        <w:t xml:space="preserve"> to test the hypothesis that higher concentrations of catecholase enzymes would increase the rate of reactions. </w:t>
      </w:r>
    </w:p>
    <w:p w:rsidR="00DD62EA" w:rsidP="004F00AC">
      <w:pPr>
        <w:spacing w:line="480" w:lineRule="auto"/>
        <w:ind w:firstLine="720"/>
        <w:jc w:val="both"/>
        <w:rPr>
          <w:rFonts w:ascii="Times New Roman" w:hAnsi="Times New Roman" w:cs="Times New Roman"/>
          <w:sz w:val="24"/>
        </w:rPr>
      </w:pPr>
      <w:r w:rsidRPr="00DD62EA">
        <w:rPr>
          <w:rFonts w:ascii="Times New Roman" w:hAnsi="Times New Roman" w:cs="Times New Roman"/>
          <w:sz w:val="24"/>
        </w:rPr>
        <w:t xml:space="preserve">The independent variable involved in this experiment was the potato extract and </w:t>
      </w:r>
      <w:r w:rsidRPr="00DD62EA">
        <w:rPr>
          <w:rFonts w:ascii="Times New Roman" w:hAnsi="Times New Roman" w:cs="Times New Roman"/>
          <w:sz w:val="24"/>
        </w:rPr>
        <w:t>the distilled water. The experiment as well involved a dependent variable which was the spectrophotometer which produced the heat.</w:t>
      </w:r>
      <w:r w:rsidR="00E007AA">
        <w:rPr>
          <w:rFonts w:ascii="Times New Roman" w:hAnsi="Times New Roman" w:cs="Times New Roman"/>
          <w:sz w:val="24"/>
        </w:rPr>
        <w:t xml:space="preserve"> The experiment was however controlled by the availability of catechol.</w:t>
      </w:r>
    </w:p>
    <w:p w:rsidR="00F505F2" w:rsidP="00F505F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From the second experiment, it was observed that enzyme activity was at its optimum at a temperature of 37 </w:t>
      </w:r>
      <w:r>
        <w:rPr>
          <w:rFonts w:ascii="Times New Roman" w:hAnsi="Times New Roman" w:cs="Times New Roman"/>
          <w:sz w:val="24"/>
          <w:vertAlign w:val="superscript"/>
        </w:rPr>
        <w:t xml:space="preserve">0 </w:t>
      </w:r>
      <w:r>
        <w:rPr>
          <w:rFonts w:ascii="Times New Roman" w:hAnsi="Times New Roman" w:cs="Times New Roman"/>
          <w:sz w:val="24"/>
        </w:rPr>
        <w:t>Celsius</w:t>
      </w:r>
      <w:r w:rsidR="00035924">
        <w:rPr>
          <w:rFonts w:ascii="Times New Roman" w:hAnsi="Times New Roman" w:cs="Times New Roman"/>
          <w:sz w:val="24"/>
        </w:rPr>
        <w:t>, Walsh, (2001</w:t>
      </w:r>
      <w:r>
        <w:rPr>
          <w:rFonts w:ascii="Times New Roman" w:hAnsi="Times New Roman" w:cs="Times New Roman"/>
          <w:sz w:val="24"/>
        </w:rPr>
        <w:t>) also observed the effect of PH in controlling enzyme activity.</w:t>
      </w:r>
      <w:r w:rsidR="004F63A5">
        <w:rPr>
          <w:rFonts w:ascii="Times New Roman" w:hAnsi="Times New Roman" w:cs="Times New Roman"/>
          <w:sz w:val="24"/>
        </w:rPr>
        <w:t xml:space="preserve"> At optimum PH, enzymes have been observed to depict maximum activity. The experiment shown that the catecholase enzyme has an optimum PH of 7</w:t>
      </w:r>
      <w:r w:rsidR="00F642E4">
        <w:rPr>
          <w:rFonts w:ascii="Times New Roman" w:hAnsi="Times New Roman" w:cs="Times New Roman"/>
          <w:sz w:val="24"/>
        </w:rPr>
        <w:t xml:space="preserve">, </w:t>
      </w:r>
      <w:r w:rsidR="004F63A5">
        <w:rPr>
          <w:rFonts w:ascii="Times New Roman" w:hAnsi="Times New Roman" w:cs="Times New Roman"/>
          <w:sz w:val="24"/>
        </w:rPr>
        <w:t>Catechol is oxidized to form benzoquinone when exposed to air. The dependent variable in this experiment was benzoquinone formed when catechol is oxidized by a catechol oxidase.</w:t>
      </w:r>
      <w:r>
        <w:rPr>
          <w:rFonts w:ascii="Times New Roman" w:hAnsi="Times New Roman" w:cs="Times New Roman"/>
          <w:sz w:val="24"/>
        </w:rPr>
        <w:t xml:space="preserve"> The independent variable in this experiment was the PH. From the experiment it was evident that the independent variable (PH) affected the catecholase enzyme activity; acidic PH lowered the enzymatic activity. Basic PH also witnessed low enzyme </w:t>
      </w:r>
      <w:r w:rsidR="00F642E4">
        <w:rPr>
          <w:rFonts w:ascii="Times New Roman" w:hAnsi="Times New Roman" w:cs="Times New Roman"/>
          <w:sz w:val="24"/>
        </w:rPr>
        <w:t>activity;</w:t>
      </w:r>
      <w:r>
        <w:rPr>
          <w:rFonts w:ascii="Times New Roman" w:hAnsi="Times New Roman" w:cs="Times New Roman"/>
          <w:sz w:val="24"/>
        </w:rPr>
        <w:t xml:space="preserve"> the optimum value of PH at 7 ensured the most enzyme activity and rapid catalytic oxidation of the catechol to give a dark brown color.</w:t>
      </w:r>
      <w:r w:rsidRPr="00035924" w:rsidR="00035924">
        <w:rPr>
          <w:rFonts w:ascii="Times New Roman" w:eastAsia="Times New Roman" w:hAnsi="Times New Roman" w:cs="Times New Roman"/>
          <w:sz w:val="24"/>
          <w:szCs w:val="24"/>
        </w:rPr>
        <w:t xml:space="preserve"> Xu, L</w:t>
      </w:r>
      <w:r w:rsidR="00035924">
        <w:rPr>
          <w:rFonts w:ascii="Times New Roman" w:eastAsia="Times New Roman" w:hAnsi="Times New Roman" w:cs="Times New Roman"/>
          <w:sz w:val="24"/>
          <w:szCs w:val="24"/>
        </w:rPr>
        <w:t xml:space="preserve"> &amp; </w:t>
      </w:r>
      <w:r w:rsidR="002A7F72">
        <w:rPr>
          <w:rFonts w:ascii="Times New Roman" w:eastAsia="Times New Roman" w:hAnsi="Times New Roman" w:cs="Times New Roman"/>
          <w:sz w:val="24"/>
          <w:szCs w:val="24"/>
        </w:rPr>
        <w:t>others, (</w:t>
      </w:r>
      <w:r w:rsidR="00035924">
        <w:rPr>
          <w:rFonts w:ascii="Times New Roman" w:eastAsia="Times New Roman" w:hAnsi="Times New Roman" w:cs="Times New Roman"/>
          <w:sz w:val="24"/>
          <w:szCs w:val="24"/>
        </w:rPr>
        <w:t>2017)</w:t>
      </w:r>
    </w:p>
    <w:p w:rsidR="00F505F2" w:rsidP="00F505F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control </w:t>
      </w:r>
      <w:r w:rsidR="00F642E4">
        <w:rPr>
          <w:rFonts w:ascii="Times New Roman" w:hAnsi="Times New Roman" w:cs="Times New Roman"/>
          <w:sz w:val="24"/>
        </w:rPr>
        <w:t>treatment in the experiments was</w:t>
      </w:r>
      <w:r>
        <w:rPr>
          <w:rFonts w:ascii="Times New Roman" w:hAnsi="Times New Roman" w:cs="Times New Roman"/>
          <w:sz w:val="24"/>
        </w:rPr>
        <w:t xml:space="preserve"> the PH</w:t>
      </w:r>
      <w:r w:rsidR="00F642E4">
        <w:rPr>
          <w:rFonts w:ascii="Times New Roman" w:hAnsi="Times New Roman" w:cs="Times New Roman"/>
          <w:sz w:val="24"/>
        </w:rPr>
        <w:t>, otherwise, there was no treatment for this experiment</w:t>
      </w:r>
      <w:r>
        <w:rPr>
          <w:rFonts w:ascii="Times New Roman" w:hAnsi="Times New Roman" w:cs="Times New Roman"/>
          <w:sz w:val="24"/>
        </w:rPr>
        <w:t xml:space="preserve">, </w:t>
      </w:r>
      <w:r w:rsidR="00F642E4">
        <w:rPr>
          <w:rFonts w:ascii="Times New Roman" w:hAnsi="Times New Roman" w:cs="Times New Roman"/>
          <w:sz w:val="24"/>
        </w:rPr>
        <w:t>and the replication of the experiments was just done once on accuracy. The experiment required no additional material.
</w:t>
      </w:r>
    </w:p>
    <w:p w:rsidR="00035924" w:rsidP="00F642E4">
      <w:pPr>
        <w:spacing w:line="480" w:lineRule="auto"/>
        <w:ind w:firstLine="720"/>
        <w:jc w:val="center"/>
        <w:rPr>
          <w:rFonts w:ascii="Times New Roman" w:hAnsi="Times New Roman" w:cs="Times New Roman"/>
          <w:b/>
          <w:sz w:val="24"/>
        </w:rPr>
      </w:pPr>
    </w:p>
    <w:p w:rsidR="00035924" w:rsidP="00F642E4">
      <w:pPr>
        <w:spacing w:line="480" w:lineRule="auto"/>
        <w:ind w:firstLine="720"/>
        <w:jc w:val="center"/>
        <w:rPr>
          <w:rFonts w:ascii="Times New Roman" w:hAnsi="Times New Roman" w:cs="Times New Roman"/>
          <w:b/>
          <w:sz w:val="24"/>
        </w:rPr>
      </w:pPr>
    </w:p>
    <w:p w:rsidR="00035924" w:rsidP="00F642E4">
      <w:pPr>
        <w:spacing w:line="480" w:lineRule="auto"/>
        <w:ind w:firstLine="720"/>
        <w:jc w:val="center"/>
        <w:rPr>
          <w:rFonts w:ascii="Times New Roman" w:hAnsi="Times New Roman" w:cs="Times New Roman"/>
          <w:b/>
          <w:sz w:val="24"/>
        </w:rPr>
      </w:pPr>
    </w:p>
    <w:p w:rsidR="00035924" w:rsidP="00F642E4">
      <w:pPr>
        <w:spacing w:line="480" w:lineRule="auto"/>
        <w:ind w:firstLine="720"/>
        <w:jc w:val="center"/>
        <w:rPr>
          <w:rFonts w:ascii="Times New Roman" w:hAnsi="Times New Roman" w:cs="Times New Roman"/>
          <w:b/>
          <w:sz w:val="24"/>
        </w:rPr>
      </w:pPr>
    </w:p>
    <w:p w:rsidR="00F642E4" w:rsidP="00F642E4">
      <w:pPr>
        <w:spacing w:line="480" w:lineRule="auto"/>
        <w:ind w:firstLine="720"/>
        <w:jc w:val="center"/>
        <w:rPr>
          <w:rFonts w:ascii="Times New Roman" w:hAnsi="Times New Roman" w:cs="Times New Roman"/>
          <w:b/>
          <w:sz w:val="24"/>
        </w:rPr>
      </w:pPr>
      <w:r w:rsidRPr="00F642E4">
        <w:rPr>
          <w:rFonts w:ascii="Times New Roman" w:hAnsi="Times New Roman" w:cs="Times New Roman"/>
          <w:b/>
          <w:sz w:val="24"/>
        </w:rPr>
        <w:t>Conclusion</w:t>
      </w:r>
    </w:p>
    <w:p w:rsidR="00F642E4" w:rsidP="00035924">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first experiment tested to determine the presence of catechol oxidase in the potato extract, and the reactions showed positive results, this meant that the enzyme was present due to the observable color change. No reaction occurred in test tube 4 as it contained no </w:t>
      </w:r>
      <w:r w:rsidR="00035924">
        <w:rPr>
          <w:rFonts w:ascii="Times New Roman" w:hAnsi="Times New Roman" w:cs="Times New Roman"/>
          <w:sz w:val="24"/>
        </w:rPr>
        <w:t>extract;</w:t>
      </w:r>
      <w:r>
        <w:rPr>
          <w:rFonts w:ascii="Times New Roman" w:hAnsi="Times New Roman" w:cs="Times New Roman"/>
          <w:sz w:val="24"/>
        </w:rPr>
        <w:t xml:space="preserve"> experiment 2 shown the effects of PH on enzyme activity, PH 7 was the optimum, the other PH levels above and below 7 shown slower rates of enzymatic activity.</w:t>
      </w: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5924">
      <w:pPr>
        <w:spacing w:line="480" w:lineRule="auto"/>
        <w:ind w:firstLine="720"/>
        <w:jc w:val="both"/>
        <w:rPr>
          <w:rFonts w:ascii="Times New Roman" w:hAnsi="Times New Roman" w:cs="Times New Roman"/>
          <w:sz w:val="24"/>
        </w:rPr>
      </w:pPr>
    </w:p>
    <w:p w:rsidR="00035924" w:rsidP="00030387">
      <w:pPr>
        <w:spacing w:line="480" w:lineRule="auto"/>
        <w:jc w:val="both"/>
        <w:rPr>
          <w:rFonts w:ascii="Times New Roman" w:hAnsi="Times New Roman" w:cs="Times New Roman"/>
          <w:sz w:val="24"/>
        </w:rPr>
      </w:pPr>
    </w:p>
    <w:p w:rsidR="00035924" w:rsidP="00030387">
      <w:pPr>
        <w:spacing w:line="480" w:lineRule="auto"/>
        <w:ind w:firstLine="720"/>
        <w:rPr>
          <w:rFonts w:ascii="Times New Roman" w:hAnsi="Times New Roman" w:cs="Times New Roman"/>
          <w:b/>
          <w:sz w:val="24"/>
        </w:rPr>
      </w:pPr>
      <w:r>
        <w:rPr>
          <w:rFonts w:ascii="Times New Roman" w:hAnsi="Times New Roman" w:cs="Times New Roman"/>
          <w:b/>
          <w:sz w:val="24"/>
        </w:rPr>
        <w:t xml:space="preserve">                                                         </w:t>
      </w:r>
      <w:r w:rsidRPr="00035924">
        <w:rPr>
          <w:rFonts w:ascii="Times New Roman" w:hAnsi="Times New Roman" w:cs="Times New Roman"/>
          <w:b/>
          <w:sz w:val="24"/>
        </w:rPr>
        <w:t>References</w:t>
      </w:r>
    </w:p>
    <w:p w:rsidR="002A7F72" w:rsidP="002A7F72">
      <w:pPr>
        <w:spacing w:line="480" w:lineRule="auto"/>
        <w:ind w:left="720" w:hanging="720"/>
        <w:jc w:val="both"/>
        <w:rPr>
          <w:rFonts w:ascii="Times New Roman" w:hAnsi="Times New Roman" w:cs="Times New Roman"/>
          <w:sz w:val="24"/>
        </w:rPr>
      </w:pPr>
    </w:p>
    <w:p w:rsidR="002A7F72" w:rsidRPr="00035924" w:rsidP="002A7F7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Campbell, K.</w:t>
      </w:r>
      <w:r w:rsidRPr="00035924">
        <w:rPr>
          <w:rFonts w:ascii="Times New Roman" w:eastAsia="Times New Roman" w:hAnsi="Times New Roman" w:cs="Times New Roman"/>
          <w:sz w:val="24"/>
          <w:szCs w:val="24"/>
        </w:rPr>
        <w:t xml:space="preserve"> (2015). The return of metabolism: biochemistry and physiology of the pentose phosphate pathway. </w:t>
      </w:r>
      <w:r w:rsidRPr="00035924">
        <w:rPr>
          <w:rFonts w:ascii="Times New Roman" w:eastAsia="Times New Roman" w:hAnsi="Times New Roman" w:cs="Times New Roman"/>
          <w:i/>
          <w:iCs/>
          <w:sz w:val="24"/>
          <w:szCs w:val="24"/>
        </w:rPr>
        <w:t>Biological Reviews</w:t>
      </w:r>
      <w:r w:rsidRPr="00035924">
        <w:rPr>
          <w:rFonts w:ascii="Times New Roman" w:eastAsia="Times New Roman" w:hAnsi="Times New Roman" w:cs="Times New Roman"/>
          <w:sz w:val="24"/>
          <w:szCs w:val="24"/>
        </w:rPr>
        <w:t xml:space="preserve">, </w:t>
      </w:r>
      <w:r w:rsidRPr="00035924">
        <w:rPr>
          <w:rFonts w:ascii="Times New Roman" w:eastAsia="Times New Roman" w:hAnsi="Times New Roman" w:cs="Times New Roman"/>
          <w:i/>
          <w:iCs/>
          <w:sz w:val="24"/>
          <w:szCs w:val="24"/>
        </w:rPr>
        <w:t>90</w:t>
      </w:r>
      <w:r w:rsidRPr="00035924">
        <w:rPr>
          <w:rFonts w:ascii="Times New Roman" w:eastAsia="Times New Roman" w:hAnsi="Times New Roman" w:cs="Times New Roman"/>
          <w:sz w:val="24"/>
          <w:szCs w:val="24"/>
        </w:rPr>
        <w:t>(3), 927-963.</w:t>
      </w:r>
    </w:p>
    <w:p w:rsidR="002A7F72" w:rsidRPr="00035924" w:rsidP="002A7F72">
      <w:pPr>
        <w:spacing w:after="0" w:line="480" w:lineRule="auto"/>
        <w:ind w:left="720" w:hanging="720"/>
        <w:rPr>
          <w:rFonts w:ascii="Times New Roman" w:eastAsia="Times New Roman" w:hAnsi="Times New Roman" w:cs="Times New Roman"/>
          <w:sz w:val="24"/>
          <w:szCs w:val="24"/>
        </w:rPr>
      </w:pPr>
      <w:r w:rsidRPr="00035924">
        <w:rPr>
          <w:rFonts w:ascii="Times New Roman" w:eastAsia="Times New Roman" w:hAnsi="Times New Roman" w:cs="Times New Roman"/>
          <w:sz w:val="24"/>
          <w:szCs w:val="24"/>
        </w:rPr>
        <w:t xml:space="preserve">Morgan, H., &amp; Saul, D. (2014). Selected enzymes from extreme thermophiles with applications in biotechnology. </w:t>
      </w:r>
      <w:r w:rsidRPr="00035924">
        <w:rPr>
          <w:rFonts w:ascii="Times New Roman" w:eastAsia="Times New Roman" w:hAnsi="Times New Roman" w:cs="Times New Roman"/>
          <w:i/>
          <w:iCs/>
          <w:sz w:val="24"/>
          <w:szCs w:val="24"/>
        </w:rPr>
        <w:t>Current Biotechnology</w:t>
      </w:r>
      <w:r w:rsidRPr="00035924">
        <w:rPr>
          <w:rFonts w:ascii="Times New Roman" w:eastAsia="Times New Roman" w:hAnsi="Times New Roman" w:cs="Times New Roman"/>
          <w:sz w:val="24"/>
          <w:szCs w:val="24"/>
        </w:rPr>
        <w:t xml:space="preserve">, </w:t>
      </w:r>
      <w:r w:rsidRPr="00035924">
        <w:rPr>
          <w:rFonts w:ascii="Times New Roman" w:eastAsia="Times New Roman" w:hAnsi="Times New Roman" w:cs="Times New Roman"/>
          <w:i/>
          <w:iCs/>
          <w:sz w:val="24"/>
          <w:szCs w:val="24"/>
        </w:rPr>
        <w:t>3</w:t>
      </w:r>
      <w:r w:rsidRPr="00035924">
        <w:rPr>
          <w:rFonts w:ascii="Times New Roman" w:eastAsia="Times New Roman" w:hAnsi="Times New Roman" w:cs="Times New Roman"/>
          <w:sz w:val="24"/>
          <w:szCs w:val="24"/>
        </w:rPr>
        <w:t>(1), 45-59.</w:t>
      </w:r>
    </w:p>
    <w:p w:rsidR="002A7F72" w:rsidRPr="00035924" w:rsidP="002A7F7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Walsh, </w:t>
      </w:r>
      <w:r w:rsidRPr="00035924">
        <w:rPr>
          <w:rFonts w:ascii="Times New Roman" w:eastAsia="Times New Roman" w:hAnsi="Times New Roman" w:cs="Times New Roman"/>
          <w:sz w:val="24"/>
          <w:szCs w:val="24"/>
        </w:rPr>
        <w:t xml:space="preserve"> (2001). Butyrylcholinesterase-Mediated enhancement of the enzymatic activity of trypsin. </w:t>
      </w:r>
      <w:r w:rsidRPr="00035924">
        <w:rPr>
          <w:rFonts w:ascii="Times New Roman" w:eastAsia="Times New Roman" w:hAnsi="Times New Roman" w:cs="Times New Roman"/>
          <w:i/>
          <w:iCs/>
          <w:sz w:val="24"/>
          <w:szCs w:val="24"/>
        </w:rPr>
        <w:t>Cellular and molecular neurobiology</w:t>
      </w:r>
      <w:r w:rsidRPr="00035924">
        <w:rPr>
          <w:rFonts w:ascii="Times New Roman" w:eastAsia="Times New Roman" w:hAnsi="Times New Roman" w:cs="Times New Roman"/>
          <w:sz w:val="24"/>
          <w:szCs w:val="24"/>
        </w:rPr>
        <w:t xml:space="preserve">, </w:t>
      </w:r>
      <w:r w:rsidRPr="00035924">
        <w:rPr>
          <w:rFonts w:ascii="Times New Roman" w:eastAsia="Times New Roman" w:hAnsi="Times New Roman" w:cs="Times New Roman"/>
          <w:i/>
          <w:iCs/>
          <w:sz w:val="24"/>
          <w:szCs w:val="24"/>
        </w:rPr>
        <w:t>21</w:t>
      </w:r>
      <w:r w:rsidRPr="00035924">
        <w:rPr>
          <w:rFonts w:ascii="Times New Roman" w:eastAsia="Times New Roman" w:hAnsi="Times New Roman" w:cs="Times New Roman"/>
          <w:sz w:val="24"/>
          <w:szCs w:val="24"/>
        </w:rPr>
        <w:t>(3), 285-296.</w:t>
      </w:r>
    </w:p>
    <w:p w:rsidR="002A7F72" w:rsidRPr="00035924" w:rsidP="002A7F72">
      <w:pPr>
        <w:spacing w:after="0" w:line="480" w:lineRule="auto"/>
        <w:ind w:left="720" w:hanging="720"/>
        <w:rPr>
          <w:rFonts w:ascii="Times New Roman" w:eastAsia="Times New Roman" w:hAnsi="Times New Roman" w:cs="Times New Roman"/>
          <w:sz w:val="24"/>
          <w:szCs w:val="24"/>
        </w:rPr>
      </w:pPr>
      <w:r w:rsidRPr="00035924">
        <w:rPr>
          <w:rFonts w:ascii="Times New Roman" w:eastAsia="Times New Roman" w:hAnsi="Times New Roman" w:cs="Times New Roman"/>
          <w:sz w:val="24"/>
          <w:szCs w:val="24"/>
        </w:rPr>
        <w:t xml:space="preserve">Xu, L., Zhang, C., Wang, Q., Guo, F., Li, Z., Liu, Y., &amp; Su, Z. (2017). Oxidized catechol-derived poly (ethylene glycol) for thiol-specific conjugation. </w:t>
      </w:r>
      <w:r w:rsidRPr="00035924">
        <w:rPr>
          <w:rFonts w:ascii="Times New Roman" w:eastAsia="Times New Roman" w:hAnsi="Times New Roman" w:cs="Times New Roman"/>
          <w:i/>
          <w:iCs/>
          <w:sz w:val="24"/>
          <w:szCs w:val="24"/>
        </w:rPr>
        <w:t>Reactive and Functional Polymers</w:t>
      </w:r>
      <w:r w:rsidRPr="00035924">
        <w:rPr>
          <w:rFonts w:ascii="Times New Roman" w:eastAsia="Times New Roman" w:hAnsi="Times New Roman" w:cs="Times New Roman"/>
          <w:sz w:val="24"/>
          <w:szCs w:val="24"/>
        </w:rPr>
        <w:t xml:space="preserve">, </w:t>
      </w:r>
      <w:r w:rsidRPr="00035924">
        <w:rPr>
          <w:rFonts w:ascii="Times New Roman" w:eastAsia="Times New Roman" w:hAnsi="Times New Roman" w:cs="Times New Roman"/>
          <w:i/>
          <w:iCs/>
          <w:sz w:val="24"/>
          <w:szCs w:val="24"/>
        </w:rPr>
        <w:t>117</w:t>
      </w:r>
      <w:r w:rsidRPr="00035924">
        <w:rPr>
          <w:rFonts w:ascii="Times New Roman" w:eastAsia="Times New Roman" w:hAnsi="Times New Roman" w:cs="Times New Roman"/>
          <w:sz w:val="24"/>
          <w:szCs w:val="24"/>
        </w:rPr>
        <w:t>, 97-105.</w:t>
      </w:r>
    </w:p>
    <w:p w:rsidR="00035924" w:rsidRPr="00035924" w:rsidP="00035924">
      <w:pPr>
        <w:spacing w:line="480" w:lineRule="auto"/>
        <w:jc w:val="both"/>
        <w:rPr>
          <w:rFonts w:ascii="Times New Roman" w:hAnsi="Times New Roman" w:cs="Times New Roman"/>
          <w:sz w:val="24"/>
        </w:rPr>
      </w:pPr>
    </w:p>
    <w:sectPr w:rsidSect="002A7F7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150445"/>
      <w:docPartObj>
        <w:docPartGallery w:val="Page Numbers (Top of Page)"/>
        <w:docPartUnique/>
      </w:docPartObj>
    </w:sdtPr>
    <w:sdtContent>
      <w:p w:rsidR="00030387" w:rsidRPr="002A7F72" w:rsidP="00030387">
        <w:pPr>
          <w:pStyle w:val="Header"/>
          <w:jc w:val="center"/>
          <w:rPr>
            <w:rFonts w:ascii="Times New Roman" w:hAnsi="Times New Roman" w:cs="Times New Roman"/>
            <w:sz w:val="24"/>
          </w:rPr>
        </w:pPr>
        <w:r w:rsidRPr="002A7F72">
          <w:rPr>
            <w:rFonts w:ascii="Times New Roman" w:hAnsi="Times New Roman" w:cs="Times New Roman"/>
            <w:sz w:val="24"/>
          </w:rPr>
          <w:t>LAB REPORT</w:t>
        </w:r>
      </w:p>
      <w:p w:rsidR="00030387">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0303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150443"/>
      <w:docPartObj>
        <w:docPartGallery w:val="Page Numbers (Top of Page)"/>
        <w:docPartUnique/>
      </w:docPartObj>
    </w:sdtPr>
    <w:sdtContent>
      <w:p w:rsidR="002A7F72" w:rsidRPr="002A7F72" w:rsidP="002A7F72">
        <w:pPr>
          <w:pStyle w:val="Header"/>
          <w:jc w:val="center"/>
          <w:rPr>
            <w:rFonts w:ascii="Times New Roman" w:hAnsi="Times New Roman" w:cs="Times New Roman"/>
            <w:sz w:val="24"/>
          </w:rPr>
        </w:pPr>
        <w:r w:rsidRPr="002A7F72">
          <w:rPr>
            <w:rFonts w:ascii="Times New Roman" w:hAnsi="Times New Roman" w:cs="Times New Roman"/>
            <w:sz w:val="24"/>
          </w:rPr>
          <w:t>RUNNING HEAD: LAB REPORT</w:t>
        </w:r>
      </w:p>
      <w:p w:rsidR="002A7F72">
        <w:pPr>
          <w:pStyle w:val="Header"/>
          <w:jc w:val="right"/>
        </w:pPr>
        <w:r>
          <w:fldChar w:fldCharType="begin"/>
        </w:r>
        <w:r>
          <w:instrText xml:space="preserve"> PAGE   \* MERGEFORMAT </w:instrText>
        </w:r>
        <w:r>
          <w:fldChar w:fldCharType="separate"/>
        </w:r>
        <w:r w:rsidR="00030387">
          <w:rPr>
            <w:noProof/>
          </w:rPr>
          <w:t>1</w:t>
        </w:r>
        <w:r w:rsidR="00030387">
          <w:rPr>
            <w:noProof/>
          </w:rPr>
          <w:fldChar w:fldCharType="end"/>
        </w:r>
      </w:p>
    </w:sdtContent>
  </w:sdt>
  <w:p w:rsidR="002A7F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C5E0A"/>
    <w:rsid w:val="00030387"/>
    <w:rsid w:val="00035924"/>
    <w:rsid w:val="000939E2"/>
    <w:rsid w:val="001650A8"/>
    <w:rsid w:val="001C499C"/>
    <w:rsid w:val="002A7F72"/>
    <w:rsid w:val="00415B9B"/>
    <w:rsid w:val="004648C0"/>
    <w:rsid w:val="004F00AC"/>
    <w:rsid w:val="004F0C02"/>
    <w:rsid w:val="004F63A5"/>
    <w:rsid w:val="005C5E0A"/>
    <w:rsid w:val="00685086"/>
    <w:rsid w:val="007534E8"/>
    <w:rsid w:val="007E264F"/>
    <w:rsid w:val="008E2595"/>
    <w:rsid w:val="008F771E"/>
    <w:rsid w:val="009B2737"/>
    <w:rsid w:val="00A7114A"/>
    <w:rsid w:val="00B4765A"/>
    <w:rsid w:val="00B84D9A"/>
    <w:rsid w:val="00BE2740"/>
    <w:rsid w:val="00C625C1"/>
    <w:rsid w:val="00CC794E"/>
    <w:rsid w:val="00DB51A1"/>
    <w:rsid w:val="00DD62EA"/>
    <w:rsid w:val="00E007AA"/>
    <w:rsid w:val="00EE0901"/>
    <w:rsid w:val="00F12ED1"/>
    <w:rsid w:val="00F23086"/>
    <w:rsid w:val="00F505F2"/>
    <w:rsid w:val="00F5150A"/>
    <w:rsid w:val="00F555D7"/>
    <w:rsid w:val="00F642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5D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650A8"/>
  </w:style>
  <w:style w:type="paragraph" w:styleId="NormalWeb">
    <w:name w:val="Normal (Web)"/>
    <w:basedOn w:val="Normal"/>
    <w:uiPriority w:val="99"/>
    <w:semiHidden/>
    <w:unhideWhenUsed/>
    <w:rsid w:val="008F771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939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39E2"/>
    <w:rPr>
      <w:rFonts w:ascii="Tahoma" w:hAnsi="Tahoma" w:cs="Tahoma"/>
      <w:sz w:val="16"/>
      <w:szCs w:val="16"/>
    </w:rPr>
  </w:style>
  <w:style w:type="character" w:styleId="PlaceholderText">
    <w:name w:val="Placeholder Text"/>
    <w:basedOn w:val="DefaultParagraphFont"/>
    <w:uiPriority w:val="99"/>
    <w:semiHidden/>
    <w:rsid w:val="00F12ED1"/>
    <w:rPr>
      <w:color w:val="808080"/>
    </w:rPr>
  </w:style>
  <w:style w:type="paragraph" w:styleId="Header">
    <w:name w:val="header"/>
    <w:basedOn w:val="Normal"/>
    <w:link w:val="HeaderChar"/>
    <w:uiPriority w:val="99"/>
    <w:unhideWhenUsed/>
    <w:rsid w:val="002A7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F72"/>
  </w:style>
  <w:style w:type="paragraph" w:styleId="Footer">
    <w:name w:val="footer"/>
    <w:basedOn w:val="Normal"/>
    <w:link w:val="FooterChar"/>
    <w:uiPriority w:val="99"/>
    <w:semiHidden/>
    <w:unhideWhenUsed/>
    <w:rsid w:val="002A7F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7F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7</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3</cp:revision>
  <dcterms:created xsi:type="dcterms:W3CDTF">2019-11-14T09:18:00Z</dcterms:created>
  <dcterms:modified xsi:type="dcterms:W3CDTF">2019-11-14T14:51:00Z</dcterms:modified>
</cp:coreProperties>
</file>