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263"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Name</w:t>
      </w:r>
      <w:bookmarkStart w:id="0" w:name="_GoBack"/>
      <w:bookmarkEnd w:id="0"/>
    </w:p>
    <w:p w:rsidR="005B37A7"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Professor</w:t>
      </w:r>
    </w:p>
    <w:p w:rsidR="005B37A7"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Institution</w:t>
      </w:r>
    </w:p>
    <w:p w:rsidR="005B37A7"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Date</w:t>
      </w:r>
    </w:p>
    <w:p w:rsidR="005B37A7" w:rsidRPr="0073000E" w:rsidRDefault="005B37A7" w:rsidP="0073000E">
      <w:pPr>
        <w:spacing w:line="480" w:lineRule="auto"/>
        <w:rPr>
          <w:rFonts w:ascii="Times New Roman" w:hAnsi="Times New Roman" w:cs="Times New Roman"/>
          <w:sz w:val="24"/>
          <w:szCs w:val="24"/>
        </w:rPr>
      </w:pPr>
    </w:p>
    <w:p w:rsidR="00D602CB"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1. </w:t>
      </w:r>
      <w:r w:rsidRPr="0073000E">
        <w:rPr>
          <w:rFonts w:ascii="Times New Roman" w:hAnsi="Times New Roman" w:cs="Times New Roman"/>
          <w:color w:val="1D1D1D"/>
          <w:sz w:val="24"/>
          <w:szCs w:val="24"/>
          <w:shd w:val="clear" w:color="auto" w:fill="FFFFFF"/>
        </w:rPr>
        <w:t>Briefly describe (in sentence form) the various parts of the spinal cord and summarize the functions of these general areas.</w:t>
      </w:r>
    </w:p>
    <w:p w:rsidR="002A49F6"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 A spinal cord is a </w:t>
      </w:r>
      <w:r w:rsidR="00614A6A" w:rsidRPr="0073000E">
        <w:rPr>
          <w:rFonts w:ascii="Times New Roman" w:hAnsi="Times New Roman" w:cs="Times New Roman"/>
          <w:sz w:val="24"/>
          <w:szCs w:val="24"/>
        </w:rPr>
        <w:t xml:space="preserve">part of the central nervous system that sends information between the periphery and the brain. A spinal cord is made up of white outer layer and gray centered matter. Usually, the spinal cord consists of four segments: thoracic, </w:t>
      </w:r>
      <w:r w:rsidR="000F1CB3" w:rsidRPr="0073000E">
        <w:rPr>
          <w:rFonts w:ascii="Times New Roman" w:hAnsi="Times New Roman" w:cs="Times New Roman"/>
          <w:sz w:val="24"/>
          <w:szCs w:val="24"/>
        </w:rPr>
        <w:t>cervical, coccygeal, and lumbar. The primary function of all these spinal cord segments is to support our bodies. It enables us to stand upright, twist, bend, and as well as protect the spinal cord from damage.</w:t>
      </w:r>
    </w:p>
    <w:p w:rsidR="00D602CB"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2. </w:t>
      </w:r>
      <w:r w:rsidRPr="0073000E">
        <w:rPr>
          <w:rFonts w:ascii="Times New Roman" w:hAnsi="Times New Roman" w:cs="Times New Roman"/>
          <w:color w:val="1D1D1D"/>
          <w:sz w:val="24"/>
          <w:szCs w:val="24"/>
          <w:shd w:val="clear" w:color="auto" w:fill="FFFFFF"/>
        </w:rPr>
        <w:t xml:space="preserve">How would superficial damage to the </w:t>
      </w:r>
      <w:r w:rsidR="005B37A7" w:rsidRPr="0073000E">
        <w:rPr>
          <w:rFonts w:ascii="Times New Roman" w:hAnsi="Times New Roman" w:cs="Times New Roman"/>
          <w:color w:val="1D1D1D"/>
          <w:sz w:val="24"/>
          <w:szCs w:val="24"/>
          <w:shd w:val="clear" w:color="auto" w:fill="FFFFFF"/>
        </w:rPr>
        <w:t>left anterior</w:t>
      </w:r>
      <w:r w:rsidRPr="0073000E">
        <w:rPr>
          <w:rFonts w:ascii="Times New Roman" w:hAnsi="Times New Roman" w:cs="Times New Roman"/>
          <w:color w:val="1D1D1D"/>
          <w:sz w:val="24"/>
          <w:szCs w:val="24"/>
          <w:shd w:val="clear" w:color="auto" w:fill="FFFFFF"/>
        </w:rPr>
        <w:t xml:space="preserve"> spinal cord likely </w:t>
      </w:r>
      <w:r w:rsidRPr="0073000E">
        <w:rPr>
          <w:rFonts w:ascii="Times New Roman" w:hAnsi="Times New Roman" w:cs="Times New Roman"/>
          <w:color w:val="1D1D1D"/>
          <w:sz w:val="24"/>
          <w:szCs w:val="24"/>
          <w:shd w:val="clear" w:color="auto" w:fill="FFFFFF"/>
        </w:rPr>
        <w:t xml:space="preserve">impact the physiological function of the affected individual? </w:t>
      </w:r>
    </w:p>
    <w:p w:rsidR="000F1CB3" w:rsidRPr="0073000E" w:rsidRDefault="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 In case the left anterior spinal cord is damaged, it might cause permanent changes in the individual's sensation because of its connection to the brain. </w:t>
      </w:r>
    </w:p>
    <w:p w:rsidR="00EC60FA"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3C3B3B"/>
          <w:sz w:val="24"/>
          <w:szCs w:val="24"/>
          <w:shd w:val="clear" w:color="auto" w:fill="FFFFFF"/>
        </w:rPr>
        <w:t>3.</w:t>
      </w:r>
      <w:r w:rsidRPr="0073000E">
        <w:rPr>
          <w:rFonts w:ascii="Times New Roman" w:hAnsi="Times New Roman" w:cs="Times New Roman"/>
          <w:color w:val="1D1D1D"/>
          <w:sz w:val="24"/>
          <w:szCs w:val="24"/>
          <w:shd w:val="clear" w:color="auto" w:fill="FFFFFF"/>
        </w:rPr>
        <w:t xml:space="preserve"> </w:t>
      </w:r>
      <w:r w:rsidRPr="0073000E">
        <w:rPr>
          <w:rFonts w:ascii="Times New Roman" w:hAnsi="Times New Roman" w:cs="Times New Roman"/>
          <w:color w:val="1D1D1D"/>
          <w:sz w:val="24"/>
          <w:szCs w:val="24"/>
          <w:shd w:val="clear" w:color="auto" w:fill="FFFFFF"/>
        </w:rPr>
        <w:t>Compare and contrast tonic and phasic receptors, use an example of each to support your answer</w:t>
      </w:r>
    </w:p>
    <w:p w:rsidR="00EC2DA8" w:rsidRPr="0073000E" w:rsidRDefault="0073000E" w:rsidP="0073000E">
      <w:pPr>
        <w:spacing w:line="480" w:lineRule="auto"/>
        <w:rPr>
          <w:rFonts w:ascii="Times New Roman" w:hAnsi="Times New Roman" w:cs="Times New Roman"/>
          <w:color w:val="3C3B3B"/>
          <w:sz w:val="24"/>
          <w:szCs w:val="24"/>
          <w:shd w:val="clear" w:color="auto" w:fill="FFFFFF"/>
        </w:rPr>
      </w:pPr>
      <w:r w:rsidRPr="0073000E">
        <w:rPr>
          <w:rFonts w:ascii="Times New Roman" w:hAnsi="Times New Roman" w:cs="Times New Roman"/>
          <w:color w:val="3C3B3B"/>
          <w:sz w:val="24"/>
          <w:szCs w:val="24"/>
          <w:shd w:val="clear" w:color="auto" w:fill="FFFFFF"/>
        </w:rPr>
        <w:t>Tonic receptors</w:t>
      </w:r>
      <w:r w:rsidR="00EC2DA8" w:rsidRPr="0073000E">
        <w:rPr>
          <w:rFonts w:ascii="Times New Roman" w:hAnsi="Times New Roman" w:cs="Times New Roman"/>
          <w:color w:val="3C3B3B"/>
          <w:sz w:val="24"/>
          <w:szCs w:val="24"/>
          <w:shd w:val="clear" w:color="auto" w:fill="FFFFFF"/>
        </w:rPr>
        <w:t xml:space="preserve"> are sensory receptors that</w:t>
      </w:r>
      <w:r w:rsidR="004678B3" w:rsidRPr="0073000E">
        <w:rPr>
          <w:rFonts w:ascii="Times New Roman" w:hAnsi="Times New Roman" w:cs="Times New Roman"/>
          <w:color w:val="3C3B3B"/>
          <w:sz w:val="24"/>
          <w:szCs w:val="24"/>
          <w:shd w:val="clear" w:color="auto" w:fill="FFFFFF"/>
        </w:rPr>
        <w:t xml:space="preserve"> adapts slowly </w:t>
      </w:r>
      <w:r w:rsidR="00D602CB" w:rsidRPr="0073000E">
        <w:rPr>
          <w:rFonts w:ascii="Times New Roman" w:hAnsi="Times New Roman" w:cs="Times New Roman"/>
          <w:color w:val="3C3B3B"/>
          <w:sz w:val="24"/>
          <w:szCs w:val="24"/>
          <w:shd w:val="clear" w:color="auto" w:fill="FFFFFF"/>
        </w:rPr>
        <w:t>to the inducement or stimulus; however, when the response and get activated, they occur for a more extended</w:t>
      </w:r>
      <w:r w:rsidR="00EC2DA8" w:rsidRPr="0073000E">
        <w:rPr>
          <w:rFonts w:ascii="Times New Roman" w:hAnsi="Times New Roman" w:cs="Times New Roman"/>
          <w:color w:val="3C3B3B"/>
          <w:sz w:val="24"/>
          <w:szCs w:val="24"/>
          <w:shd w:val="clear" w:color="auto" w:fill="FFFFFF"/>
        </w:rPr>
        <w:t xml:space="preserve"> time. For example, </w:t>
      </w:r>
      <w:r w:rsidR="00EC2DA8" w:rsidRPr="0073000E">
        <w:rPr>
          <w:rFonts w:ascii="Times New Roman" w:hAnsi="Times New Roman" w:cs="Times New Roman"/>
          <w:color w:val="2E2E2E"/>
          <w:sz w:val="24"/>
          <w:szCs w:val="24"/>
        </w:rPr>
        <w:t xml:space="preserve">the tongue touching the </w:t>
      </w:r>
      <w:hyperlink r:id="rId4" w:tooltip="Learn more about Alveolar Ridge from ScienceDirect's AI-generated Topic Pages" w:history="1">
        <w:r w:rsidR="00EC2DA8" w:rsidRPr="0073000E">
          <w:rPr>
            <w:rStyle w:val="Hyperlink"/>
            <w:rFonts w:ascii="Times New Roman" w:hAnsi="Times New Roman" w:cs="Times New Roman"/>
            <w:color w:val="0C7DBB"/>
            <w:sz w:val="24"/>
            <w:szCs w:val="24"/>
            <w:u w:val="none"/>
          </w:rPr>
          <w:t>alveolar ridge</w:t>
        </w:r>
      </w:hyperlink>
      <w:r w:rsidR="00EC2DA8" w:rsidRPr="0073000E">
        <w:rPr>
          <w:rFonts w:ascii="Times New Roman" w:hAnsi="Times New Roman" w:cs="Times New Roman"/>
          <w:color w:val="2E2E2E"/>
          <w:sz w:val="24"/>
          <w:szCs w:val="24"/>
        </w:rPr>
        <w:t xml:space="preserve">, </w:t>
      </w:r>
      <w:r w:rsidR="00EC2DA8" w:rsidRPr="0073000E">
        <w:rPr>
          <w:rFonts w:ascii="Times New Roman" w:hAnsi="Times New Roman" w:cs="Times New Roman"/>
          <w:color w:val="2E2E2E"/>
          <w:sz w:val="24"/>
          <w:szCs w:val="24"/>
        </w:rPr>
        <w:t xml:space="preserve">palate </w:t>
      </w:r>
      <w:r w:rsidR="00EC2DA8" w:rsidRPr="0073000E">
        <w:rPr>
          <w:rFonts w:ascii="Times New Roman" w:hAnsi="Times New Roman" w:cs="Times New Roman"/>
          <w:color w:val="2E2E2E"/>
          <w:sz w:val="24"/>
          <w:szCs w:val="24"/>
        </w:rPr>
        <w:t xml:space="preserve">or teeth </w:t>
      </w:r>
      <w:r w:rsidR="00EC2DA8" w:rsidRPr="0073000E">
        <w:rPr>
          <w:rFonts w:ascii="Times New Roman" w:hAnsi="Times New Roman" w:cs="Times New Roman"/>
          <w:color w:val="2E2E2E"/>
          <w:sz w:val="24"/>
          <w:szCs w:val="24"/>
        </w:rPr>
        <w:t xml:space="preserve">compresses </w:t>
      </w:r>
      <w:r w:rsidR="00EC2DA8" w:rsidRPr="0073000E">
        <w:rPr>
          <w:rFonts w:ascii="Times New Roman" w:hAnsi="Times New Roman" w:cs="Times New Roman"/>
          <w:color w:val="2E2E2E"/>
          <w:sz w:val="24"/>
          <w:szCs w:val="24"/>
        </w:rPr>
        <w:t>mechanoreceptors</w:t>
      </w:r>
      <w:r w:rsidR="00EC2DA8" w:rsidRPr="0073000E">
        <w:rPr>
          <w:rFonts w:ascii="Times New Roman" w:hAnsi="Times New Roman" w:cs="Times New Roman"/>
          <w:color w:val="2E2E2E"/>
          <w:sz w:val="24"/>
          <w:szCs w:val="24"/>
        </w:rPr>
        <w:t xml:space="preserve">, and the </w:t>
      </w:r>
      <w:r w:rsidR="00EC2DA8" w:rsidRPr="0073000E">
        <w:rPr>
          <w:rFonts w:ascii="Times New Roman" w:hAnsi="Times New Roman" w:cs="Times New Roman"/>
          <w:color w:val="2E2E2E"/>
          <w:sz w:val="24"/>
          <w:szCs w:val="24"/>
        </w:rPr>
        <w:lastRenderedPageBreak/>
        <w:t xml:space="preserve">receptors in turn </w:t>
      </w:r>
      <w:r w:rsidR="00EC2DA8" w:rsidRPr="0073000E">
        <w:rPr>
          <w:rFonts w:ascii="Times New Roman" w:hAnsi="Times New Roman" w:cs="Times New Roman"/>
          <w:color w:val="2E2E2E"/>
          <w:sz w:val="24"/>
          <w:szCs w:val="24"/>
        </w:rPr>
        <w:t xml:space="preserve">produces </w:t>
      </w:r>
      <w:r w:rsidR="00EC2DA8" w:rsidRPr="0073000E">
        <w:rPr>
          <w:rFonts w:ascii="Times New Roman" w:hAnsi="Times New Roman" w:cs="Times New Roman"/>
          <w:color w:val="2E2E2E"/>
          <w:sz w:val="24"/>
          <w:szCs w:val="24"/>
        </w:rPr>
        <w:t>electrical impulses to the fibers</w:t>
      </w:r>
      <w:r w:rsidR="00EC2DA8" w:rsidRPr="0073000E">
        <w:rPr>
          <w:rFonts w:ascii="Times New Roman" w:hAnsi="Times New Roman" w:cs="Times New Roman"/>
          <w:color w:val="3C3B3B"/>
          <w:sz w:val="24"/>
          <w:szCs w:val="24"/>
          <w:shd w:val="clear" w:color="auto" w:fill="FFFFFF"/>
        </w:rPr>
        <w:t>.</w:t>
      </w:r>
      <w:r w:rsidRPr="0073000E">
        <w:rPr>
          <w:rFonts w:ascii="Times New Roman" w:hAnsi="Times New Roman" w:cs="Times New Roman"/>
          <w:color w:val="3C3B3B"/>
          <w:sz w:val="24"/>
          <w:szCs w:val="24"/>
          <w:shd w:val="clear" w:color="auto" w:fill="FFFFFF"/>
        </w:rPr>
        <w:t xml:space="preserve"> Joint Capsule and muscle spindle are examples of tonic receptors.</w:t>
      </w:r>
    </w:p>
    <w:p w:rsidR="00530BC4" w:rsidRPr="0073000E" w:rsidRDefault="00530BC4" w:rsidP="0073000E">
      <w:pPr>
        <w:spacing w:line="480" w:lineRule="auto"/>
        <w:rPr>
          <w:rFonts w:ascii="Times New Roman" w:hAnsi="Times New Roman" w:cs="Times New Roman"/>
          <w:color w:val="3C3B3B"/>
          <w:sz w:val="24"/>
          <w:szCs w:val="24"/>
          <w:shd w:val="clear" w:color="auto" w:fill="FFFFFF"/>
        </w:rPr>
      </w:pPr>
    </w:p>
    <w:p w:rsidR="00300152" w:rsidRPr="0073000E" w:rsidRDefault="00530BC4" w:rsidP="0073000E">
      <w:pPr>
        <w:spacing w:line="480" w:lineRule="auto"/>
        <w:rPr>
          <w:rFonts w:ascii="Times New Roman" w:hAnsi="Times New Roman" w:cs="Times New Roman"/>
          <w:color w:val="3C3B3B"/>
          <w:sz w:val="24"/>
          <w:szCs w:val="24"/>
          <w:shd w:val="clear" w:color="auto" w:fill="FFFFFF"/>
        </w:rPr>
      </w:pPr>
      <w:r w:rsidRPr="0073000E">
        <w:rPr>
          <w:rFonts w:ascii="Times New Roman" w:hAnsi="Times New Roman" w:cs="Times New Roman"/>
          <w:color w:val="3C3B3B"/>
          <w:sz w:val="24"/>
          <w:szCs w:val="24"/>
          <w:shd w:val="clear" w:color="auto" w:fill="FFFFFF"/>
        </w:rPr>
        <w:t>While on other hand, physic receptors are sensory receptors what adapts to inducements or stimulus rapidly. Nevertheless, the response of the cells reduces quickly. Physic receptors don’t provide information on the duration of the stimuli. An example of phasic rec</w:t>
      </w:r>
      <w:r w:rsidR="00300152" w:rsidRPr="0073000E">
        <w:rPr>
          <w:rFonts w:ascii="Times New Roman" w:hAnsi="Times New Roman" w:cs="Times New Roman"/>
          <w:color w:val="3C3B3B"/>
          <w:sz w:val="24"/>
          <w:szCs w:val="24"/>
          <w:shd w:val="clear" w:color="auto" w:fill="FFFFFF"/>
        </w:rPr>
        <w:t xml:space="preserve">eptor is the </w:t>
      </w:r>
      <w:proofErr w:type="spellStart"/>
      <w:r w:rsidR="00300152" w:rsidRPr="0073000E">
        <w:rPr>
          <w:rFonts w:ascii="Times New Roman" w:hAnsi="Times New Roman" w:cs="Times New Roman"/>
          <w:color w:val="3C3B3B"/>
          <w:sz w:val="24"/>
          <w:szCs w:val="24"/>
          <w:shd w:val="clear" w:color="auto" w:fill="FFFFFF"/>
        </w:rPr>
        <w:t>Pacinian</w:t>
      </w:r>
      <w:proofErr w:type="spellEnd"/>
      <w:r w:rsidR="00300152" w:rsidRPr="0073000E">
        <w:rPr>
          <w:rFonts w:ascii="Times New Roman" w:hAnsi="Times New Roman" w:cs="Times New Roman"/>
          <w:color w:val="3C3B3B"/>
          <w:sz w:val="24"/>
          <w:szCs w:val="24"/>
          <w:shd w:val="clear" w:color="auto" w:fill="FFFFFF"/>
        </w:rPr>
        <w:t xml:space="preserve"> corpuscle.</w:t>
      </w:r>
    </w:p>
    <w:p w:rsidR="00466AAD"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sz w:val="24"/>
          <w:szCs w:val="24"/>
        </w:rPr>
        <w:t xml:space="preserve">4. </w:t>
      </w:r>
      <w:r w:rsidRPr="0073000E">
        <w:rPr>
          <w:rFonts w:ascii="Times New Roman" w:hAnsi="Times New Roman" w:cs="Times New Roman"/>
          <w:color w:val="1D1D1D"/>
          <w:sz w:val="24"/>
          <w:szCs w:val="24"/>
          <w:shd w:val="clear" w:color="auto" w:fill="FFFFFF"/>
        </w:rPr>
        <w:t xml:space="preserve">Propose a mechanism for Painorphin (a new synthetic </w:t>
      </w:r>
      <w:r w:rsidR="00885D29" w:rsidRPr="0073000E">
        <w:rPr>
          <w:rFonts w:ascii="Times New Roman" w:hAnsi="Times New Roman" w:cs="Times New Roman"/>
          <w:color w:val="1D1D1D"/>
          <w:sz w:val="24"/>
          <w:szCs w:val="24"/>
          <w:shd w:val="clear" w:color="auto" w:fill="FFFFFF"/>
        </w:rPr>
        <w:t xml:space="preserve">opiate). </w:t>
      </w:r>
      <w:r w:rsidRPr="0073000E">
        <w:rPr>
          <w:rFonts w:ascii="Times New Roman" w:hAnsi="Times New Roman" w:cs="Times New Roman"/>
          <w:color w:val="1D1D1D"/>
          <w:sz w:val="24"/>
          <w:szCs w:val="24"/>
          <w:shd w:val="clear" w:color="auto" w:fill="FFFFFF"/>
        </w:rPr>
        <w:t>It has been f</w:t>
      </w:r>
      <w:r w:rsidR="00885D29" w:rsidRPr="0073000E">
        <w:rPr>
          <w:rFonts w:ascii="Times New Roman" w:hAnsi="Times New Roman" w:cs="Times New Roman"/>
          <w:color w:val="1D1D1D"/>
          <w:sz w:val="24"/>
          <w:szCs w:val="24"/>
          <w:shd w:val="clear" w:color="auto" w:fill="FFFFFF"/>
        </w:rPr>
        <w:t>ound to have analgesic properties</w:t>
      </w:r>
      <w:r w:rsidRPr="0073000E">
        <w:rPr>
          <w:rFonts w:ascii="Times New Roman" w:hAnsi="Times New Roman" w:cs="Times New Roman"/>
          <w:color w:val="1D1D1D"/>
          <w:sz w:val="24"/>
          <w:szCs w:val="24"/>
          <w:shd w:val="clear" w:color="auto" w:fill="FFFFFF"/>
        </w:rPr>
        <w:t>, and the receptors it binds to have been localized to the dorsal horn of the gray matter of the spinal cord on axon terminals of pseudounipolar neur</w:t>
      </w:r>
      <w:r w:rsidRPr="0073000E">
        <w:rPr>
          <w:rFonts w:ascii="Times New Roman" w:hAnsi="Times New Roman" w:cs="Times New Roman"/>
          <w:color w:val="1D1D1D"/>
          <w:sz w:val="24"/>
          <w:szCs w:val="24"/>
          <w:shd w:val="clear" w:color="auto" w:fill="FFFFFF"/>
        </w:rPr>
        <w:t>ons.</w:t>
      </w:r>
    </w:p>
    <w:p w:rsidR="00466AAD"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For painorphin</w:t>
      </w:r>
      <w:proofErr w:type="gramStart"/>
      <w:r w:rsidRPr="0073000E">
        <w:rPr>
          <w:rFonts w:ascii="Times New Roman" w:hAnsi="Times New Roman" w:cs="Times New Roman"/>
          <w:color w:val="1D1D1D"/>
          <w:sz w:val="24"/>
          <w:szCs w:val="24"/>
          <w:shd w:val="clear" w:color="auto" w:fill="FFFFFF"/>
        </w:rPr>
        <w:t>,  I</w:t>
      </w:r>
      <w:proofErr w:type="gramEnd"/>
      <w:r w:rsidRPr="0073000E">
        <w:rPr>
          <w:rFonts w:ascii="Times New Roman" w:hAnsi="Times New Roman" w:cs="Times New Roman"/>
          <w:color w:val="1D1D1D"/>
          <w:sz w:val="24"/>
          <w:szCs w:val="24"/>
          <w:shd w:val="clear" w:color="auto" w:fill="FFFFFF"/>
        </w:rPr>
        <w:t xml:space="preserve"> will propose narcotic ibuprofen narcotic acetaminophen combination</w:t>
      </w:r>
    </w:p>
    <w:p w:rsidR="003173E2"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5. In your OWN words, describe the steps involved in phototransduction in rod cells start with a photon of light and end with an action potential in the optic nerve </w:t>
      </w:r>
    </w:p>
    <w:p w:rsidR="003173E2"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The outer layer of the cell membrane of a rod possesses an electric charge, and activation of rhodopsin by the light results in a reduction in cyclic GMP. This increases electric charge hence producing an electric current alongside the cell.</w:t>
      </w:r>
    </w:p>
    <w:p w:rsidR="003173E2"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6. Explain wh</w:t>
      </w:r>
      <w:r w:rsidRPr="0073000E">
        <w:rPr>
          <w:rFonts w:ascii="Times New Roman" w:hAnsi="Times New Roman" w:cs="Times New Roman"/>
          <w:color w:val="1D1D1D"/>
          <w:sz w:val="24"/>
          <w:szCs w:val="24"/>
          <w:shd w:val="clear" w:color="auto" w:fill="FFFFFF"/>
        </w:rPr>
        <w:t>at YOU would expect to happen if a drug that blocked the cation channel in the photoreceptive cells was applied to the left eye</w:t>
      </w:r>
      <w:r w:rsidR="00C344DB" w:rsidRPr="0073000E">
        <w:rPr>
          <w:rFonts w:ascii="Times New Roman" w:hAnsi="Times New Roman" w:cs="Times New Roman"/>
          <w:color w:val="1D1D1D"/>
          <w:sz w:val="24"/>
          <w:szCs w:val="24"/>
          <w:shd w:val="clear" w:color="auto" w:fill="FFFFFF"/>
        </w:rPr>
        <w:t>.</w:t>
      </w:r>
    </w:p>
    <w:p w:rsidR="00C344DB"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Synapses will initiate bipolar cells after the application of a drug on the left eye. In this case, light receptors will releas</w:t>
      </w:r>
      <w:r w:rsidRPr="0073000E">
        <w:rPr>
          <w:rFonts w:ascii="Times New Roman" w:hAnsi="Times New Roman" w:cs="Times New Roman"/>
          <w:color w:val="1D1D1D"/>
          <w:sz w:val="24"/>
          <w:szCs w:val="24"/>
          <w:shd w:val="clear" w:color="auto" w:fill="FFFFFF"/>
        </w:rPr>
        <w:t>e one neurotransmitter, 21 glutamates, to react to the drug applied. There is two response, in this case, glutamate hyperpolarization and glutamate depolarization.</w:t>
      </w:r>
    </w:p>
    <w:p w:rsidR="003173E2"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222222"/>
          <w:sz w:val="24"/>
          <w:szCs w:val="24"/>
          <w:shd w:val="clear" w:color="auto" w:fill="FFFFFF"/>
        </w:rPr>
        <w:lastRenderedPageBreak/>
        <w:t>7.</w:t>
      </w:r>
      <w:r w:rsidRPr="0073000E">
        <w:rPr>
          <w:rFonts w:ascii="Times New Roman" w:hAnsi="Times New Roman" w:cs="Times New Roman"/>
          <w:color w:val="1D1D1D"/>
          <w:sz w:val="24"/>
          <w:szCs w:val="24"/>
          <w:shd w:val="clear" w:color="auto" w:fill="FFFFFF"/>
        </w:rPr>
        <w:t xml:space="preserve"> Using the patellar </w:t>
      </w:r>
      <w:r w:rsidR="00A466AE" w:rsidRPr="0073000E">
        <w:rPr>
          <w:rFonts w:ascii="Times New Roman" w:hAnsi="Times New Roman" w:cs="Times New Roman"/>
          <w:color w:val="1D1D1D"/>
          <w:sz w:val="24"/>
          <w:szCs w:val="24"/>
          <w:shd w:val="clear" w:color="auto" w:fill="FFFFFF"/>
        </w:rPr>
        <w:t>reflex</w:t>
      </w:r>
      <w:r w:rsidRPr="0073000E">
        <w:rPr>
          <w:rFonts w:ascii="Times New Roman" w:hAnsi="Times New Roman" w:cs="Times New Roman"/>
          <w:color w:val="1D1D1D"/>
          <w:sz w:val="24"/>
          <w:szCs w:val="24"/>
          <w:shd w:val="clear" w:color="auto" w:fill="FFFFFF"/>
        </w:rPr>
        <w:t xml:space="preserve"> as an example, explain the concept of spinal </w:t>
      </w:r>
      <w:r w:rsidR="00A466AE" w:rsidRPr="0073000E">
        <w:rPr>
          <w:rFonts w:ascii="Times New Roman" w:hAnsi="Times New Roman" w:cs="Times New Roman"/>
          <w:color w:val="1D1D1D"/>
          <w:sz w:val="24"/>
          <w:szCs w:val="24"/>
          <w:shd w:val="clear" w:color="auto" w:fill="FFFFFF"/>
        </w:rPr>
        <w:t>reflexes</w:t>
      </w:r>
      <w:r w:rsidRPr="0073000E">
        <w:rPr>
          <w:rFonts w:ascii="Times New Roman" w:hAnsi="Times New Roman" w:cs="Times New Roman"/>
          <w:color w:val="1D1D1D"/>
          <w:sz w:val="24"/>
          <w:szCs w:val="24"/>
          <w:shd w:val="clear" w:color="auto" w:fill="FFFFFF"/>
        </w:rPr>
        <w:t xml:space="preserve"> and why we have them.</w:t>
      </w:r>
    </w:p>
    <w:p w:rsidR="000935E9"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 xml:space="preserve">Spinal reflexes </w:t>
      </w:r>
      <w:r w:rsidR="00E52BE1" w:rsidRPr="0073000E">
        <w:rPr>
          <w:rFonts w:ascii="Times New Roman" w:hAnsi="Times New Roman" w:cs="Times New Roman"/>
          <w:color w:val="1D1D1D"/>
          <w:sz w:val="24"/>
          <w:szCs w:val="24"/>
          <w:shd w:val="clear" w:color="auto" w:fill="FFFFFF"/>
        </w:rPr>
        <w:t>are referred to as actions that are not caused by the mindful movement. These movements are initiated by spinal cord cells. Spinal reflexes start from the spine and run over the entire brain.</w:t>
      </w:r>
    </w:p>
    <w:p w:rsidR="00E52BE1"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Spinal reflexes are essen</w:t>
      </w:r>
      <w:r w:rsidRPr="0073000E">
        <w:rPr>
          <w:rFonts w:ascii="Times New Roman" w:hAnsi="Times New Roman" w:cs="Times New Roman"/>
          <w:color w:val="1D1D1D"/>
          <w:sz w:val="24"/>
          <w:szCs w:val="24"/>
          <w:shd w:val="clear" w:color="auto" w:fill="FFFFFF"/>
        </w:rPr>
        <w:t xml:space="preserve">tial as they help our bodies to react and respond to harmful stimuli without even checking with the brain to see if the movement is ok. Also, spinal reflexes </w:t>
      </w:r>
      <w:r w:rsidR="00A466AE" w:rsidRPr="0073000E">
        <w:rPr>
          <w:rFonts w:ascii="Times New Roman" w:hAnsi="Times New Roman" w:cs="Times New Roman"/>
          <w:color w:val="1D1D1D"/>
          <w:sz w:val="24"/>
          <w:szCs w:val="24"/>
          <w:shd w:val="clear" w:color="auto" w:fill="FFFFFF"/>
        </w:rPr>
        <w:t>possess signals that need immediate responsiveness, such as being burned by fire.</w:t>
      </w:r>
    </w:p>
    <w:p w:rsidR="00A466AE"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 xml:space="preserve">8.  Legend: (+) </w:t>
      </w:r>
      <w:r w:rsidRPr="0073000E">
        <w:rPr>
          <w:rFonts w:ascii="Times New Roman" w:hAnsi="Times New Roman" w:cs="Times New Roman"/>
          <w:color w:val="1D1D1D"/>
          <w:sz w:val="24"/>
          <w:szCs w:val="24"/>
          <w:shd w:val="clear" w:color="auto" w:fill="FFFFFF"/>
        </w:rPr>
        <w:t>excitatory synapse (-) inhibitory synapse, Blue Cell (sensory), Green Cells (interneurons) Red / (Orang) Cells (motor neurons) red neuron - motor neuron to knee extensors, orange neuron-motor neuron to knee flexors. Is the above diagram an accurate represe</w:t>
      </w:r>
      <w:r w:rsidRPr="0073000E">
        <w:rPr>
          <w:rFonts w:ascii="Times New Roman" w:hAnsi="Times New Roman" w:cs="Times New Roman"/>
          <w:color w:val="1D1D1D"/>
          <w:sz w:val="24"/>
          <w:szCs w:val="24"/>
          <w:shd w:val="clear" w:color="auto" w:fill="FFFFFF"/>
        </w:rPr>
        <w:t>ntation of a potential set of circuitry that would to an effective reflex (Yes / (No))? Explain Why or Why Not (use the picture in the file</w:t>
      </w:r>
    </w:p>
    <w:p w:rsidR="001641C5"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 xml:space="preserve">Based on a given set of the reflex circuit, the reflex will not be effective- because the ordering is incorrect. For the reflex to be effective it should be as follows; </w:t>
      </w:r>
      <w:r w:rsidR="00CC2B91" w:rsidRPr="0073000E">
        <w:rPr>
          <w:rFonts w:ascii="Times New Roman" w:hAnsi="Times New Roman" w:cs="Times New Roman"/>
          <w:color w:val="1D1D1D"/>
          <w:sz w:val="24"/>
          <w:szCs w:val="24"/>
          <w:shd w:val="clear" w:color="auto" w:fill="FFFFFF"/>
        </w:rPr>
        <w:t>stimulus, sensory neuron, intermediary neuron, motor neuron then impulse is sent to the muscle or gland</w:t>
      </w:r>
    </w:p>
    <w:p w:rsidR="001641C5"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333333"/>
          <w:sz w:val="24"/>
          <w:szCs w:val="24"/>
          <w:shd w:val="clear" w:color="auto" w:fill="FFFFFF"/>
        </w:rPr>
        <w:t xml:space="preserve">10. </w:t>
      </w:r>
      <w:r w:rsidRPr="0073000E">
        <w:rPr>
          <w:rFonts w:ascii="Times New Roman" w:hAnsi="Times New Roman" w:cs="Times New Roman"/>
          <w:color w:val="1D1D1D"/>
          <w:sz w:val="24"/>
          <w:szCs w:val="24"/>
          <w:shd w:val="clear" w:color="auto" w:fill="FFFFFF"/>
        </w:rPr>
        <w:t xml:space="preserve">If nicotinic, cholinergic receptor agonist was dripped on the heart, how would you expect the heart to respond? Would heart rate and / (or) contractility rease/decrease/ or show no </w:t>
      </w:r>
      <w:proofErr w:type="gramStart"/>
      <w:r w:rsidRPr="0073000E">
        <w:rPr>
          <w:rFonts w:ascii="Times New Roman" w:hAnsi="Times New Roman" w:cs="Times New Roman"/>
          <w:color w:val="1D1D1D"/>
          <w:sz w:val="24"/>
          <w:szCs w:val="24"/>
          <w:shd w:val="clear" w:color="auto" w:fill="FFFFFF"/>
        </w:rPr>
        <w:t>change ?</w:t>
      </w:r>
      <w:proofErr w:type="gramEnd"/>
      <w:r w:rsidRPr="0073000E">
        <w:rPr>
          <w:rFonts w:ascii="Times New Roman" w:hAnsi="Times New Roman" w:cs="Times New Roman"/>
          <w:color w:val="1D1D1D"/>
          <w:sz w:val="24"/>
          <w:szCs w:val="24"/>
          <w:shd w:val="clear" w:color="auto" w:fill="FFFFFF"/>
        </w:rPr>
        <w:t xml:space="preserve"> Explain your answer.</w:t>
      </w:r>
    </w:p>
    <w:p w:rsidR="00CC2B91" w:rsidRPr="0073000E" w:rsidRDefault="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Nicotine will increase t</w:t>
      </w:r>
      <w:r w:rsidRPr="0073000E">
        <w:rPr>
          <w:rFonts w:ascii="Times New Roman" w:hAnsi="Times New Roman" w:cs="Times New Roman"/>
          <w:color w:val="1D1D1D"/>
          <w:sz w:val="24"/>
          <w:szCs w:val="24"/>
          <w:shd w:val="clear" w:color="auto" w:fill="FFFFFF"/>
        </w:rPr>
        <w:t xml:space="preserve">he heartbeat rate, myocardial contractility, as well as blood pressure. The nicotine- cardiovascular impacts are a result of the stimulation of sympathetic neurotransmission. Nicotine rouses catecholamine production by an activating nicotine acetylcholine </w:t>
      </w:r>
      <w:r w:rsidRPr="0073000E">
        <w:rPr>
          <w:rFonts w:ascii="Times New Roman" w:hAnsi="Times New Roman" w:cs="Times New Roman"/>
          <w:color w:val="1D1D1D"/>
          <w:sz w:val="24"/>
          <w:szCs w:val="24"/>
          <w:shd w:val="clear" w:color="auto" w:fill="FFFFFF"/>
        </w:rPr>
        <w:t>receptors</w:t>
      </w:r>
    </w:p>
    <w:p w:rsidR="00CC2B91" w:rsidRPr="0073000E" w:rsidRDefault="00CC2B91" w:rsidP="0073000E">
      <w:pPr>
        <w:spacing w:line="480" w:lineRule="auto"/>
        <w:rPr>
          <w:rFonts w:ascii="Times New Roman" w:hAnsi="Times New Roman" w:cs="Times New Roman"/>
          <w:color w:val="1D1D1D"/>
          <w:sz w:val="24"/>
          <w:szCs w:val="24"/>
          <w:shd w:val="clear" w:color="auto" w:fill="FFFFFF"/>
        </w:rPr>
      </w:pPr>
    </w:p>
    <w:sectPr w:rsidR="00CC2B91" w:rsidRPr="007300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ECF"/>
    <w:rsid w:val="000935E9"/>
    <w:rsid w:val="000F1CB3"/>
    <w:rsid w:val="001641C5"/>
    <w:rsid w:val="002A49F6"/>
    <w:rsid w:val="00300152"/>
    <w:rsid w:val="003173E2"/>
    <w:rsid w:val="00466AAD"/>
    <w:rsid w:val="004678B3"/>
    <w:rsid w:val="00530BC4"/>
    <w:rsid w:val="005B37A7"/>
    <w:rsid w:val="00614A6A"/>
    <w:rsid w:val="00641DC4"/>
    <w:rsid w:val="0073000E"/>
    <w:rsid w:val="00885D29"/>
    <w:rsid w:val="008E1505"/>
    <w:rsid w:val="00A466AE"/>
    <w:rsid w:val="00A72DA4"/>
    <w:rsid w:val="00A94F43"/>
    <w:rsid w:val="00C344DB"/>
    <w:rsid w:val="00C57ECF"/>
    <w:rsid w:val="00CC2B91"/>
    <w:rsid w:val="00CC3263"/>
    <w:rsid w:val="00D602CB"/>
    <w:rsid w:val="00E52BE1"/>
    <w:rsid w:val="00EC2DA8"/>
    <w:rsid w:val="00EC60FA"/>
    <w:rsid w:val="00EE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E638EE-5B83-4869-A00C-4D891EE4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2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ciencedirect.com/topics/medicine-and-dentistry/alveolar-ri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2020-04-19T15:07:00Z</dcterms:created>
  <dcterms:modified xsi:type="dcterms:W3CDTF">2020-04-19T15:07:00Z</dcterms:modified>
</cp:coreProperties>
</file>