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p>
    <w:p w:rsidR="00C74395" w:rsidRDefault="00C74395" w:rsidP="00C74395">
      <w:pPr>
        <w:spacing w:line="480" w:lineRule="auto"/>
        <w:jc w:val="center"/>
        <w:rPr>
          <w:b/>
        </w:rPr>
      </w:pPr>
      <w:r w:rsidRPr="00C74395">
        <w:rPr>
          <w:b/>
        </w:rPr>
        <w:t>Negotiation</w:t>
      </w:r>
    </w:p>
    <w:p w:rsidR="00C74395" w:rsidRDefault="00C74395" w:rsidP="00C74395">
      <w:pPr>
        <w:spacing w:line="480" w:lineRule="auto"/>
        <w:jc w:val="center"/>
      </w:pPr>
      <w:r>
        <w:t>Name</w:t>
      </w:r>
    </w:p>
    <w:p w:rsidR="00C74395" w:rsidRDefault="00C74395" w:rsidP="00C74395">
      <w:pPr>
        <w:spacing w:line="480" w:lineRule="auto"/>
        <w:jc w:val="center"/>
      </w:pPr>
      <w:r>
        <w:t>Institution</w:t>
      </w:r>
    </w:p>
    <w:p w:rsidR="00C74395" w:rsidRDefault="00C74395" w:rsidP="00C74395">
      <w:pPr>
        <w:spacing w:line="480" w:lineRule="auto"/>
        <w:jc w:val="center"/>
      </w:pPr>
      <w:r>
        <w:t>Date</w:t>
      </w:r>
    </w:p>
    <w:p w:rsidR="00C74395" w:rsidRPr="00C74395" w:rsidRDefault="00C74395" w:rsidP="00C74395">
      <w:pPr>
        <w:spacing w:line="480" w:lineRule="auto"/>
        <w:jc w:val="center"/>
      </w:pPr>
    </w:p>
    <w:p w:rsidR="00C74395" w:rsidRDefault="00C74395" w:rsidP="00C74395">
      <w:pPr>
        <w:spacing w:line="480" w:lineRule="auto"/>
      </w:pPr>
    </w:p>
    <w:p w:rsidR="00C74395" w:rsidRDefault="00C74395" w:rsidP="00C74395">
      <w:pPr>
        <w:spacing w:line="480" w:lineRule="auto"/>
      </w:pPr>
    </w:p>
    <w:p w:rsidR="00C74395" w:rsidRDefault="00C74395" w:rsidP="00C74395">
      <w:pPr>
        <w:spacing w:line="480" w:lineRule="auto"/>
      </w:pPr>
    </w:p>
    <w:p w:rsidR="00C74395" w:rsidRDefault="00C74395" w:rsidP="00C74395">
      <w:pPr>
        <w:spacing w:line="480" w:lineRule="auto"/>
      </w:pPr>
    </w:p>
    <w:p w:rsidR="00C74395" w:rsidRDefault="00C74395" w:rsidP="00C74395">
      <w:pPr>
        <w:spacing w:line="480" w:lineRule="auto"/>
      </w:pPr>
    </w:p>
    <w:p w:rsidR="00200A18" w:rsidRDefault="00200A18" w:rsidP="00C74395">
      <w:pPr>
        <w:spacing w:line="480" w:lineRule="auto"/>
      </w:pPr>
      <w:r>
        <w:lastRenderedPageBreak/>
        <w:t>Name of the Article</w:t>
      </w:r>
      <w:r w:rsidR="00C74395">
        <w:t xml:space="preserve">: </w:t>
      </w:r>
      <w:r w:rsidR="00C74395" w:rsidRPr="00C74395">
        <w:rPr>
          <w:bCs/>
          <w:szCs w:val="24"/>
        </w:rPr>
        <w:t>Women’s Participation in Peace Negotiations and the Durability of Peace</w:t>
      </w:r>
    </w:p>
    <w:p w:rsidR="00200A18" w:rsidRDefault="00200A18" w:rsidP="00C74395">
      <w:pPr>
        <w:spacing w:line="480" w:lineRule="auto"/>
      </w:pPr>
      <w:r>
        <w:t>Name of the Journal</w:t>
      </w:r>
      <w:r w:rsidR="00C74395">
        <w:t>: International Interactions</w:t>
      </w:r>
    </w:p>
    <w:p w:rsidR="00200A18" w:rsidRDefault="00200A18" w:rsidP="00C74395">
      <w:pPr>
        <w:spacing w:line="480" w:lineRule="auto"/>
      </w:pPr>
      <w:r>
        <w:t>Date of the Article</w:t>
      </w:r>
      <w:r w:rsidR="00C74395">
        <w:t>: August 10, 2018</w:t>
      </w:r>
    </w:p>
    <w:p w:rsidR="00C74395" w:rsidRDefault="00C74395" w:rsidP="00C74395">
      <w:pPr>
        <w:spacing w:line="480" w:lineRule="auto"/>
        <w:jc w:val="center"/>
        <w:rPr>
          <w:b/>
        </w:rPr>
      </w:pPr>
      <w:r w:rsidRPr="00C74395">
        <w:rPr>
          <w:b/>
        </w:rPr>
        <w:t>Negotiation</w:t>
      </w:r>
    </w:p>
    <w:p w:rsidR="00971542" w:rsidRPr="00C74395" w:rsidRDefault="00971542" w:rsidP="00C74395">
      <w:pPr>
        <w:spacing w:line="480" w:lineRule="auto"/>
        <w:jc w:val="center"/>
        <w:rPr>
          <w:b/>
        </w:rPr>
      </w:pPr>
      <w:r>
        <w:rPr>
          <w:b/>
        </w:rPr>
        <w:t>Key ideas presented in the article</w:t>
      </w:r>
    </w:p>
    <w:p w:rsidR="00200A18" w:rsidRDefault="00200A18" w:rsidP="00C74395">
      <w:pPr>
        <w:spacing w:line="480" w:lineRule="auto"/>
        <w:ind w:firstLine="720"/>
      </w:pPr>
      <w:r>
        <w:t>Based on the article, various crucial ideas have broadly been addressed. First, it is advocating for women's involvement in peace negotiations. Second, the article argues that women's involvement in peace negotiations result in quality and long lasting peace. Third, it is evident in the article that women bring a positive impact on peace negotiation deals</w:t>
      </w:r>
      <w:r w:rsidR="00B04AC0">
        <w:t>(</w:t>
      </w:r>
      <w:r w:rsidR="00C74395">
        <w:rPr>
          <w:color w:val="222222"/>
          <w:szCs w:val="24"/>
          <w:shd w:val="clear" w:color="auto" w:fill="FFFFFF"/>
        </w:rPr>
        <w:t xml:space="preserve">Krause et al., </w:t>
      </w:r>
      <w:r w:rsidR="00C74395" w:rsidRPr="00C74395">
        <w:rPr>
          <w:color w:val="222222"/>
          <w:szCs w:val="24"/>
          <w:shd w:val="clear" w:color="auto" w:fill="FFFFFF"/>
        </w:rPr>
        <w:t>2018).</w:t>
      </w:r>
      <w:r>
        <w:t xml:space="preserve"> Fourth, the article shows that knowledge building and collaboration with women civil groups give a better understanding of the matter at hand and help in the formulation of an acceptable peace agreement.  In addition, the article shows that when women are involved in the peace negotiations, there are high chances of implementation of the agreements reached upon by the peace negotiation committee. </w:t>
      </w:r>
      <w:r w:rsidR="00057613">
        <w:t>Lastly, the article shows that women have a diversified understanding of peace; hence their contributions are critical in peace negotiation deals (</w:t>
      </w:r>
      <w:r w:rsidR="00057613">
        <w:rPr>
          <w:color w:val="222222"/>
          <w:szCs w:val="24"/>
          <w:shd w:val="clear" w:color="auto" w:fill="FFFFFF"/>
        </w:rPr>
        <w:t xml:space="preserve">Krause et al., </w:t>
      </w:r>
      <w:r w:rsidR="00057613" w:rsidRPr="00C74395">
        <w:rPr>
          <w:color w:val="222222"/>
          <w:szCs w:val="24"/>
          <w:shd w:val="clear" w:color="auto" w:fill="FFFFFF"/>
        </w:rPr>
        <w:t>2018)</w:t>
      </w:r>
      <w:r w:rsidR="00057613">
        <w:t>.</w:t>
      </w:r>
    </w:p>
    <w:p w:rsidR="00971542" w:rsidRPr="00971542" w:rsidRDefault="00971542" w:rsidP="00971542">
      <w:pPr>
        <w:spacing w:line="480" w:lineRule="auto"/>
        <w:ind w:firstLine="720"/>
        <w:jc w:val="center"/>
        <w:rPr>
          <w:b/>
        </w:rPr>
      </w:pPr>
      <w:r w:rsidRPr="00971542">
        <w:rPr>
          <w:b/>
        </w:rPr>
        <w:t>Summary</w:t>
      </w:r>
    </w:p>
    <w:p w:rsidR="00200A18" w:rsidRDefault="00200A18" w:rsidP="00C74395">
      <w:pPr>
        <w:spacing w:line="480" w:lineRule="auto"/>
        <w:ind w:firstLine="720"/>
      </w:pPr>
      <w:r>
        <w:t xml:space="preserve">The overview of the article is majorly advocating for women's involvement in the peace negotiation. Arguably, the article shows that women's participation diversifies the holistic picture of discussion in the peace negotiation. Besides, it shows that women's involvement increases the chances of implementation, creating a long lasting peaceful environment.  The statistics show </w:t>
      </w:r>
      <w:r>
        <w:lastRenderedPageBreak/>
        <w:t xml:space="preserve">that there is a strong relationship between reaching a peace consensus with women signatories and a durable peace </w:t>
      </w:r>
      <w:r w:rsidR="00057613">
        <w:t>agreement deals</w:t>
      </w:r>
      <w:r w:rsidR="00B04AC0">
        <w:t xml:space="preserve"> (</w:t>
      </w:r>
      <w:r w:rsidR="00B04AC0">
        <w:rPr>
          <w:color w:val="222222"/>
          <w:szCs w:val="24"/>
          <w:shd w:val="clear" w:color="auto" w:fill="FFFFFF"/>
        </w:rPr>
        <w:t xml:space="preserve">Krause et al., </w:t>
      </w:r>
      <w:r w:rsidR="00B04AC0" w:rsidRPr="00C74395">
        <w:rPr>
          <w:color w:val="222222"/>
          <w:szCs w:val="24"/>
          <w:shd w:val="clear" w:color="auto" w:fill="FFFFFF"/>
        </w:rPr>
        <w:t>2018)</w:t>
      </w:r>
      <w:r>
        <w:t>. Notably, peace agreements signed by women seemed to have a higher rate of implementation than those signed by men. In addition, the article shows that direct women involvement in the peace negotiations had better coverage of both the scope of the matter of discussion hence the creation of realistic and applicable resolutions. However, despite the fact that women's signed peace agreements get a better implementation, the United Nations Security Council had only thirteen peace agreements signed by women in six peace processes</w:t>
      </w:r>
      <w:r w:rsidR="00057613">
        <w:t xml:space="preserve"> </w:t>
      </w:r>
      <w:r w:rsidR="00B04AC0">
        <w:t>deals (</w:t>
      </w:r>
      <w:r w:rsidR="00B04AC0">
        <w:rPr>
          <w:color w:val="222222"/>
          <w:szCs w:val="24"/>
          <w:shd w:val="clear" w:color="auto" w:fill="FFFFFF"/>
        </w:rPr>
        <w:t xml:space="preserve">Krause et al., </w:t>
      </w:r>
      <w:r w:rsidR="00B04AC0" w:rsidRPr="00C74395">
        <w:rPr>
          <w:color w:val="222222"/>
          <w:szCs w:val="24"/>
          <w:shd w:val="clear" w:color="auto" w:fill="FFFFFF"/>
        </w:rPr>
        <w:t>2018)</w:t>
      </w:r>
      <w:r>
        <w:t>.</w:t>
      </w:r>
    </w:p>
    <w:p w:rsidR="00200A18" w:rsidRDefault="00200A18" w:rsidP="00C74395">
      <w:pPr>
        <w:spacing w:line="480" w:lineRule="auto"/>
        <w:ind w:firstLine="720"/>
      </w:pPr>
      <w:r>
        <w:t xml:space="preserve">The article shows that the linking of women groups and the female signatories explain the positive impact of women's involvement in a long-lasting peace deal. The nexus between diversified women groups is essential in the negotiation process because they help address the issues of social inequalities. Besides, the women unions that arise from the </w:t>
      </w:r>
      <w:r w:rsidR="00326D57">
        <w:t xml:space="preserve">peace agreement process </w:t>
      </w:r>
      <w:r>
        <w:t xml:space="preserve">are key in advocating for the resolution's implementations agreed upon in the peace agreement. However, the article argues that peace treaties that tend to have a gender-sensitive tone have a higher probability of failure when implemented. In addition, the article implies that less attention has been paid in considerations of the impact women can in the peace agreement deals.  Notably, the merge up between women signatories and women civil groups broadens the support base a peaceful environment; hence their persistence for implementation of policies can result in women empowerment. </w:t>
      </w:r>
    </w:p>
    <w:p w:rsidR="00055DE2" w:rsidRPr="00055DE2" w:rsidRDefault="00055DE2" w:rsidP="00055DE2">
      <w:pPr>
        <w:spacing w:line="480" w:lineRule="auto"/>
        <w:ind w:firstLine="720"/>
        <w:jc w:val="center"/>
        <w:rPr>
          <w:b/>
        </w:rPr>
      </w:pPr>
      <w:r w:rsidRPr="00055DE2">
        <w:rPr>
          <w:b/>
        </w:rPr>
        <w:t>Personal Evaluation</w:t>
      </w:r>
    </w:p>
    <w:p w:rsidR="00200A18" w:rsidRDefault="00200A18" w:rsidP="00C74395">
      <w:pPr>
        <w:spacing w:line="480" w:lineRule="auto"/>
        <w:ind w:firstLine="720"/>
      </w:pPr>
      <w:r>
        <w:t>Based on the article, I agree with the findings that women's involvement in peace agreement tends to be more productive than those propelled by men. Reflecting on the findings, the arguments can best suit the human resource position</w:t>
      </w:r>
      <w:r w:rsidR="00326D57">
        <w:t xml:space="preserve"> and women can be favorites of this </w:t>
      </w:r>
      <w:r w:rsidR="00326D57">
        <w:lastRenderedPageBreak/>
        <w:t>position</w:t>
      </w:r>
      <w:r>
        <w:t xml:space="preserve">. As it is </w:t>
      </w:r>
      <w:r w:rsidR="00057613">
        <w:t>known</w:t>
      </w:r>
      <w:r>
        <w:t xml:space="preserve"> that human resource is often involved in conflict resolution between parties; hence they need to acquire negotiation skills. Reflecting on the article, people have a diversified understanding of peace, and the inclusion of all groups can aid in generating reasonable resolutions. In relation to this, people at a workplace come from different backgrounds; hence conflicts are part of the organization. The human resource is then considered to play a vital role in the conflict resolution. The capability for on to resolve a conflict to a win-win situation needs extreme </w:t>
      </w:r>
      <w:r w:rsidR="00326D57">
        <w:t xml:space="preserve">negotiation </w:t>
      </w:r>
      <w:r>
        <w:t xml:space="preserve">skills. At this position, </w:t>
      </w:r>
      <w:r w:rsidR="00326D57">
        <w:t xml:space="preserve">one </w:t>
      </w:r>
      <w:r>
        <w:t>should have</w:t>
      </w:r>
      <w:r w:rsidR="00733E3B">
        <w:t xml:space="preserve"> the ability to view conflict at</w:t>
      </w:r>
      <w:r>
        <w:t xml:space="preserve"> a constructive and normal</w:t>
      </w:r>
      <w:r w:rsidR="00733E3B">
        <w:t xml:space="preserve"> way</w:t>
      </w:r>
      <w:r>
        <w:t xml:space="preserve">. At the position of human resources, one should be able to determine the needs and wants. This is being able to determine what both parties need instead of what they want. </w:t>
      </w:r>
      <w:r w:rsidR="00733E3B">
        <w:t>Moreover, o</w:t>
      </w:r>
      <w:r>
        <w:t>ne should then be able to establish the expectations of the parties in a flexible and realistic way.</w:t>
      </w:r>
    </w:p>
    <w:p w:rsidR="00200A18" w:rsidRDefault="00200A18" w:rsidP="00C74395">
      <w:pPr>
        <w:spacing w:line="480" w:lineRule="auto"/>
        <w:ind w:firstLine="720"/>
      </w:pPr>
      <w:r>
        <w:t xml:space="preserve">Negotiation is a collaborative process, and all sides should be considered. Ideally, while addressing conflict, a quality relationship should be fostered. Keeping in mind that negotiation agreements often tend to fail during the implementation process, a high preparation for the implementation is vital for the resolutions to be effective. Being in the human resource position, it is necessary for one to make sure that the resolutions are met. </w:t>
      </w:r>
    </w:p>
    <w:p w:rsidR="00B04AC0" w:rsidRDefault="00200A18" w:rsidP="005C77BF">
      <w:pPr>
        <w:spacing w:line="480" w:lineRule="auto"/>
        <w:ind w:firstLine="720"/>
      </w:pPr>
      <w:r>
        <w:t>In conclusion, women seem to be better peace negotiators based on the findings of the article. Notably, women-led peace agreements have proven to have a bigger chance of implementation than those led by men. In relation to this, negotiation skills are critical in the workplace, for instance, in the human resource position where one handles regular organizational conflicts.</w:t>
      </w:r>
    </w:p>
    <w:p w:rsidR="00733E3B" w:rsidRDefault="00733E3B" w:rsidP="00C74395">
      <w:pPr>
        <w:spacing w:line="480" w:lineRule="auto"/>
      </w:pPr>
      <w:bookmarkStart w:id="0" w:name="_GoBack"/>
      <w:bookmarkEnd w:id="0"/>
    </w:p>
    <w:p w:rsidR="00C74395" w:rsidRPr="00C74395" w:rsidRDefault="00C74395" w:rsidP="00C74395">
      <w:pPr>
        <w:spacing w:line="480" w:lineRule="auto"/>
        <w:jc w:val="center"/>
        <w:rPr>
          <w:b/>
        </w:rPr>
      </w:pPr>
      <w:r w:rsidRPr="00C74395">
        <w:rPr>
          <w:b/>
        </w:rPr>
        <w:lastRenderedPageBreak/>
        <w:t>Reference</w:t>
      </w:r>
    </w:p>
    <w:p w:rsidR="00C74395" w:rsidRDefault="00C74395" w:rsidP="00C74395">
      <w:pPr>
        <w:spacing w:line="480" w:lineRule="auto"/>
        <w:ind w:left="720" w:hanging="720"/>
        <w:rPr>
          <w:color w:val="222222"/>
          <w:szCs w:val="24"/>
          <w:shd w:val="clear" w:color="auto" w:fill="FFFFFF"/>
        </w:rPr>
      </w:pPr>
      <w:r w:rsidRPr="00C74395">
        <w:rPr>
          <w:color w:val="222222"/>
          <w:szCs w:val="24"/>
          <w:shd w:val="clear" w:color="auto" w:fill="FFFFFF"/>
        </w:rPr>
        <w:t>Krause, J., Krause, W., &amp;</w:t>
      </w:r>
      <w:r w:rsidR="00971542">
        <w:rPr>
          <w:color w:val="222222"/>
          <w:szCs w:val="24"/>
          <w:shd w:val="clear" w:color="auto" w:fill="FFFFFF"/>
        </w:rPr>
        <w:t xml:space="preserve"> </w:t>
      </w:r>
      <w:r w:rsidRPr="00C74395">
        <w:rPr>
          <w:color w:val="222222"/>
          <w:szCs w:val="24"/>
          <w:shd w:val="clear" w:color="auto" w:fill="FFFFFF"/>
        </w:rPr>
        <w:t>Bränfors, P. (2018). Women’s participation in peace negotiations and the durability of peace. </w:t>
      </w:r>
      <w:r w:rsidRPr="00C74395">
        <w:rPr>
          <w:i/>
          <w:iCs/>
          <w:color w:val="222222"/>
          <w:szCs w:val="24"/>
          <w:shd w:val="clear" w:color="auto" w:fill="FFFFFF"/>
        </w:rPr>
        <w:t>International Interactions</w:t>
      </w:r>
      <w:r w:rsidRPr="00C74395">
        <w:rPr>
          <w:color w:val="222222"/>
          <w:szCs w:val="24"/>
          <w:shd w:val="clear" w:color="auto" w:fill="FFFFFF"/>
        </w:rPr>
        <w:t>, </w:t>
      </w:r>
      <w:r w:rsidRPr="00C74395">
        <w:rPr>
          <w:i/>
          <w:iCs/>
          <w:color w:val="222222"/>
          <w:szCs w:val="24"/>
          <w:shd w:val="clear" w:color="auto" w:fill="FFFFFF"/>
        </w:rPr>
        <w:t>44</w:t>
      </w:r>
      <w:r w:rsidRPr="00C74395">
        <w:rPr>
          <w:color w:val="222222"/>
          <w:szCs w:val="24"/>
          <w:shd w:val="clear" w:color="auto" w:fill="FFFFFF"/>
        </w:rPr>
        <w:t>(6), 985-1016.</w:t>
      </w:r>
      <w:r>
        <w:rPr>
          <w:color w:val="222222"/>
          <w:szCs w:val="24"/>
          <w:shd w:val="clear" w:color="auto" w:fill="FFFFFF"/>
        </w:rPr>
        <w:t xml:space="preserve"> Retrieved from: </w:t>
      </w:r>
      <w:hyperlink r:id="rId6" w:history="1">
        <w:r w:rsidRPr="00646F1C">
          <w:rPr>
            <w:rStyle w:val="Hyperlink"/>
            <w:szCs w:val="24"/>
            <w:shd w:val="clear" w:color="auto" w:fill="FFFFFF"/>
          </w:rPr>
          <w:t>https://www.tandfonline.com/doi/full/10.1080/03050629.2018.1492386</w:t>
        </w:r>
      </w:hyperlink>
    </w:p>
    <w:p w:rsidR="00C74395" w:rsidRPr="00C74395" w:rsidRDefault="00C74395" w:rsidP="00C74395">
      <w:pPr>
        <w:spacing w:line="480" w:lineRule="auto"/>
        <w:rPr>
          <w:szCs w:val="24"/>
        </w:rPr>
      </w:pPr>
    </w:p>
    <w:sectPr w:rsidR="00C74395" w:rsidRPr="00C74395" w:rsidSect="0056161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461" w:rsidRDefault="007A0461" w:rsidP="00C74395">
      <w:pPr>
        <w:spacing w:after="0" w:line="240" w:lineRule="auto"/>
      </w:pPr>
      <w:r>
        <w:separator/>
      </w:r>
    </w:p>
  </w:endnote>
  <w:endnote w:type="continuationSeparator" w:id="1">
    <w:p w:rsidR="007A0461" w:rsidRDefault="007A0461" w:rsidP="00C743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461" w:rsidRDefault="007A0461" w:rsidP="00C74395">
      <w:pPr>
        <w:spacing w:after="0" w:line="240" w:lineRule="auto"/>
      </w:pPr>
      <w:r>
        <w:separator/>
      </w:r>
    </w:p>
  </w:footnote>
  <w:footnote w:type="continuationSeparator" w:id="1">
    <w:p w:rsidR="007A0461" w:rsidRDefault="007A0461" w:rsidP="00C743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E2" w:rsidRDefault="00055DE2">
    <w:pPr>
      <w:pStyle w:val="Header"/>
    </w:pPr>
    <w:r>
      <w:tab/>
    </w:r>
    <w:r>
      <w:tab/>
    </w:r>
    <w:fldSimple w:instr=" PAGE   \* MERGEFORMAT ">
      <w:r w:rsidR="00057613">
        <w:rPr>
          <w:noProof/>
        </w:rPr>
        <w:t>3</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0149"/>
    <w:rsid w:val="00041FD4"/>
    <w:rsid w:val="00055DE2"/>
    <w:rsid w:val="00057613"/>
    <w:rsid w:val="000B5EC5"/>
    <w:rsid w:val="000B68DF"/>
    <w:rsid w:val="00146B61"/>
    <w:rsid w:val="001E5B0B"/>
    <w:rsid w:val="00200A18"/>
    <w:rsid w:val="00220AC8"/>
    <w:rsid w:val="00280C42"/>
    <w:rsid w:val="00326D57"/>
    <w:rsid w:val="003C38DE"/>
    <w:rsid w:val="003F7FF7"/>
    <w:rsid w:val="00400149"/>
    <w:rsid w:val="004038FA"/>
    <w:rsid w:val="00495740"/>
    <w:rsid w:val="00561616"/>
    <w:rsid w:val="005C77BF"/>
    <w:rsid w:val="00733E3B"/>
    <w:rsid w:val="007A0461"/>
    <w:rsid w:val="007E361E"/>
    <w:rsid w:val="008C59F4"/>
    <w:rsid w:val="00971542"/>
    <w:rsid w:val="009C7665"/>
    <w:rsid w:val="00B04AC0"/>
    <w:rsid w:val="00BC501F"/>
    <w:rsid w:val="00C74395"/>
    <w:rsid w:val="00CD0B62"/>
    <w:rsid w:val="00D061BA"/>
    <w:rsid w:val="00D66403"/>
    <w:rsid w:val="00E601C1"/>
    <w:rsid w:val="00FC6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395"/>
    <w:rPr>
      <w:color w:val="0563C1" w:themeColor="hyperlink"/>
      <w:u w:val="single"/>
    </w:rPr>
  </w:style>
  <w:style w:type="paragraph" w:styleId="Header">
    <w:name w:val="header"/>
    <w:basedOn w:val="Normal"/>
    <w:link w:val="HeaderChar"/>
    <w:uiPriority w:val="99"/>
    <w:unhideWhenUsed/>
    <w:rsid w:val="00C7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395"/>
  </w:style>
  <w:style w:type="paragraph" w:styleId="Footer">
    <w:name w:val="footer"/>
    <w:basedOn w:val="Normal"/>
    <w:link w:val="FooterChar"/>
    <w:uiPriority w:val="99"/>
    <w:unhideWhenUsed/>
    <w:rsid w:val="00C7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3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03050629.2018.149238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2020-09-30T10:48:00Z</dcterms:created>
  <dcterms:modified xsi:type="dcterms:W3CDTF">2020-09-30T10:48:00Z</dcterms:modified>
</cp:coreProperties>
</file>