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5C49" w:rsidRDefault="00255C49" w:rsidP="00255C49">
      <w:pPr>
        <w:spacing w:line="480" w:lineRule="auto"/>
        <w:rPr>
          <w:rFonts w:ascii="Times New Roman" w:hAnsi="Times New Roman" w:cs="Times New Roman"/>
          <w:b/>
          <w:noProof/>
          <w:sz w:val="24"/>
          <w:szCs w:val="24"/>
        </w:rPr>
      </w:pPr>
    </w:p>
    <w:p w:rsidR="00255C49" w:rsidRDefault="00255C49" w:rsidP="00255C49">
      <w:pPr>
        <w:spacing w:line="480" w:lineRule="auto"/>
        <w:rPr>
          <w:rFonts w:ascii="Times New Roman" w:hAnsi="Times New Roman" w:cs="Times New Roman"/>
          <w:b/>
          <w:noProof/>
          <w:sz w:val="24"/>
          <w:szCs w:val="24"/>
        </w:rPr>
      </w:pPr>
    </w:p>
    <w:p w:rsidR="00255C49" w:rsidRDefault="00255C49" w:rsidP="00255C49">
      <w:pPr>
        <w:spacing w:line="480" w:lineRule="auto"/>
        <w:rPr>
          <w:rFonts w:ascii="Times New Roman" w:hAnsi="Times New Roman" w:cs="Times New Roman"/>
          <w:b/>
          <w:noProof/>
          <w:sz w:val="24"/>
          <w:szCs w:val="24"/>
        </w:rPr>
      </w:pPr>
    </w:p>
    <w:p w:rsidR="00255C49" w:rsidRDefault="00255C49" w:rsidP="00255C49">
      <w:pPr>
        <w:spacing w:line="480" w:lineRule="auto"/>
        <w:rPr>
          <w:rFonts w:ascii="Times New Roman" w:hAnsi="Times New Roman" w:cs="Times New Roman"/>
          <w:b/>
          <w:noProof/>
          <w:sz w:val="24"/>
          <w:szCs w:val="24"/>
        </w:rPr>
      </w:pPr>
    </w:p>
    <w:p w:rsidR="00255C49" w:rsidRDefault="00255C49" w:rsidP="00255C49">
      <w:pPr>
        <w:spacing w:line="480" w:lineRule="auto"/>
        <w:jc w:val="center"/>
        <w:rPr>
          <w:rFonts w:ascii="Times New Roman" w:hAnsi="Times New Roman" w:cs="Times New Roman"/>
          <w:noProof/>
          <w:sz w:val="24"/>
          <w:szCs w:val="24"/>
        </w:rPr>
      </w:pPr>
      <w:r>
        <w:rPr>
          <w:rFonts w:ascii="Times New Roman" w:hAnsi="Times New Roman" w:cs="Times New Roman"/>
          <w:noProof/>
          <w:sz w:val="24"/>
          <w:szCs w:val="24"/>
        </w:rPr>
        <w:t>NEUROSCIENCE</w:t>
      </w:r>
    </w:p>
    <w:p w:rsidR="00255C49" w:rsidRDefault="00255C49" w:rsidP="00255C49">
      <w:pPr>
        <w:spacing w:line="480" w:lineRule="auto"/>
        <w:jc w:val="center"/>
        <w:rPr>
          <w:rFonts w:ascii="Times New Roman" w:hAnsi="Times New Roman" w:cs="Times New Roman"/>
          <w:noProof/>
          <w:sz w:val="24"/>
          <w:szCs w:val="24"/>
        </w:rPr>
      </w:pPr>
      <w:r>
        <w:rPr>
          <w:rFonts w:ascii="Times New Roman" w:hAnsi="Times New Roman" w:cs="Times New Roman"/>
          <w:noProof/>
          <w:sz w:val="24"/>
          <w:szCs w:val="24"/>
        </w:rPr>
        <w:t>students name</w:t>
      </w:r>
    </w:p>
    <w:p w:rsidR="00255C49" w:rsidRDefault="00255C49" w:rsidP="00255C49">
      <w:pPr>
        <w:spacing w:line="480" w:lineRule="auto"/>
        <w:jc w:val="center"/>
        <w:rPr>
          <w:rFonts w:ascii="Times New Roman" w:hAnsi="Times New Roman" w:cs="Times New Roman"/>
          <w:noProof/>
          <w:sz w:val="24"/>
          <w:szCs w:val="24"/>
        </w:rPr>
      </w:pPr>
      <w:r>
        <w:rPr>
          <w:rFonts w:ascii="Times New Roman" w:hAnsi="Times New Roman" w:cs="Times New Roman"/>
          <w:noProof/>
          <w:sz w:val="24"/>
          <w:szCs w:val="24"/>
        </w:rPr>
        <w:t>Institution</w:t>
      </w:r>
    </w:p>
    <w:p w:rsidR="00255C49" w:rsidRPr="00255C49" w:rsidRDefault="00255C49" w:rsidP="00255C49">
      <w:pPr>
        <w:spacing w:line="480" w:lineRule="auto"/>
        <w:jc w:val="center"/>
        <w:rPr>
          <w:rFonts w:ascii="Times New Roman" w:hAnsi="Times New Roman" w:cs="Times New Roman"/>
          <w:noProof/>
          <w:sz w:val="24"/>
          <w:szCs w:val="24"/>
        </w:rPr>
      </w:pPr>
      <w:r>
        <w:rPr>
          <w:rFonts w:ascii="Times New Roman" w:hAnsi="Times New Roman" w:cs="Times New Roman"/>
          <w:noProof/>
          <w:sz w:val="24"/>
          <w:szCs w:val="24"/>
        </w:rPr>
        <w:t>Date of submission</w:t>
      </w:r>
    </w:p>
    <w:p w:rsidR="00255C49" w:rsidRDefault="00255C49" w:rsidP="00255C49">
      <w:pPr>
        <w:spacing w:line="480" w:lineRule="auto"/>
        <w:rPr>
          <w:rFonts w:ascii="Times New Roman" w:hAnsi="Times New Roman" w:cs="Times New Roman"/>
          <w:b/>
          <w:noProof/>
          <w:sz w:val="24"/>
          <w:szCs w:val="24"/>
        </w:rPr>
      </w:pPr>
    </w:p>
    <w:p w:rsidR="00255C49" w:rsidRDefault="00255C49" w:rsidP="00255C49">
      <w:pPr>
        <w:spacing w:line="480" w:lineRule="auto"/>
        <w:rPr>
          <w:rFonts w:ascii="Times New Roman" w:hAnsi="Times New Roman" w:cs="Times New Roman"/>
          <w:b/>
          <w:noProof/>
          <w:sz w:val="24"/>
          <w:szCs w:val="24"/>
        </w:rPr>
      </w:pPr>
    </w:p>
    <w:p w:rsidR="00255C49" w:rsidRDefault="00255C49" w:rsidP="00255C49">
      <w:pPr>
        <w:spacing w:line="480" w:lineRule="auto"/>
        <w:rPr>
          <w:rFonts w:ascii="Times New Roman" w:hAnsi="Times New Roman" w:cs="Times New Roman"/>
          <w:b/>
          <w:noProof/>
          <w:sz w:val="24"/>
          <w:szCs w:val="24"/>
        </w:rPr>
      </w:pPr>
    </w:p>
    <w:p w:rsidR="00255C49" w:rsidRDefault="00255C49" w:rsidP="00255C49">
      <w:pPr>
        <w:spacing w:line="480" w:lineRule="auto"/>
        <w:rPr>
          <w:rFonts w:ascii="Times New Roman" w:hAnsi="Times New Roman" w:cs="Times New Roman"/>
          <w:b/>
          <w:noProof/>
          <w:sz w:val="24"/>
          <w:szCs w:val="24"/>
        </w:rPr>
      </w:pPr>
    </w:p>
    <w:p w:rsidR="00255C49" w:rsidRDefault="00255C49" w:rsidP="00255C49">
      <w:pPr>
        <w:spacing w:line="480" w:lineRule="auto"/>
        <w:rPr>
          <w:rFonts w:ascii="Times New Roman" w:hAnsi="Times New Roman" w:cs="Times New Roman"/>
          <w:b/>
          <w:noProof/>
          <w:sz w:val="24"/>
          <w:szCs w:val="24"/>
        </w:rPr>
      </w:pPr>
    </w:p>
    <w:p w:rsidR="00255C49" w:rsidRDefault="00255C49" w:rsidP="00255C49">
      <w:pPr>
        <w:spacing w:line="480" w:lineRule="auto"/>
        <w:rPr>
          <w:rFonts w:ascii="Times New Roman" w:hAnsi="Times New Roman" w:cs="Times New Roman"/>
          <w:b/>
          <w:noProof/>
          <w:sz w:val="24"/>
          <w:szCs w:val="24"/>
        </w:rPr>
      </w:pPr>
    </w:p>
    <w:p w:rsidR="00255C49" w:rsidRDefault="00255C49" w:rsidP="00255C49">
      <w:pPr>
        <w:spacing w:line="480" w:lineRule="auto"/>
        <w:rPr>
          <w:rFonts w:ascii="Times New Roman" w:hAnsi="Times New Roman" w:cs="Times New Roman"/>
          <w:b/>
          <w:noProof/>
          <w:sz w:val="24"/>
          <w:szCs w:val="24"/>
        </w:rPr>
      </w:pPr>
    </w:p>
    <w:p w:rsidR="00255C49" w:rsidRDefault="00255C49" w:rsidP="00255C49">
      <w:pPr>
        <w:spacing w:line="480" w:lineRule="auto"/>
        <w:rPr>
          <w:rFonts w:ascii="Times New Roman" w:hAnsi="Times New Roman" w:cs="Times New Roman"/>
          <w:b/>
          <w:noProof/>
          <w:sz w:val="24"/>
          <w:szCs w:val="24"/>
        </w:rPr>
      </w:pPr>
    </w:p>
    <w:p w:rsidR="00255C49" w:rsidRDefault="00255C49" w:rsidP="00255C49">
      <w:pPr>
        <w:spacing w:line="480" w:lineRule="auto"/>
        <w:rPr>
          <w:rFonts w:ascii="Times New Roman" w:hAnsi="Times New Roman" w:cs="Times New Roman"/>
          <w:b/>
          <w:noProof/>
          <w:sz w:val="24"/>
          <w:szCs w:val="24"/>
        </w:rPr>
      </w:pPr>
    </w:p>
    <w:p w:rsidR="00255C49" w:rsidRDefault="00255C49" w:rsidP="00255C49">
      <w:pPr>
        <w:spacing w:line="480" w:lineRule="auto"/>
        <w:rPr>
          <w:rFonts w:ascii="Times New Roman" w:hAnsi="Times New Roman" w:cs="Times New Roman"/>
          <w:b/>
          <w:noProof/>
          <w:sz w:val="24"/>
          <w:szCs w:val="24"/>
        </w:rPr>
      </w:pPr>
    </w:p>
    <w:p w:rsidR="00255C49" w:rsidRPr="00255C49" w:rsidRDefault="00255C49" w:rsidP="00255C49">
      <w:pPr>
        <w:spacing w:line="480" w:lineRule="auto"/>
        <w:rPr>
          <w:rFonts w:ascii="Times New Roman" w:hAnsi="Times New Roman" w:cs="Times New Roman"/>
          <w:b/>
          <w:noProof/>
          <w:sz w:val="24"/>
          <w:szCs w:val="24"/>
        </w:rPr>
      </w:pPr>
      <w:bookmarkStart w:id="0" w:name="_GoBack"/>
      <w:bookmarkEnd w:id="0"/>
      <w:r w:rsidRPr="00255C49">
        <w:rPr>
          <w:rFonts w:ascii="Times New Roman" w:hAnsi="Times New Roman" w:cs="Times New Roman"/>
          <w:b/>
          <w:noProof/>
          <w:sz w:val="24"/>
          <w:szCs w:val="24"/>
        </w:rPr>
        <w:lastRenderedPageBreak/>
        <w:t>Question 1</w:t>
      </w:r>
    </w:p>
    <w:p w:rsidR="00CC1617" w:rsidRPr="00255C49" w:rsidRDefault="00621D6B" w:rsidP="00255C49">
      <w:pPr>
        <w:spacing w:line="480" w:lineRule="auto"/>
        <w:rPr>
          <w:rFonts w:ascii="Times New Roman" w:hAnsi="Times New Roman" w:cs="Times New Roman"/>
          <w:noProof/>
          <w:sz w:val="24"/>
          <w:szCs w:val="24"/>
        </w:rPr>
      </w:pPr>
      <w:r w:rsidRPr="00255C49">
        <w:rPr>
          <w:rFonts w:ascii="Times New Roman" w:hAnsi="Times New Roman" w:cs="Times New Roman"/>
          <w:noProof/>
          <w:sz w:val="24"/>
          <w:szCs w:val="24"/>
        </w:rPr>
        <w:t xml:space="preserve"> sketch of action potential versus time</w:t>
      </w:r>
    </w:p>
    <w:p w:rsidR="00B948B3" w:rsidRPr="00255C49" w:rsidRDefault="00621D6B" w:rsidP="00255C49">
      <w:pPr>
        <w:spacing w:line="480" w:lineRule="auto"/>
        <w:rPr>
          <w:rFonts w:ascii="Times New Roman" w:hAnsi="Times New Roman" w:cs="Times New Roman"/>
          <w:sz w:val="24"/>
          <w:szCs w:val="24"/>
        </w:rPr>
      </w:pPr>
      <w:r w:rsidRPr="00255C49">
        <w:rPr>
          <w:rFonts w:ascii="Times New Roman" w:hAnsi="Times New Roman" w:cs="Times New Roman"/>
          <w:noProof/>
          <w:sz w:val="24"/>
          <w:szCs w:val="24"/>
        </w:rPr>
        <w:drawing>
          <wp:inline distT="0" distB="0" distL="0" distR="0">
            <wp:extent cx="3105150" cy="21456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3105150" cy="2145665"/>
                    </a:xfrm>
                    <a:prstGeom prst="rect">
                      <a:avLst/>
                    </a:prstGeom>
                    <a:noFill/>
                  </pic:spPr>
                </pic:pic>
              </a:graphicData>
            </a:graphic>
          </wp:inline>
        </w:drawing>
      </w:r>
    </w:p>
    <w:p w:rsidR="00EA3E15"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b/>
          <w:sz w:val="24"/>
          <w:szCs w:val="24"/>
        </w:rPr>
        <w:t>Question 2</w:t>
      </w:r>
    </w:p>
    <w:p w:rsidR="00B948B3" w:rsidRPr="00255C49" w:rsidRDefault="00621D6B" w:rsidP="00255C49">
      <w:pPr>
        <w:spacing w:line="480" w:lineRule="auto"/>
        <w:rPr>
          <w:rFonts w:ascii="Times New Roman" w:hAnsi="Times New Roman" w:cs="Times New Roman"/>
          <w:sz w:val="24"/>
          <w:szCs w:val="24"/>
        </w:rPr>
      </w:pPr>
      <w:r w:rsidRPr="00255C49">
        <w:rPr>
          <w:rFonts w:ascii="Times New Roman" w:hAnsi="Times New Roman" w:cs="Times New Roman"/>
          <w:sz w:val="24"/>
          <w:szCs w:val="24"/>
        </w:rPr>
        <w:t>What</w:t>
      </w:r>
      <w:r w:rsidR="00C608B5" w:rsidRPr="00255C49">
        <w:rPr>
          <w:rFonts w:ascii="Times New Roman" w:hAnsi="Times New Roman" w:cs="Times New Roman"/>
          <w:sz w:val="24"/>
          <w:szCs w:val="24"/>
        </w:rPr>
        <w:t xml:space="preserve"> is the action potential that might result if the neuron is bathed in toxin </w:t>
      </w:r>
      <w:proofErr w:type="spellStart"/>
      <w:r w:rsidR="00C608B5" w:rsidRPr="00255C49">
        <w:rPr>
          <w:rFonts w:ascii="Times New Roman" w:hAnsi="Times New Roman" w:cs="Times New Roman"/>
          <w:sz w:val="24"/>
          <w:szCs w:val="24"/>
        </w:rPr>
        <w:t>tetrodotoxin</w:t>
      </w:r>
      <w:proofErr w:type="spellEnd"/>
      <w:r w:rsidR="00C608B5" w:rsidRPr="00255C49">
        <w:rPr>
          <w:rFonts w:ascii="Times New Roman" w:hAnsi="Times New Roman" w:cs="Times New Roman"/>
          <w:sz w:val="24"/>
          <w:szCs w:val="24"/>
        </w:rPr>
        <w:t xml:space="preserve"> TTX is known to block voltage-gated sodium channels</w:t>
      </w:r>
    </w:p>
    <w:p w:rsidR="00C608B5" w:rsidRPr="00255C49" w:rsidRDefault="00621D6B" w:rsidP="00255C49">
      <w:pPr>
        <w:spacing w:line="480" w:lineRule="auto"/>
        <w:ind w:firstLine="720"/>
        <w:rPr>
          <w:rFonts w:ascii="Times New Roman" w:hAnsi="Times New Roman" w:cs="Times New Roman"/>
          <w:sz w:val="24"/>
          <w:szCs w:val="24"/>
        </w:rPr>
      </w:pPr>
      <w:r w:rsidRPr="00255C49">
        <w:rPr>
          <w:rFonts w:ascii="Times New Roman" w:hAnsi="Times New Roman" w:cs="Times New Roman"/>
          <w:sz w:val="24"/>
          <w:szCs w:val="24"/>
        </w:rPr>
        <w:t xml:space="preserve">Tetrodotoxin (TTX) is a powerful poison that explicitly ties to voltage-gated sodium channels. TTX restricting truly impedes the progression of sodium particles through the channel, along these lines forestalling activity potential (AP) age and spread. </w:t>
      </w:r>
    </w:p>
    <w:p w:rsidR="00EA3E15"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b/>
          <w:sz w:val="24"/>
          <w:szCs w:val="24"/>
        </w:rPr>
        <w:t>Qu</w:t>
      </w:r>
      <w:r w:rsidRPr="00255C49">
        <w:rPr>
          <w:rFonts w:ascii="Times New Roman" w:hAnsi="Times New Roman" w:cs="Times New Roman"/>
          <w:b/>
          <w:sz w:val="24"/>
          <w:szCs w:val="24"/>
        </w:rPr>
        <w:t>estion 3</w:t>
      </w:r>
    </w:p>
    <w:p w:rsidR="00C608B5" w:rsidRPr="00255C49" w:rsidRDefault="00621D6B" w:rsidP="00255C49">
      <w:pPr>
        <w:spacing w:line="480" w:lineRule="auto"/>
        <w:rPr>
          <w:rFonts w:ascii="Times New Roman" w:hAnsi="Times New Roman" w:cs="Times New Roman"/>
          <w:sz w:val="24"/>
          <w:szCs w:val="24"/>
        </w:rPr>
      </w:pPr>
      <w:r w:rsidRPr="00255C49">
        <w:rPr>
          <w:rFonts w:ascii="Times New Roman" w:hAnsi="Times New Roman" w:cs="Times New Roman"/>
          <w:sz w:val="24"/>
          <w:szCs w:val="24"/>
        </w:rPr>
        <w:t xml:space="preserve">Explain your rationale </w:t>
      </w:r>
    </w:p>
    <w:p w:rsidR="00B948B3" w:rsidRPr="00255C49" w:rsidRDefault="00621D6B" w:rsidP="00255C49">
      <w:pPr>
        <w:spacing w:line="480" w:lineRule="auto"/>
        <w:ind w:firstLine="720"/>
        <w:rPr>
          <w:rFonts w:ascii="Times New Roman" w:hAnsi="Times New Roman" w:cs="Times New Roman"/>
          <w:sz w:val="24"/>
          <w:szCs w:val="24"/>
        </w:rPr>
      </w:pPr>
      <w:r w:rsidRPr="00255C49">
        <w:rPr>
          <w:rFonts w:ascii="Times New Roman" w:hAnsi="Times New Roman" w:cs="Times New Roman"/>
          <w:sz w:val="24"/>
          <w:szCs w:val="24"/>
        </w:rPr>
        <w:t>TTX has diverse restricting affinities for various sodium channel isoforms. These distinctions are granted by amino corrosive replacements. Such replacements present TTX protection from an assortment of animal categories. T</w:t>
      </w:r>
      <w:r w:rsidRPr="00255C49">
        <w:rPr>
          <w:rFonts w:ascii="Times New Roman" w:hAnsi="Times New Roman" w:cs="Times New Roman"/>
          <w:sz w:val="24"/>
          <w:szCs w:val="24"/>
        </w:rPr>
        <w:t xml:space="preserve">etrodotoxin opposition, in any case, may include some significant pitfalls to execution brought about by changes in the biophysical properties as well as particle selectivity of the TTX safe sodium channels. We here audit the properties of sodium channels </w:t>
      </w:r>
      <w:r w:rsidRPr="00255C49">
        <w:rPr>
          <w:rFonts w:ascii="Times New Roman" w:hAnsi="Times New Roman" w:cs="Times New Roman"/>
          <w:sz w:val="24"/>
          <w:szCs w:val="24"/>
        </w:rPr>
        <w:t>and their association with TTX and take a gander at some extraordinary instances of TTX safe channels wherein the advantage of poison obstruction might be counterbalanced by other social expenses.</w:t>
      </w:r>
    </w:p>
    <w:p w:rsidR="00EA3E15"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b/>
          <w:sz w:val="24"/>
          <w:szCs w:val="24"/>
        </w:rPr>
        <w:t xml:space="preserve">Question 4 </w:t>
      </w:r>
    </w:p>
    <w:p w:rsidR="00C608B5" w:rsidRPr="00255C49" w:rsidRDefault="00621D6B" w:rsidP="00255C49">
      <w:pPr>
        <w:spacing w:line="480" w:lineRule="auto"/>
        <w:rPr>
          <w:rFonts w:ascii="Times New Roman" w:hAnsi="Times New Roman" w:cs="Times New Roman"/>
          <w:sz w:val="24"/>
          <w:szCs w:val="24"/>
        </w:rPr>
      </w:pPr>
      <w:r w:rsidRPr="00255C49">
        <w:rPr>
          <w:rFonts w:ascii="Times New Roman" w:hAnsi="Times New Roman" w:cs="Times New Roman"/>
          <w:sz w:val="24"/>
          <w:szCs w:val="24"/>
        </w:rPr>
        <w:t>Superimpose the action potential that might res</w:t>
      </w:r>
      <w:r w:rsidRPr="00255C49">
        <w:rPr>
          <w:rFonts w:ascii="Times New Roman" w:hAnsi="Times New Roman" w:cs="Times New Roman"/>
          <w:sz w:val="24"/>
          <w:szCs w:val="24"/>
        </w:rPr>
        <w:t>ult if the neuron had instead been bathed in toxin TEA is known to block voltage-gated K channels</w:t>
      </w:r>
    </w:p>
    <w:p w:rsidR="00255C49" w:rsidRDefault="00621D6B" w:rsidP="00255C49">
      <w:pPr>
        <w:spacing w:line="480" w:lineRule="auto"/>
        <w:ind w:firstLine="720"/>
        <w:rPr>
          <w:rFonts w:ascii="Times New Roman" w:hAnsi="Times New Roman" w:cs="Times New Roman"/>
          <w:sz w:val="24"/>
          <w:szCs w:val="24"/>
        </w:rPr>
      </w:pPr>
      <w:r w:rsidRPr="00255C49">
        <w:rPr>
          <w:rFonts w:ascii="Times New Roman" w:hAnsi="Times New Roman" w:cs="Times New Roman"/>
          <w:sz w:val="24"/>
          <w:szCs w:val="24"/>
        </w:rPr>
        <w:t xml:space="preserve">TEA will increase the time needed for the inactivation of constant transient potassium ions in the suprachiasmatic nucleus of the neurons.  </w:t>
      </w:r>
    </w:p>
    <w:p w:rsidR="00EA3E15" w:rsidRPr="00255C49" w:rsidRDefault="00621D6B" w:rsidP="00255C49">
      <w:pPr>
        <w:spacing w:line="480" w:lineRule="auto"/>
        <w:rPr>
          <w:rFonts w:ascii="Times New Roman" w:hAnsi="Times New Roman" w:cs="Times New Roman"/>
          <w:sz w:val="24"/>
          <w:szCs w:val="24"/>
        </w:rPr>
      </w:pPr>
      <w:r w:rsidRPr="00255C49">
        <w:rPr>
          <w:rFonts w:ascii="Times New Roman" w:hAnsi="Times New Roman" w:cs="Times New Roman"/>
          <w:b/>
          <w:sz w:val="24"/>
          <w:szCs w:val="24"/>
        </w:rPr>
        <w:t xml:space="preserve">Question 5 </w:t>
      </w:r>
    </w:p>
    <w:p w:rsidR="00841646" w:rsidRPr="00255C49" w:rsidRDefault="00621D6B" w:rsidP="00255C49">
      <w:pPr>
        <w:spacing w:line="480" w:lineRule="auto"/>
        <w:rPr>
          <w:rFonts w:ascii="Times New Roman" w:hAnsi="Times New Roman" w:cs="Times New Roman"/>
          <w:sz w:val="24"/>
          <w:szCs w:val="24"/>
        </w:rPr>
      </w:pPr>
      <w:r w:rsidRPr="00255C49">
        <w:rPr>
          <w:rFonts w:ascii="Times New Roman" w:hAnsi="Times New Roman" w:cs="Times New Roman"/>
          <w:sz w:val="24"/>
          <w:szCs w:val="24"/>
        </w:rPr>
        <w:t>E</w:t>
      </w:r>
      <w:r w:rsidRPr="00255C49">
        <w:rPr>
          <w:rFonts w:ascii="Times New Roman" w:hAnsi="Times New Roman" w:cs="Times New Roman"/>
          <w:sz w:val="24"/>
          <w:szCs w:val="24"/>
        </w:rPr>
        <w:t xml:space="preserve">xplain the rationale </w:t>
      </w:r>
    </w:p>
    <w:p w:rsidR="00841646" w:rsidRPr="00255C49" w:rsidRDefault="00621D6B" w:rsidP="00255C49">
      <w:pPr>
        <w:spacing w:line="480" w:lineRule="auto"/>
        <w:ind w:firstLine="720"/>
        <w:rPr>
          <w:rFonts w:ascii="Times New Roman" w:hAnsi="Times New Roman" w:cs="Times New Roman"/>
          <w:sz w:val="24"/>
          <w:szCs w:val="24"/>
        </w:rPr>
      </w:pPr>
      <w:r w:rsidRPr="00255C49">
        <w:rPr>
          <w:rFonts w:ascii="Times New Roman" w:hAnsi="Times New Roman" w:cs="Times New Roman"/>
          <w:sz w:val="24"/>
          <w:szCs w:val="24"/>
        </w:rPr>
        <w:t>Potassium ions have a critical role in neuron action potential firing that may lead to a frequency in circadian firing. TEA is mostly used to inhibit potassium ions in the electrophysiological recordings. TEA has a modulating effect o</w:t>
      </w:r>
      <w:r w:rsidRPr="00255C49">
        <w:rPr>
          <w:rFonts w:ascii="Times New Roman" w:hAnsi="Times New Roman" w:cs="Times New Roman"/>
          <w:sz w:val="24"/>
          <w:szCs w:val="24"/>
        </w:rPr>
        <w:t xml:space="preserve">n potassium ions that happens when there is contact with the membranes. </w:t>
      </w:r>
    </w:p>
    <w:p w:rsidR="00F96DCE"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b/>
          <w:sz w:val="24"/>
          <w:szCs w:val="24"/>
        </w:rPr>
        <w:t>Question 6</w:t>
      </w:r>
    </w:p>
    <w:p w:rsidR="00F96DCE" w:rsidRPr="00255C49" w:rsidRDefault="00621D6B" w:rsidP="00255C49">
      <w:pPr>
        <w:spacing w:line="480" w:lineRule="auto"/>
        <w:rPr>
          <w:rFonts w:ascii="Times New Roman" w:hAnsi="Times New Roman" w:cs="Times New Roman"/>
          <w:sz w:val="24"/>
          <w:szCs w:val="24"/>
        </w:rPr>
      </w:pPr>
      <w:r w:rsidRPr="00255C49">
        <w:rPr>
          <w:rFonts w:ascii="Times New Roman" w:hAnsi="Times New Roman" w:cs="Times New Roman"/>
          <w:sz w:val="24"/>
          <w:szCs w:val="24"/>
        </w:rPr>
        <w:t>Effect of acetylcholine on potassium and sodium ions as a result of opening neurotransmitter</w:t>
      </w:r>
    </w:p>
    <w:p w:rsidR="00F96DCE" w:rsidRPr="00255C49" w:rsidRDefault="00621D6B" w:rsidP="00255C49">
      <w:pPr>
        <w:spacing w:line="480" w:lineRule="auto"/>
        <w:ind w:firstLine="720"/>
        <w:rPr>
          <w:rFonts w:ascii="Times New Roman" w:hAnsi="Times New Roman" w:cs="Times New Roman"/>
          <w:sz w:val="24"/>
          <w:szCs w:val="24"/>
        </w:rPr>
      </w:pPr>
      <w:r w:rsidRPr="00255C49">
        <w:rPr>
          <w:rFonts w:ascii="Times New Roman" w:hAnsi="Times New Roman" w:cs="Times New Roman"/>
          <w:sz w:val="24"/>
          <w:szCs w:val="24"/>
        </w:rPr>
        <w:t>Hyperpolarization will take place leading to some potassium channels opening an</w:t>
      </w:r>
      <w:r w:rsidRPr="00255C49">
        <w:rPr>
          <w:rFonts w:ascii="Times New Roman" w:hAnsi="Times New Roman" w:cs="Times New Roman"/>
          <w:sz w:val="24"/>
          <w:szCs w:val="24"/>
        </w:rPr>
        <w:t xml:space="preserve">d sodium channels reset. </w:t>
      </w:r>
    </w:p>
    <w:p w:rsidR="00255C49" w:rsidRDefault="00255C49" w:rsidP="00255C49">
      <w:pPr>
        <w:spacing w:line="480" w:lineRule="auto"/>
        <w:rPr>
          <w:rFonts w:ascii="Times New Roman" w:hAnsi="Times New Roman" w:cs="Times New Roman"/>
          <w:b/>
          <w:sz w:val="24"/>
          <w:szCs w:val="24"/>
        </w:rPr>
      </w:pPr>
    </w:p>
    <w:p w:rsidR="00255C49" w:rsidRDefault="00255C49" w:rsidP="00255C49">
      <w:pPr>
        <w:spacing w:line="480" w:lineRule="auto"/>
        <w:rPr>
          <w:rFonts w:ascii="Times New Roman" w:hAnsi="Times New Roman" w:cs="Times New Roman"/>
          <w:b/>
          <w:sz w:val="24"/>
          <w:szCs w:val="24"/>
        </w:rPr>
      </w:pPr>
    </w:p>
    <w:p w:rsidR="00841646"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b/>
          <w:sz w:val="24"/>
          <w:szCs w:val="24"/>
        </w:rPr>
        <w:t xml:space="preserve">Question 7 </w:t>
      </w:r>
    </w:p>
    <w:p w:rsidR="00280906" w:rsidRPr="00255C49" w:rsidRDefault="00621D6B" w:rsidP="00255C49">
      <w:pPr>
        <w:spacing w:line="480" w:lineRule="auto"/>
        <w:rPr>
          <w:rFonts w:ascii="Times New Roman" w:hAnsi="Times New Roman" w:cs="Times New Roman"/>
          <w:sz w:val="24"/>
          <w:szCs w:val="24"/>
        </w:rPr>
      </w:pPr>
      <w:r w:rsidRPr="00255C49">
        <w:rPr>
          <w:rFonts w:ascii="Times New Roman" w:hAnsi="Times New Roman" w:cs="Times New Roman"/>
          <w:sz w:val="24"/>
          <w:szCs w:val="24"/>
        </w:rPr>
        <w:t xml:space="preserve">How do you know the terminals are presynaptic? </w:t>
      </w:r>
    </w:p>
    <w:p w:rsidR="00841646" w:rsidRPr="00255C49" w:rsidRDefault="00621D6B" w:rsidP="00255C49">
      <w:pPr>
        <w:spacing w:line="480" w:lineRule="auto"/>
        <w:rPr>
          <w:rFonts w:ascii="Times New Roman" w:hAnsi="Times New Roman" w:cs="Times New Roman"/>
          <w:sz w:val="24"/>
          <w:szCs w:val="24"/>
        </w:rPr>
      </w:pPr>
      <w:r w:rsidRPr="00255C49">
        <w:rPr>
          <w:rFonts w:ascii="Times New Roman" w:hAnsi="Times New Roman" w:cs="Times New Roman"/>
          <w:noProof/>
          <w:sz w:val="24"/>
          <w:szCs w:val="24"/>
        </w:rPr>
        <w:drawing>
          <wp:inline distT="0" distB="0" distL="0" distR="0">
            <wp:extent cx="2095500" cy="1009650"/>
            <wp:effectExtent l="0" t="0" r="0" b="0"/>
            <wp:docPr id="3" name="Picture 3" descr="C:\Users\USER\Desktop\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Users\USER\Desktop\77.jpeg"/>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102140" cy="1012849"/>
                    </a:xfrm>
                    <a:prstGeom prst="rect">
                      <a:avLst/>
                    </a:prstGeom>
                    <a:noFill/>
                    <a:ln>
                      <a:noFill/>
                    </a:ln>
                  </pic:spPr>
                </pic:pic>
              </a:graphicData>
            </a:graphic>
          </wp:inline>
        </w:drawing>
      </w:r>
    </w:p>
    <w:p w:rsidR="00841646" w:rsidRPr="00255C49" w:rsidRDefault="00621D6B" w:rsidP="00255C49">
      <w:pPr>
        <w:spacing w:line="480" w:lineRule="auto"/>
        <w:ind w:firstLine="720"/>
        <w:rPr>
          <w:rFonts w:ascii="Times New Roman" w:hAnsi="Times New Roman" w:cs="Times New Roman"/>
          <w:sz w:val="24"/>
          <w:szCs w:val="24"/>
        </w:rPr>
      </w:pPr>
      <w:r w:rsidRPr="00255C49">
        <w:rPr>
          <w:rFonts w:ascii="Times New Roman" w:hAnsi="Times New Roman" w:cs="Times New Roman"/>
          <w:sz w:val="24"/>
          <w:szCs w:val="24"/>
        </w:rPr>
        <w:t>When</w:t>
      </w:r>
      <w:r w:rsidR="00280906" w:rsidRPr="00255C49">
        <w:rPr>
          <w:rFonts w:ascii="Times New Roman" w:hAnsi="Times New Roman" w:cs="Times New Roman"/>
          <w:sz w:val="24"/>
          <w:szCs w:val="24"/>
        </w:rPr>
        <w:t xml:space="preserve"> the presynaptic terminals are observed through a microscope they are seen as small knobs that have many organelles. </w:t>
      </w:r>
      <w:r w:rsidRPr="00255C49">
        <w:rPr>
          <w:rFonts w:ascii="Times New Roman" w:hAnsi="Times New Roman" w:cs="Times New Roman"/>
          <w:sz w:val="24"/>
          <w:szCs w:val="24"/>
        </w:rPr>
        <w:t>Most</w:t>
      </w:r>
      <w:r w:rsidR="00280906" w:rsidRPr="00255C49">
        <w:rPr>
          <w:rFonts w:ascii="Times New Roman" w:hAnsi="Times New Roman" w:cs="Times New Roman"/>
          <w:sz w:val="24"/>
          <w:szCs w:val="24"/>
        </w:rPr>
        <w:t xml:space="preserve"> synaptic vesicles have neurotransmitters that are positioned on the terminal membrane which appear to be thick. </w:t>
      </w:r>
    </w:p>
    <w:p w:rsidR="00280906"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b/>
          <w:sz w:val="24"/>
          <w:szCs w:val="24"/>
        </w:rPr>
        <w:t>Question 8</w:t>
      </w:r>
    </w:p>
    <w:p w:rsidR="00FD0DE6" w:rsidRPr="00255C49" w:rsidRDefault="00621D6B" w:rsidP="00255C49">
      <w:pPr>
        <w:spacing w:line="480" w:lineRule="auto"/>
        <w:rPr>
          <w:rFonts w:ascii="Times New Roman" w:hAnsi="Times New Roman" w:cs="Times New Roman"/>
          <w:sz w:val="24"/>
          <w:szCs w:val="24"/>
        </w:rPr>
      </w:pPr>
      <w:r w:rsidRPr="00255C49">
        <w:rPr>
          <w:rFonts w:ascii="Times New Roman" w:hAnsi="Times New Roman" w:cs="Times New Roman"/>
          <w:sz w:val="24"/>
          <w:szCs w:val="24"/>
        </w:rPr>
        <w:t xml:space="preserve">Effects of gamma-aminobutyric acid on chloride ions </w:t>
      </w:r>
    </w:p>
    <w:p w:rsidR="00C608B5" w:rsidRPr="00255C49" w:rsidRDefault="00621D6B" w:rsidP="00255C49">
      <w:pPr>
        <w:spacing w:line="480" w:lineRule="auto"/>
        <w:ind w:firstLine="720"/>
        <w:rPr>
          <w:rFonts w:ascii="Times New Roman" w:hAnsi="Times New Roman" w:cs="Times New Roman"/>
          <w:sz w:val="24"/>
          <w:szCs w:val="24"/>
        </w:rPr>
      </w:pPr>
      <w:r w:rsidRPr="00255C49">
        <w:rPr>
          <w:rFonts w:ascii="Times New Roman" w:hAnsi="Times New Roman" w:cs="Times New Roman"/>
          <w:sz w:val="24"/>
          <w:szCs w:val="24"/>
        </w:rPr>
        <w:t xml:space="preserve">The enactment of GABAA receptors builds the </w:t>
      </w:r>
      <w:proofErr w:type="spellStart"/>
      <w:r w:rsidRPr="00255C49">
        <w:rPr>
          <w:rFonts w:ascii="Times New Roman" w:hAnsi="Times New Roman" w:cs="Times New Roman"/>
          <w:sz w:val="24"/>
          <w:szCs w:val="24"/>
        </w:rPr>
        <w:t>intraneuronal</w:t>
      </w:r>
      <w:proofErr w:type="spellEnd"/>
      <w:r w:rsidRPr="00255C49">
        <w:rPr>
          <w:rFonts w:ascii="Times New Roman" w:hAnsi="Times New Roman" w:cs="Times New Roman"/>
          <w:sz w:val="24"/>
          <w:szCs w:val="24"/>
        </w:rPr>
        <w:t xml:space="preserve"> convergence of chloride particles, prompting hyperpolarization,</w:t>
      </w:r>
      <w:r w:rsidRPr="00255C49">
        <w:rPr>
          <w:rFonts w:ascii="Times New Roman" w:hAnsi="Times New Roman" w:cs="Times New Roman"/>
          <w:sz w:val="24"/>
          <w:szCs w:val="24"/>
        </w:rPr>
        <w:t xml:space="preserve"> an activity shared by anxiolytic, entrancing, narcotic, and anticonvulsant drugs. Therefore, GABAA receptors are viewed as the primary objective for clinically compelling anxiolytic medications and some </w:t>
      </w:r>
      <w:proofErr w:type="spellStart"/>
      <w:r w:rsidRPr="00255C49">
        <w:rPr>
          <w:rFonts w:ascii="Times New Roman" w:hAnsi="Times New Roman" w:cs="Times New Roman"/>
          <w:sz w:val="24"/>
          <w:szCs w:val="24"/>
        </w:rPr>
        <w:t>neurosteroids</w:t>
      </w:r>
      <w:proofErr w:type="spellEnd"/>
      <w:r w:rsidRPr="00255C49">
        <w:rPr>
          <w:rFonts w:ascii="Times New Roman" w:hAnsi="Times New Roman" w:cs="Times New Roman"/>
          <w:sz w:val="24"/>
          <w:szCs w:val="24"/>
        </w:rPr>
        <w:t xml:space="preserve"> with possible anxiolytic properties</w:t>
      </w:r>
      <w:r w:rsidRPr="00255C49">
        <w:rPr>
          <w:rFonts w:ascii="Times New Roman" w:hAnsi="Times New Roman" w:cs="Times New Roman"/>
          <w:sz w:val="24"/>
          <w:szCs w:val="24"/>
        </w:rPr>
        <w:t>.</w:t>
      </w:r>
    </w:p>
    <w:p w:rsidR="00CA3254"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b/>
          <w:sz w:val="24"/>
          <w:szCs w:val="24"/>
        </w:rPr>
        <w:t>Q</w:t>
      </w:r>
      <w:r w:rsidRPr="00255C49">
        <w:rPr>
          <w:rFonts w:ascii="Times New Roman" w:hAnsi="Times New Roman" w:cs="Times New Roman"/>
          <w:b/>
          <w:sz w:val="24"/>
          <w:szCs w:val="24"/>
        </w:rPr>
        <w:t xml:space="preserve">uestion 9 </w:t>
      </w:r>
    </w:p>
    <w:p w:rsidR="00255C49" w:rsidRDefault="00621D6B" w:rsidP="00255C49">
      <w:pPr>
        <w:spacing w:line="480" w:lineRule="auto"/>
        <w:rPr>
          <w:rFonts w:ascii="Times New Roman" w:hAnsi="Times New Roman" w:cs="Times New Roman"/>
          <w:sz w:val="24"/>
          <w:szCs w:val="24"/>
        </w:rPr>
      </w:pPr>
      <w:r w:rsidRPr="00255C49">
        <w:rPr>
          <w:rFonts w:ascii="Times New Roman" w:hAnsi="Times New Roman" w:cs="Times New Roman"/>
          <w:sz w:val="24"/>
          <w:szCs w:val="24"/>
        </w:rPr>
        <w:t xml:space="preserve">Suppose B is activated before neuron A. what do you think will happen to the probability that the glutamate vesicles containing neuron </w:t>
      </w:r>
    </w:p>
    <w:p w:rsidR="00CA3254" w:rsidRPr="00255C49" w:rsidRDefault="00621D6B" w:rsidP="00255C49">
      <w:pPr>
        <w:spacing w:line="480" w:lineRule="auto"/>
        <w:rPr>
          <w:rFonts w:ascii="Times New Roman" w:hAnsi="Times New Roman" w:cs="Times New Roman"/>
          <w:sz w:val="24"/>
          <w:szCs w:val="24"/>
        </w:rPr>
      </w:pPr>
      <w:r w:rsidRPr="00255C49">
        <w:rPr>
          <w:rFonts w:ascii="Times New Roman" w:hAnsi="Times New Roman" w:cs="Times New Roman"/>
          <w:sz w:val="24"/>
          <w:szCs w:val="24"/>
        </w:rPr>
        <w:t xml:space="preserve">A will be increased because of the collision and </w:t>
      </w:r>
      <w:r w:rsidR="00F96DCE" w:rsidRPr="00255C49">
        <w:rPr>
          <w:rFonts w:ascii="Times New Roman" w:hAnsi="Times New Roman" w:cs="Times New Roman"/>
          <w:sz w:val="24"/>
          <w:szCs w:val="24"/>
        </w:rPr>
        <w:t>transitions</w:t>
      </w:r>
      <w:r w:rsidRPr="00255C49">
        <w:rPr>
          <w:rFonts w:ascii="Times New Roman" w:hAnsi="Times New Roman" w:cs="Times New Roman"/>
          <w:sz w:val="24"/>
          <w:szCs w:val="24"/>
        </w:rPr>
        <w:t xml:space="preserve"> that are taking place in the membranes. </w:t>
      </w:r>
    </w:p>
    <w:p w:rsidR="00FD0DE6"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b/>
          <w:sz w:val="24"/>
          <w:szCs w:val="24"/>
        </w:rPr>
        <w:t>Question</w:t>
      </w:r>
      <w:r w:rsidR="00CA3254" w:rsidRPr="00255C49">
        <w:rPr>
          <w:rFonts w:ascii="Times New Roman" w:hAnsi="Times New Roman" w:cs="Times New Roman"/>
          <w:b/>
          <w:sz w:val="24"/>
          <w:szCs w:val="24"/>
        </w:rPr>
        <w:t xml:space="preserve"> 10</w:t>
      </w:r>
    </w:p>
    <w:p w:rsidR="00FD0DE6" w:rsidRPr="00255C49" w:rsidRDefault="00621D6B" w:rsidP="00255C49">
      <w:pPr>
        <w:spacing w:line="480" w:lineRule="auto"/>
        <w:rPr>
          <w:rFonts w:ascii="Times New Roman" w:hAnsi="Times New Roman" w:cs="Times New Roman"/>
          <w:sz w:val="24"/>
          <w:szCs w:val="24"/>
        </w:rPr>
      </w:pPr>
      <w:r w:rsidRPr="00255C49">
        <w:rPr>
          <w:rFonts w:ascii="Times New Roman" w:hAnsi="Times New Roman" w:cs="Times New Roman"/>
          <w:noProof/>
          <w:sz w:val="24"/>
          <w:szCs w:val="24"/>
        </w:rPr>
        <w:drawing>
          <wp:inline distT="0" distB="0" distL="0" distR="0">
            <wp:extent cx="4057650" cy="1800225"/>
            <wp:effectExtent l="0" t="0" r="0" b="9525"/>
            <wp:docPr id="4" name="Picture 4" descr="C:\Users\USER\Desktop\5yu.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USER\Desktop\5yu.jpe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104860" cy="1821170"/>
                    </a:xfrm>
                    <a:prstGeom prst="rect">
                      <a:avLst/>
                    </a:prstGeom>
                    <a:noFill/>
                    <a:ln>
                      <a:noFill/>
                    </a:ln>
                  </pic:spPr>
                </pic:pic>
              </a:graphicData>
            </a:graphic>
          </wp:inline>
        </w:drawing>
      </w:r>
    </w:p>
    <w:p w:rsidR="00FD0DE6" w:rsidRPr="00255C49" w:rsidRDefault="00621D6B" w:rsidP="00255C49">
      <w:pPr>
        <w:spacing w:line="480" w:lineRule="auto"/>
        <w:rPr>
          <w:rFonts w:ascii="Times New Roman" w:hAnsi="Times New Roman" w:cs="Times New Roman"/>
          <w:sz w:val="24"/>
          <w:szCs w:val="24"/>
        </w:rPr>
      </w:pPr>
      <w:r w:rsidRPr="00255C49">
        <w:rPr>
          <w:rFonts w:ascii="Times New Roman" w:hAnsi="Times New Roman" w:cs="Times New Roman"/>
          <w:sz w:val="24"/>
          <w:szCs w:val="24"/>
        </w:rPr>
        <w:t xml:space="preserve">State at each point whether voltage-gated potassium ions are closed or open, state whether sodium ions are closed or open, state whether sodium ions are inactivated or deactivated </w:t>
      </w:r>
    </w:p>
    <w:p w:rsidR="00EA3E15" w:rsidRPr="00255C49" w:rsidRDefault="00621D6B" w:rsidP="00255C49">
      <w:pPr>
        <w:spacing w:line="480" w:lineRule="auto"/>
        <w:ind w:firstLine="720"/>
        <w:rPr>
          <w:rFonts w:ascii="Times New Roman" w:hAnsi="Times New Roman" w:cs="Times New Roman"/>
          <w:sz w:val="24"/>
          <w:szCs w:val="24"/>
        </w:rPr>
      </w:pPr>
      <w:r w:rsidRPr="00255C49">
        <w:rPr>
          <w:rFonts w:ascii="Times New Roman" w:hAnsi="Times New Roman" w:cs="Times New Roman"/>
          <w:sz w:val="24"/>
          <w:szCs w:val="24"/>
        </w:rPr>
        <w:t>At point 2 potassium</w:t>
      </w:r>
      <w:r w:rsidRPr="00255C49">
        <w:rPr>
          <w:rFonts w:ascii="Times New Roman" w:hAnsi="Times New Roman" w:cs="Times New Roman"/>
          <w:sz w:val="24"/>
          <w:szCs w:val="24"/>
        </w:rPr>
        <w:t xml:space="preserve"> ions open and start leaving the cell and at point 5 potassium ions will be closed. Where</w:t>
      </w:r>
      <w:r w:rsidR="007B52E0" w:rsidRPr="00255C49">
        <w:rPr>
          <w:rFonts w:ascii="Times New Roman" w:hAnsi="Times New Roman" w:cs="Times New Roman"/>
          <w:sz w:val="24"/>
          <w:szCs w:val="24"/>
        </w:rPr>
        <w:t xml:space="preserve"> potassium ions are activated and sodium ions deactivated. </w:t>
      </w:r>
    </w:p>
    <w:p w:rsidR="007B52E0" w:rsidRPr="00255C49" w:rsidRDefault="00621D6B" w:rsidP="00255C49">
      <w:pPr>
        <w:spacing w:line="480" w:lineRule="auto"/>
        <w:rPr>
          <w:rFonts w:ascii="Times New Roman" w:hAnsi="Times New Roman" w:cs="Times New Roman"/>
          <w:sz w:val="24"/>
          <w:szCs w:val="24"/>
        </w:rPr>
      </w:pPr>
      <w:r w:rsidRPr="00255C49">
        <w:rPr>
          <w:rFonts w:ascii="Times New Roman" w:hAnsi="Times New Roman" w:cs="Times New Roman"/>
          <w:sz w:val="24"/>
          <w:szCs w:val="24"/>
        </w:rPr>
        <w:t xml:space="preserve">At point 1 sodium ions open and enter the cell while at point 4 they close. </w:t>
      </w:r>
    </w:p>
    <w:p w:rsidR="007B52E0" w:rsidRPr="00255C49" w:rsidRDefault="00621D6B" w:rsidP="00255C49">
      <w:pPr>
        <w:spacing w:line="480" w:lineRule="auto"/>
        <w:rPr>
          <w:rFonts w:ascii="Times New Roman" w:hAnsi="Times New Roman" w:cs="Times New Roman"/>
          <w:sz w:val="24"/>
          <w:szCs w:val="24"/>
        </w:rPr>
      </w:pPr>
      <w:r w:rsidRPr="00255C49">
        <w:rPr>
          <w:rFonts w:ascii="Times New Roman" w:hAnsi="Times New Roman" w:cs="Times New Roman"/>
          <w:sz w:val="24"/>
          <w:szCs w:val="24"/>
        </w:rPr>
        <w:t>At location 1 potassium ions a</w:t>
      </w:r>
      <w:r w:rsidRPr="00255C49">
        <w:rPr>
          <w:rFonts w:ascii="Times New Roman" w:hAnsi="Times New Roman" w:cs="Times New Roman"/>
          <w:sz w:val="24"/>
          <w:szCs w:val="24"/>
        </w:rPr>
        <w:t xml:space="preserve">re </w:t>
      </w:r>
      <w:r w:rsidRPr="00255C49">
        <w:rPr>
          <w:rFonts w:ascii="Times New Roman" w:hAnsi="Times New Roman" w:cs="Times New Roman"/>
          <w:b/>
          <w:sz w:val="24"/>
          <w:szCs w:val="24"/>
        </w:rPr>
        <w:t xml:space="preserve">closed </w:t>
      </w:r>
    </w:p>
    <w:p w:rsidR="007B52E0"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b/>
          <w:sz w:val="24"/>
          <w:szCs w:val="24"/>
        </w:rPr>
        <w:t>Question 11</w:t>
      </w:r>
    </w:p>
    <w:p w:rsidR="007B52E0"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sz w:val="24"/>
          <w:szCs w:val="24"/>
        </w:rPr>
        <w:t xml:space="preserve">At location 1 sodium gates are </w:t>
      </w:r>
      <w:r w:rsidRPr="00255C49">
        <w:rPr>
          <w:rFonts w:ascii="Times New Roman" w:hAnsi="Times New Roman" w:cs="Times New Roman"/>
          <w:b/>
          <w:sz w:val="24"/>
          <w:szCs w:val="24"/>
        </w:rPr>
        <w:t>open</w:t>
      </w:r>
    </w:p>
    <w:p w:rsidR="007B52E0"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sz w:val="24"/>
          <w:szCs w:val="24"/>
        </w:rPr>
        <w:t xml:space="preserve">At location 1 the channel of sodium ions </w:t>
      </w:r>
      <w:r w:rsidRPr="00255C49">
        <w:rPr>
          <w:rFonts w:ascii="Times New Roman" w:hAnsi="Times New Roman" w:cs="Times New Roman"/>
          <w:b/>
          <w:sz w:val="24"/>
          <w:szCs w:val="24"/>
        </w:rPr>
        <w:t xml:space="preserve">open. </w:t>
      </w:r>
    </w:p>
    <w:p w:rsidR="00CA3254"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b/>
          <w:sz w:val="24"/>
          <w:szCs w:val="24"/>
        </w:rPr>
        <w:t>Question 12</w:t>
      </w:r>
    </w:p>
    <w:p w:rsidR="00CA3254"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sz w:val="24"/>
          <w:szCs w:val="24"/>
        </w:rPr>
        <w:t xml:space="preserve">At location 1 sodium ions are </w:t>
      </w:r>
      <w:r w:rsidRPr="00255C49">
        <w:rPr>
          <w:rFonts w:ascii="Times New Roman" w:hAnsi="Times New Roman" w:cs="Times New Roman"/>
          <w:b/>
          <w:sz w:val="24"/>
          <w:szCs w:val="24"/>
        </w:rPr>
        <w:t>inactivated</w:t>
      </w:r>
    </w:p>
    <w:p w:rsidR="009E513B"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b/>
          <w:sz w:val="24"/>
          <w:szCs w:val="24"/>
        </w:rPr>
        <w:t xml:space="preserve">Question 13 </w:t>
      </w:r>
    </w:p>
    <w:p w:rsidR="009E513B"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sz w:val="24"/>
          <w:szCs w:val="24"/>
        </w:rPr>
        <w:t xml:space="preserve">At location 2 potassium ions are </w:t>
      </w:r>
      <w:r w:rsidRPr="00255C49">
        <w:rPr>
          <w:rFonts w:ascii="Times New Roman" w:hAnsi="Times New Roman" w:cs="Times New Roman"/>
          <w:b/>
          <w:sz w:val="24"/>
          <w:szCs w:val="24"/>
        </w:rPr>
        <w:t xml:space="preserve">open </w:t>
      </w:r>
    </w:p>
    <w:p w:rsidR="009E513B"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b/>
          <w:sz w:val="24"/>
          <w:szCs w:val="24"/>
        </w:rPr>
        <w:t>Question 14</w:t>
      </w:r>
    </w:p>
    <w:p w:rsidR="009E513B" w:rsidRPr="00255C49" w:rsidRDefault="00621D6B" w:rsidP="00255C49">
      <w:pPr>
        <w:spacing w:line="480" w:lineRule="auto"/>
        <w:rPr>
          <w:rFonts w:ascii="Times New Roman" w:hAnsi="Times New Roman" w:cs="Times New Roman"/>
          <w:sz w:val="24"/>
          <w:szCs w:val="24"/>
        </w:rPr>
      </w:pPr>
      <w:r w:rsidRPr="00255C49">
        <w:rPr>
          <w:rFonts w:ascii="Times New Roman" w:hAnsi="Times New Roman" w:cs="Times New Roman"/>
          <w:sz w:val="24"/>
          <w:szCs w:val="24"/>
        </w:rPr>
        <w:t xml:space="preserve">At location 2 sodium ions are </w:t>
      </w:r>
      <w:r w:rsidRPr="00255C49">
        <w:rPr>
          <w:rFonts w:ascii="Times New Roman" w:hAnsi="Times New Roman" w:cs="Times New Roman"/>
          <w:b/>
          <w:sz w:val="24"/>
          <w:szCs w:val="24"/>
        </w:rPr>
        <w:t>c</w:t>
      </w:r>
      <w:r w:rsidRPr="00255C49">
        <w:rPr>
          <w:rFonts w:ascii="Times New Roman" w:hAnsi="Times New Roman" w:cs="Times New Roman"/>
          <w:b/>
          <w:sz w:val="24"/>
          <w:szCs w:val="24"/>
        </w:rPr>
        <w:t>losed.</w:t>
      </w:r>
      <w:r w:rsidRPr="00255C49">
        <w:rPr>
          <w:rFonts w:ascii="Times New Roman" w:hAnsi="Times New Roman" w:cs="Times New Roman"/>
          <w:sz w:val="24"/>
          <w:szCs w:val="24"/>
        </w:rPr>
        <w:t xml:space="preserve"> </w:t>
      </w:r>
    </w:p>
    <w:p w:rsidR="00ED25D4"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b/>
          <w:sz w:val="24"/>
          <w:szCs w:val="24"/>
        </w:rPr>
        <w:t>Question 15</w:t>
      </w:r>
    </w:p>
    <w:p w:rsidR="00ED25D4"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sz w:val="24"/>
          <w:szCs w:val="24"/>
        </w:rPr>
        <w:t xml:space="preserve">At location 2 sodium ions channel is </w:t>
      </w:r>
      <w:r w:rsidRPr="00255C49">
        <w:rPr>
          <w:rFonts w:ascii="Times New Roman" w:hAnsi="Times New Roman" w:cs="Times New Roman"/>
          <w:b/>
          <w:sz w:val="24"/>
          <w:szCs w:val="24"/>
        </w:rPr>
        <w:t>open</w:t>
      </w:r>
    </w:p>
    <w:p w:rsidR="00ED25D4"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b/>
          <w:sz w:val="24"/>
          <w:szCs w:val="24"/>
        </w:rPr>
        <w:t>Question 16</w:t>
      </w:r>
    </w:p>
    <w:p w:rsidR="00ED25D4" w:rsidRPr="00255C49" w:rsidRDefault="00621D6B" w:rsidP="00255C49">
      <w:pPr>
        <w:spacing w:line="480" w:lineRule="auto"/>
        <w:rPr>
          <w:rFonts w:ascii="Times New Roman" w:hAnsi="Times New Roman" w:cs="Times New Roman"/>
          <w:sz w:val="24"/>
          <w:szCs w:val="24"/>
        </w:rPr>
      </w:pPr>
      <w:r w:rsidRPr="00255C49">
        <w:rPr>
          <w:rFonts w:ascii="Times New Roman" w:hAnsi="Times New Roman" w:cs="Times New Roman"/>
          <w:sz w:val="24"/>
          <w:szCs w:val="24"/>
        </w:rPr>
        <w:t xml:space="preserve">At point 3 potassium ions channel gates are beginning to </w:t>
      </w:r>
      <w:r w:rsidRPr="00255C49">
        <w:rPr>
          <w:rFonts w:ascii="Times New Roman" w:hAnsi="Times New Roman" w:cs="Times New Roman"/>
          <w:b/>
          <w:sz w:val="24"/>
          <w:szCs w:val="24"/>
        </w:rPr>
        <w:t>close.</w:t>
      </w:r>
      <w:r w:rsidRPr="00255C49">
        <w:rPr>
          <w:rFonts w:ascii="Times New Roman" w:hAnsi="Times New Roman" w:cs="Times New Roman"/>
          <w:sz w:val="24"/>
          <w:szCs w:val="24"/>
        </w:rPr>
        <w:t xml:space="preserve"> </w:t>
      </w:r>
    </w:p>
    <w:p w:rsidR="002A3F4F"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b/>
          <w:sz w:val="24"/>
          <w:szCs w:val="24"/>
        </w:rPr>
        <w:t xml:space="preserve">Question 17 </w:t>
      </w:r>
    </w:p>
    <w:p w:rsidR="002A3F4F"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sz w:val="24"/>
          <w:szCs w:val="24"/>
        </w:rPr>
        <w:t xml:space="preserve">At location 3 sodium ion channel gates are </w:t>
      </w:r>
      <w:r w:rsidRPr="00255C49">
        <w:rPr>
          <w:rFonts w:ascii="Times New Roman" w:hAnsi="Times New Roman" w:cs="Times New Roman"/>
          <w:b/>
          <w:sz w:val="24"/>
          <w:szCs w:val="24"/>
        </w:rPr>
        <w:t xml:space="preserve">closed. </w:t>
      </w:r>
    </w:p>
    <w:p w:rsidR="002A3F4F"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b/>
          <w:sz w:val="24"/>
          <w:szCs w:val="24"/>
        </w:rPr>
        <w:t>Question 18</w:t>
      </w:r>
    </w:p>
    <w:p w:rsidR="002A3F4F" w:rsidRPr="00255C49" w:rsidRDefault="00621D6B" w:rsidP="00255C49">
      <w:pPr>
        <w:spacing w:line="480" w:lineRule="auto"/>
        <w:rPr>
          <w:rFonts w:ascii="Times New Roman" w:hAnsi="Times New Roman" w:cs="Times New Roman"/>
          <w:sz w:val="24"/>
          <w:szCs w:val="24"/>
        </w:rPr>
      </w:pPr>
      <w:r w:rsidRPr="00255C49">
        <w:rPr>
          <w:rFonts w:ascii="Times New Roman" w:hAnsi="Times New Roman" w:cs="Times New Roman"/>
          <w:sz w:val="24"/>
          <w:szCs w:val="24"/>
        </w:rPr>
        <w:t>At location 3 sodium ions channels are b</w:t>
      </w:r>
      <w:r w:rsidRPr="00255C49">
        <w:rPr>
          <w:rFonts w:ascii="Times New Roman" w:hAnsi="Times New Roman" w:cs="Times New Roman"/>
          <w:sz w:val="24"/>
          <w:szCs w:val="24"/>
        </w:rPr>
        <w:t xml:space="preserve">ecoming </w:t>
      </w:r>
      <w:proofErr w:type="spellStart"/>
      <w:r w:rsidRPr="00255C49">
        <w:rPr>
          <w:rFonts w:ascii="Times New Roman" w:hAnsi="Times New Roman" w:cs="Times New Roman"/>
          <w:b/>
          <w:sz w:val="24"/>
          <w:szCs w:val="24"/>
        </w:rPr>
        <w:t>deinactivated</w:t>
      </w:r>
      <w:proofErr w:type="spellEnd"/>
      <w:r w:rsidRPr="00255C49">
        <w:rPr>
          <w:rFonts w:ascii="Times New Roman" w:hAnsi="Times New Roman" w:cs="Times New Roman"/>
          <w:b/>
          <w:sz w:val="24"/>
          <w:szCs w:val="24"/>
        </w:rPr>
        <w:t>.</w:t>
      </w:r>
      <w:r w:rsidRPr="00255C49">
        <w:rPr>
          <w:rFonts w:ascii="Times New Roman" w:hAnsi="Times New Roman" w:cs="Times New Roman"/>
          <w:sz w:val="24"/>
          <w:szCs w:val="24"/>
        </w:rPr>
        <w:t xml:space="preserve"> </w:t>
      </w:r>
    </w:p>
    <w:p w:rsidR="002A3F4F"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b/>
          <w:sz w:val="24"/>
          <w:szCs w:val="24"/>
        </w:rPr>
        <w:t>Question 19</w:t>
      </w:r>
    </w:p>
    <w:p w:rsidR="002A3F4F"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sz w:val="24"/>
          <w:szCs w:val="24"/>
        </w:rPr>
        <w:t xml:space="preserve">At location 4 potassium ion channel gates are </w:t>
      </w:r>
      <w:r w:rsidRPr="00255C49">
        <w:rPr>
          <w:rFonts w:ascii="Times New Roman" w:hAnsi="Times New Roman" w:cs="Times New Roman"/>
          <w:b/>
          <w:sz w:val="24"/>
          <w:szCs w:val="24"/>
        </w:rPr>
        <w:t xml:space="preserve">open. </w:t>
      </w:r>
    </w:p>
    <w:p w:rsidR="002A3F4F"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b/>
          <w:sz w:val="24"/>
          <w:szCs w:val="24"/>
        </w:rPr>
        <w:t>Question 20</w:t>
      </w:r>
    </w:p>
    <w:p w:rsidR="002A3F4F" w:rsidRPr="00255C49" w:rsidRDefault="00621D6B" w:rsidP="00255C49">
      <w:pPr>
        <w:spacing w:line="480" w:lineRule="auto"/>
        <w:rPr>
          <w:rFonts w:ascii="Times New Roman" w:hAnsi="Times New Roman" w:cs="Times New Roman"/>
          <w:sz w:val="24"/>
          <w:szCs w:val="24"/>
        </w:rPr>
      </w:pPr>
      <w:r w:rsidRPr="00255C49">
        <w:rPr>
          <w:rFonts w:ascii="Times New Roman" w:hAnsi="Times New Roman" w:cs="Times New Roman"/>
          <w:sz w:val="24"/>
          <w:szCs w:val="24"/>
        </w:rPr>
        <w:t xml:space="preserve">At location 4 sodium ion channel gates become </w:t>
      </w:r>
      <w:r w:rsidRPr="00255C49">
        <w:rPr>
          <w:rFonts w:ascii="Times New Roman" w:hAnsi="Times New Roman" w:cs="Times New Roman"/>
          <w:b/>
          <w:sz w:val="24"/>
          <w:szCs w:val="24"/>
        </w:rPr>
        <w:t>closed.</w:t>
      </w:r>
      <w:r w:rsidRPr="00255C49">
        <w:rPr>
          <w:rFonts w:ascii="Times New Roman" w:hAnsi="Times New Roman" w:cs="Times New Roman"/>
          <w:sz w:val="24"/>
          <w:szCs w:val="24"/>
        </w:rPr>
        <w:t xml:space="preserve"> </w:t>
      </w:r>
    </w:p>
    <w:p w:rsidR="002A3F4F"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b/>
          <w:sz w:val="24"/>
          <w:szCs w:val="24"/>
        </w:rPr>
        <w:t>Question 21</w:t>
      </w:r>
    </w:p>
    <w:p w:rsidR="002A3F4F" w:rsidRPr="00255C49" w:rsidRDefault="00621D6B" w:rsidP="00255C49">
      <w:pPr>
        <w:spacing w:line="480" w:lineRule="auto"/>
        <w:rPr>
          <w:rFonts w:ascii="Times New Roman" w:hAnsi="Times New Roman" w:cs="Times New Roman"/>
          <w:sz w:val="24"/>
          <w:szCs w:val="24"/>
        </w:rPr>
      </w:pPr>
      <w:r w:rsidRPr="00255C49">
        <w:rPr>
          <w:rFonts w:ascii="Times New Roman" w:hAnsi="Times New Roman" w:cs="Times New Roman"/>
          <w:sz w:val="24"/>
          <w:szCs w:val="24"/>
        </w:rPr>
        <w:t xml:space="preserve">At location 4 sodium channels are </w:t>
      </w:r>
      <w:r w:rsidRPr="00255C49">
        <w:rPr>
          <w:rFonts w:ascii="Times New Roman" w:hAnsi="Times New Roman" w:cs="Times New Roman"/>
          <w:b/>
          <w:sz w:val="24"/>
          <w:szCs w:val="24"/>
        </w:rPr>
        <w:t>de-inactivated.</w:t>
      </w:r>
      <w:r w:rsidRPr="00255C49">
        <w:rPr>
          <w:rFonts w:ascii="Times New Roman" w:hAnsi="Times New Roman" w:cs="Times New Roman"/>
          <w:sz w:val="24"/>
          <w:szCs w:val="24"/>
        </w:rPr>
        <w:t xml:space="preserve"> </w:t>
      </w:r>
    </w:p>
    <w:p w:rsidR="00ED25D4"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b/>
          <w:sz w:val="24"/>
          <w:szCs w:val="24"/>
        </w:rPr>
        <w:t>Questions 22</w:t>
      </w:r>
    </w:p>
    <w:p w:rsidR="00ED25D4"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sz w:val="24"/>
          <w:szCs w:val="24"/>
        </w:rPr>
        <w:t xml:space="preserve">At point 5 potassium gates are </w:t>
      </w:r>
      <w:r w:rsidRPr="00255C49">
        <w:rPr>
          <w:rFonts w:ascii="Times New Roman" w:hAnsi="Times New Roman" w:cs="Times New Roman"/>
          <w:b/>
          <w:sz w:val="24"/>
          <w:szCs w:val="24"/>
        </w:rPr>
        <w:t xml:space="preserve">closed. </w:t>
      </w:r>
    </w:p>
    <w:p w:rsidR="00ED25D4"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b/>
          <w:sz w:val="24"/>
          <w:szCs w:val="24"/>
        </w:rPr>
        <w:t xml:space="preserve">Question 23 </w:t>
      </w:r>
    </w:p>
    <w:p w:rsidR="00ED25D4" w:rsidRPr="00255C49" w:rsidRDefault="00621D6B" w:rsidP="00255C49">
      <w:pPr>
        <w:spacing w:line="480" w:lineRule="auto"/>
        <w:rPr>
          <w:rFonts w:ascii="Times New Roman" w:hAnsi="Times New Roman" w:cs="Times New Roman"/>
          <w:sz w:val="24"/>
          <w:szCs w:val="24"/>
        </w:rPr>
      </w:pPr>
      <w:r w:rsidRPr="00255C49">
        <w:rPr>
          <w:rFonts w:ascii="Times New Roman" w:hAnsi="Times New Roman" w:cs="Times New Roman"/>
          <w:sz w:val="24"/>
          <w:szCs w:val="24"/>
        </w:rPr>
        <w:t xml:space="preserve">At location 5 sodium ion channels gates are </w:t>
      </w:r>
      <w:r w:rsidR="00BB4BCD" w:rsidRPr="00255C49">
        <w:rPr>
          <w:rFonts w:ascii="Times New Roman" w:hAnsi="Times New Roman" w:cs="Times New Roman"/>
          <w:b/>
          <w:sz w:val="24"/>
          <w:szCs w:val="24"/>
        </w:rPr>
        <w:t>open</w:t>
      </w:r>
      <w:r w:rsidRPr="00255C49">
        <w:rPr>
          <w:rFonts w:ascii="Times New Roman" w:hAnsi="Times New Roman" w:cs="Times New Roman"/>
          <w:sz w:val="24"/>
          <w:szCs w:val="24"/>
        </w:rPr>
        <w:t xml:space="preserve">. </w:t>
      </w:r>
    </w:p>
    <w:p w:rsidR="00BB4BCD"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b/>
          <w:sz w:val="24"/>
          <w:szCs w:val="24"/>
        </w:rPr>
        <w:t>Question 24</w:t>
      </w:r>
    </w:p>
    <w:p w:rsidR="00D101DB"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sz w:val="24"/>
          <w:szCs w:val="24"/>
        </w:rPr>
        <w:t xml:space="preserve">At location 5 sodium ions channels are </w:t>
      </w:r>
      <w:r w:rsidRPr="00255C49">
        <w:rPr>
          <w:rFonts w:ascii="Times New Roman" w:hAnsi="Times New Roman" w:cs="Times New Roman"/>
          <w:b/>
          <w:sz w:val="24"/>
          <w:szCs w:val="24"/>
        </w:rPr>
        <w:t>de-inactivated</w:t>
      </w:r>
      <w:r w:rsidRPr="00255C49">
        <w:rPr>
          <w:rFonts w:ascii="Times New Roman" w:hAnsi="Times New Roman" w:cs="Times New Roman"/>
          <w:b/>
          <w:sz w:val="24"/>
          <w:szCs w:val="24"/>
        </w:rPr>
        <w:t xml:space="preserve">. </w:t>
      </w:r>
    </w:p>
    <w:p w:rsidR="00BB4BCD"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b/>
          <w:sz w:val="24"/>
          <w:szCs w:val="24"/>
        </w:rPr>
        <w:t xml:space="preserve">Question 25 </w:t>
      </w:r>
    </w:p>
    <w:p w:rsidR="00BB4BCD" w:rsidRPr="00255C49" w:rsidRDefault="00621D6B" w:rsidP="00255C49">
      <w:pPr>
        <w:spacing w:line="480" w:lineRule="auto"/>
        <w:rPr>
          <w:rFonts w:ascii="Times New Roman" w:hAnsi="Times New Roman" w:cs="Times New Roman"/>
          <w:sz w:val="24"/>
          <w:szCs w:val="24"/>
        </w:rPr>
      </w:pPr>
      <w:r w:rsidRPr="00255C49">
        <w:rPr>
          <w:rFonts w:ascii="Times New Roman" w:hAnsi="Times New Roman" w:cs="Times New Roman"/>
          <w:sz w:val="24"/>
          <w:szCs w:val="24"/>
        </w:rPr>
        <w:t xml:space="preserve">At location 6 the potassium ion channels are </w:t>
      </w:r>
      <w:r w:rsidRPr="00255C49">
        <w:rPr>
          <w:rFonts w:ascii="Times New Roman" w:hAnsi="Times New Roman" w:cs="Times New Roman"/>
          <w:b/>
          <w:sz w:val="24"/>
          <w:szCs w:val="24"/>
        </w:rPr>
        <w:t>open</w:t>
      </w:r>
      <w:r w:rsidRPr="00255C49">
        <w:rPr>
          <w:rFonts w:ascii="Times New Roman" w:hAnsi="Times New Roman" w:cs="Times New Roman"/>
          <w:sz w:val="24"/>
          <w:szCs w:val="24"/>
        </w:rPr>
        <w:t xml:space="preserve">. </w:t>
      </w:r>
    </w:p>
    <w:p w:rsidR="00BB4BCD"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b/>
          <w:sz w:val="24"/>
          <w:szCs w:val="24"/>
        </w:rPr>
        <w:t>Question 26</w:t>
      </w:r>
    </w:p>
    <w:p w:rsidR="00BB4BCD" w:rsidRPr="00255C49" w:rsidRDefault="00621D6B" w:rsidP="00255C49">
      <w:pPr>
        <w:spacing w:line="480" w:lineRule="auto"/>
        <w:rPr>
          <w:rFonts w:ascii="Times New Roman" w:hAnsi="Times New Roman" w:cs="Times New Roman"/>
          <w:sz w:val="24"/>
          <w:szCs w:val="24"/>
        </w:rPr>
      </w:pPr>
      <w:r w:rsidRPr="00255C49">
        <w:rPr>
          <w:rFonts w:ascii="Times New Roman" w:hAnsi="Times New Roman" w:cs="Times New Roman"/>
          <w:sz w:val="24"/>
          <w:szCs w:val="24"/>
        </w:rPr>
        <w:t>At loca</w:t>
      </w:r>
      <w:r w:rsidRPr="00255C49">
        <w:rPr>
          <w:rFonts w:ascii="Times New Roman" w:hAnsi="Times New Roman" w:cs="Times New Roman"/>
          <w:sz w:val="24"/>
          <w:szCs w:val="24"/>
        </w:rPr>
        <w:t xml:space="preserve">tion 6 </w:t>
      </w:r>
      <w:r w:rsidR="00F96DCE" w:rsidRPr="00255C49">
        <w:rPr>
          <w:rFonts w:ascii="Times New Roman" w:hAnsi="Times New Roman" w:cs="Times New Roman"/>
          <w:sz w:val="24"/>
          <w:szCs w:val="24"/>
        </w:rPr>
        <w:t>sodium</w:t>
      </w:r>
      <w:r w:rsidRPr="00255C49">
        <w:rPr>
          <w:rFonts w:ascii="Times New Roman" w:hAnsi="Times New Roman" w:cs="Times New Roman"/>
          <w:sz w:val="24"/>
          <w:szCs w:val="24"/>
        </w:rPr>
        <w:t xml:space="preserve"> channel gates are </w:t>
      </w:r>
      <w:r w:rsidR="00F96DCE" w:rsidRPr="00255C49">
        <w:rPr>
          <w:rFonts w:ascii="Times New Roman" w:hAnsi="Times New Roman" w:cs="Times New Roman"/>
          <w:b/>
          <w:sz w:val="24"/>
          <w:szCs w:val="24"/>
        </w:rPr>
        <w:t>close</w:t>
      </w:r>
      <w:r w:rsidRPr="00255C49">
        <w:rPr>
          <w:rFonts w:ascii="Times New Roman" w:hAnsi="Times New Roman" w:cs="Times New Roman"/>
          <w:b/>
          <w:sz w:val="24"/>
          <w:szCs w:val="24"/>
        </w:rPr>
        <w:t>d.</w:t>
      </w:r>
      <w:r w:rsidRPr="00255C49">
        <w:rPr>
          <w:rFonts w:ascii="Times New Roman" w:hAnsi="Times New Roman" w:cs="Times New Roman"/>
          <w:sz w:val="24"/>
          <w:szCs w:val="24"/>
        </w:rPr>
        <w:t xml:space="preserve"> </w:t>
      </w:r>
    </w:p>
    <w:p w:rsidR="00BB4BCD"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b/>
          <w:sz w:val="24"/>
          <w:szCs w:val="24"/>
        </w:rPr>
        <w:t xml:space="preserve">Question 27 </w:t>
      </w:r>
    </w:p>
    <w:p w:rsidR="00F96DCE" w:rsidRPr="00255C49" w:rsidRDefault="00621D6B" w:rsidP="00255C49">
      <w:pPr>
        <w:spacing w:line="480" w:lineRule="auto"/>
        <w:rPr>
          <w:rFonts w:ascii="Times New Roman" w:hAnsi="Times New Roman" w:cs="Times New Roman"/>
          <w:b/>
          <w:sz w:val="24"/>
          <w:szCs w:val="24"/>
        </w:rPr>
      </w:pPr>
      <w:r w:rsidRPr="00255C49">
        <w:rPr>
          <w:rFonts w:ascii="Times New Roman" w:hAnsi="Times New Roman" w:cs="Times New Roman"/>
          <w:sz w:val="24"/>
          <w:szCs w:val="24"/>
        </w:rPr>
        <w:t xml:space="preserve">At location 6 sodium ion channels are beginning to </w:t>
      </w:r>
      <w:r w:rsidRPr="00255C49">
        <w:rPr>
          <w:rFonts w:ascii="Times New Roman" w:hAnsi="Times New Roman" w:cs="Times New Roman"/>
          <w:b/>
          <w:sz w:val="24"/>
          <w:szCs w:val="24"/>
        </w:rPr>
        <w:t xml:space="preserve">inactivate. </w:t>
      </w:r>
    </w:p>
    <w:p w:rsidR="00BB4BCD" w:rsidRPr="00255C49" w:rsidRDefault="00BB4BCD" w:rsidP="00255C49">
      <w:pPr>
        <w:spacing w:line="480" w:lineRule="auto"/>
        <w:rPr>
          <w:rFonts w:ascii="Times New Roman" w:hAnsi="Times New Roman" w:cs="Times New Roman"/>
          <w:sz w:val="24"/>
          <w:szCs w:val="24"/>
        </w:rPr>
      </w:pPr>
    </w:p>
    <w:p w:rsidR="00BB4BCD" w:rsidRPr="00255C49" w:rsidRDefault="00BB4BCD" w:rsidP="00255C49">
      <w:pPr>
        <w:spacing w:line="480" w:lineRule="auto"/>
        <w:rPr>
          <w:rFonts w:ascii="Times New Roman" w:hAnsi="Times New Roman" w:cs="Times New Roman"/>
          <w:sz w:val="24"/>
          <w:szCs w:val="24"/>
        </w:rPr>
      </w:pPr>
    </w:p>
    <w:p w:rsidR="00BB4BCD" w:rsidRPr="00255C49" w:rsidRDefault="00BB4BCD" w:rsidP="00255C49">
      <w:pPr>
        <w:spacing w:line="480" w:lineRule="auto"/>
        <w:rPr>
          <w:rFonts w:ascii="Times New Roman" w:hAnsi="Times New Roman" w:cs="Times New Roman"/>
          <w:sz w:val="24"/>
          <w:szCs w:val="24"/>
        </w:rPr>
      </w:pPr>
    </w:p>
    <w:p w:rsidR="00ED25D4" w:rsidRPr="00255C49" w:rsidRDefault="00ED25D4" w:rsidP="00255C49">
      <w:pPr>
        <w:spacing w:line="480" w:lineRule="auto"/>
        <w:rPr>
          <w:rFonts w:ascii="Times New Roman" w:hAnsi="Times New Roman" w:cs="Times New Roman"/>
          <w:b/>
          <w:sz w:val="24"/>
          <w:szCs w:val="24"/>
        </w:rPr>
      </w:pPr>
    </w:p>
    <w:p w:rsidR="002A3F4F" w:rsidRPr="00255C49" w:rsidRDefault="002A3F4F" w:rsidP="00255C49">
      <w:pPr>
        <w:spacing w:line="480" w:lineRule="auto"/>
        <w:rPr>
          <w:rFonts w:ascii="Times New Roman" w:hAnsi="Times New Roman" w:cs="Times New Roman"/>
          <w:sz w:val="24"/>
          <w:szCs w:val="24"/>
        </w:rPr>
      </w:pPr>
    </w:p>
    <w:p w:rsidR="002A3F4F" w:rsidRPr="00255C49" w:rsidRDefault="002A3F4F" w:rsidP="00255C49">
      <w:pPr>
        <w:spacing w:line="480" w:lineRule="auto"/>
        <w:rPr>
          <w:rFonts w:ascii="Times New Roman" w:hAnsi="Times New Roman" w:cs="Times New Roman"/>
          <w:b/>
          <w:sz w:val="24"/>
          <w:szCs w:val="24"/>
        </w:rPr>
      </w:pPr>
    </w:p>
    <w:p w:rsidR="009E513B" w:rsidRPr="00255C49" w:rsidRDefault="009E513B" w:rsidP="00255C49">
      <w:pPr>
        <w:spacing w:line="480" w:lineRule="auto"/>
        <w:rPr>
          <w:rFonts w:ascii="Times New Roman" w:hAnsi="Times New Roman" w:cs="Times New Roman"/>
          <w:sz w:val="24"/>
          <w:szCs w:val="24"/>
        </w:rPr>
      </w:pPr>
    </w:p>
    <w:p w:rsidR="00CA3254" w:rsidRPr="00255C49" w:rsidRDefault="00CA3254" w:rsidP="00255C49">
      <w:pPr>
        <w:spacing w:line="480" w:lineRule="auto"/>
        <w:rPr>
          <w:rFonts w:ascii="Times New Roman" w:hAnsi="Times New Roman" w:cs="Times New Roman"/>
          <w:sz w:val="24"/>
          <w:szCs w:val="24"/>
        </w:rPr>
      </w:pPr>
    </w:p>
    <w:p w:rsidR="00CA3254" w:rsidRPr="00255C49" w:rsidRDefault="00CA3254" w:rsidP="00255C49">
      <w:pPr>
        <w:spacing w:line="480" w:lineRule="auto"/>
        <w:rPr>
          <w:rFonts w:ascii="Times New Roman" w:hAnsi="Times New Roman" w:cs="Times New Roman"/>
          <w:sz w:val="24"/>
          <w:szCs w:val="24"/>
        </w:rPr>
      </w:pPr>
    </w:p>
    <w:p w:rsidR="00CA3254" w:rsidRPr="00255C49" w:rsidRDefault="00CA3254" w:rsidP="00255C49">
      <w:pPr>
        <w:spacing w:line="480" w:lineRule="auto"/>
        <w:rPr>
          <w:rFonts w:ascii="Times New Roman" w:hAnsi="Times New Roman" w:cs="Times New Roman"/>
          <w:sz w:val="24"/>
          <w:szCs w:val="24"/>
        </w:rPr>
      </w:pPr>
    </w:p>
    <w:p w:rsidR="007B52E0" w:rsidRPr="00255C49" w:rsidRDefault="007B52E0" w:rsidP="00255C49">
      <w:pPr>
        <w:spacing w:line="480" w:lineRule="auto"/>
        <w:rPr>
          <w:rFonts w:ascii="Times New Roman" w:hAnsi="Times New Roman" w:cs="Times New Roman"/>
          <w:sz w:val="24"/>
          <w:szCs w:val="24"/>
        </w:rPr>
      </w:pPr>
    </w:p>
    <w:p w:rsidR="00EA3E15" w:rsidRPr="00255C49" w:rsidRDefault="00EA3E15" w:rsidP="00255C49">
      <w:pPr>
        <w:spacing w:line="480" w:lineRule="auto"/>
        <w:rPr>
          <w:rFonts w:ascii="Times New Roman" w:hAnsi="Times New Roman" w:cs="Times New Roman"/>
          <w:sz w:val="24"/>
          <w:szCs w:val="24"/>
        </w:rPr>
      </w:pPr>
    </w:p>
    <w:sectPr w:rsidR="00EA3E15" w:rsidRPr="00255C49" w:rsidSect="00255C4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1D6B" w:rsidRDefault="00621D6B" w:rsidP="00255C49">
      <w:pPr>
        <w:spacing w:after="0" w:line="240" w:lineRule="auto"/>
      </w:pPr>
      <w:r>
        <w:separator/>
      </w:r>
    </w:p>
  </w:endnote>
  <w:endnote w:type="continuationSeparator" w:id="0">
    <w:p w:rsidR="00621D6B" w:rsidRDefault="00621D6B" w:rsidP="00255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1D6B" w:rsidRDefault="00621D6B" w:rsidP="00255C49">
      <w:pPr>
        <w:spacing w:after="0" w:line="240" w:lineRule="auto"/>
      </w:pPr>
      <w:r>
        <w:separator/>
      </w:r>
    </w:p>
  </w:footnote>
  <w:footnote w:type="continuationSeparator" w:id="0">
    <w:p w:rsidR="00621D6B" w:rsidRDefault="00621D6B" w:rsidP="00255C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C49" w:rsidRDefault="00255C49">
    <w:pPr>
      <w:pStyle w:val="Header"/>
      <w:jc w:val="right"/>
    </w:pPr>
    <w:r w:rsidRPr="00255C49">
      <w:rPr>
        <w:rFonts w:ascii="Times New Roman" w:hAnsi="Times New Roman" w:cs="Times New Roman"/>
        <w:sz w:val="24"/>
        <w:szCs w:val="24"/>
      </w:rPr>
      <w:t>NEUROSCIENCE.</w:t>
    </w:r>
    <w:r>
      <w:tab/>
    </w:r>
    <w:r>
      <w:tab/>
    </w:r>
    <w:sdt>
      <w:sdtPr>
        <w:id w:val="4792788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6</w:t>
        </w:r>
        <w:r>
          <w:rPr>
            <w:noProof/>
          </w:rPr>
          <w:fldChar w:fldCharType="end"/>
        </w:r>
      </w:sdtContent>
    </w:sdt>
  </w:p>
  <w:p w:rsidR="00255C49" w:rsidRDefault="00255C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C49" w:rsidRDefault="00255C49">
    <w:pPr>
      <w:pStyle w:val="Header"/>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8B3"/>
    <w:rsid w:val="00255C49"/>
    <w:rsid w:val="00280906"/>
    <w:rsid w:val="002A3F4F"/>
    <w:rsid w:val="002D2CD1"/>
    <w:rsid w:val="00621D6B"/>
    <w:rsid w:val="007B52E0"/>
    <w:rsid w:val="00841646"/>
    <w:rsid w:val="009E513B"/>
    <w:rsid w:val="00B948B3"/>
    <w:rsid w:val="00BB4BCD"/>
    <w:rsid w:val="00C608B5"/>
    <w:rsid w:val="00CA3254"/>
    <w:rsid w:val="00CC1617"/>
    <w:rsid w:val="00CD4C3D"/>
    <w:rsid w:val="00D101DB"/>
    <w:rsid w:val="00EA3E15"/>
    <w:rsid w:val="00ED25D4"/>
    <w:rsid w:val="00F96DCE"/>
    <w:rsid w:val="00FD0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1DE10C-E0E8-4673-9D0A-833B34C23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48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8B3"/>
  </w:style>
  <w:style w:type="paragraph" w:styleId="Footer">
    <w:name w:val="footer"/>
    <w:basedOn w:val="Normal"/>
    <w:link w:val="FooterChar"/>
    <w:uiPriority w:val="99"/>
    <w:unhideWhenUsed/>
    <w:rsid w:val="00B948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8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1</Pages>
  <Words>699</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2021-09-27T16:51:00Z</dcterms:created>
  <dcterms:modified xsi:type="dcterms:W3CDTF">2021-09-27T20:18:00Z</dcterms:modified>
</cp:coreProperties>
</file>