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E0EF" w14:textId="77777777" w:rsidR="00C319C2" w:rsidRDefault="00C319C2" w:rsidP="006E2D8E">
      <w:bookmarkStart w:id="0" w:name="_Hlk495660504"/>
      <w:bookmarkEnd w:id="0"/>
    </w:p>
    <w:p w14:paraId="37C91C7F" w14:textId="77777777" w:rsidR="001819CD" w:rsidRDefault="001819CD" w:rsidP="006E2D8E"/>
    <w:p w14:paraId="39570EA7" w14:textId="77777777" w:rsidR="001819CD" w:rsidRDefault="001819CD" w:rsidP="006E2D8E"/>
    <w:p w14:paraId="5BD9E054" w14:textId="77777777" w:rsidR="001819CD" w:rsidRDefault="001819CD" w:rsidP="006E2D8E"/>
    <w:p w14:paraId="507FD12E" w14:textId="77777777" w:rsidR="001819CD" w:rsidRDefault="001819CD" w:rsidP="006E2D8E"/>
    <w:p w14:paraId="5288A34F" w14:textId="77777777" w:rsidR="001819CD" w:rsidRDefault="001819CD" w:rsidP="001819CD">
      <w:pPr>
        <w:jc w:val="center"/>
      </w:pPr>
      <w:r>
        <w:t>Time Management Through Business Communication</w:t>
      </w:r>
    </w:p>
    <w:p w14:paraId="5EEDE01E" w14:textId="77777777" w:rsidR="001819CD" w:rsidRDefault="001819CD" w:rsidP="001819CD">
      <w:pPr>
        <w:jc w:val="center"/>
      </w:pPr>
      <w:r>
        <w:t xml:space="preserve"> in Today’s High-Tech World</w:t>
      </w:r>
    </w:p>
    <w:p w14:paraId="66BBD79B" w14:textId="77777777" w:rsidR="001819CD" w:rsidRDefault="001819CD" w:rsidP="001819CD">
      <w:pPr>
        <w:jc w:val="center"/>
      </w:pPr>
    </w:p>
    <w:p w14:paraId="4F4B470D" w14:textId="77777777" w:rsidR="001819CD" w:rsidRDefault="001819CD" w:rsidP="001819CD">
      <w:pPr>
        <w:jc w:val="center"/>
      </w:pPr>
    </w:p>
    <w:p w14:paraId="15F18D39" w14:textId="77777777" w:rsidR="001819CD" w:rsidRDefault="001819CD" w:rsidP="001819CD">
      <w:pPr>
        <w:jc w:val="center"/>
      </w:pPr>
    </w:p>
    <w:p w14:paraId="6EC392D4" w14:textId="77777777" w:rsidR="001819CD" w:rsidRDefault="001819CD" w:rsidP="001819CD">
      <w:pPr>
        <w:jc w:val="center"/>
      </w:pPr>
    </w:p>
    <w:p w14:paraId="5FE4C806" w14:textId="77777777" w:rsidR="001819CD" w:rsidRDefault="001819CD" w:rsidP="001819CD">
      <w:pPr>
        <w:jc w:val="center"/>
      </w:pPr>
    </w:p>
    <w:p w14:paraId="66DA7581" w14:textId="77777777" w:rsidR="001819CD" w:rsidRDefault="001819CD" w:rsidP="001819CD">
      <w:pPr>
        <w:jc w:val="center"/>
      </w:pPr>
    </w:p>
    <w:p w14:paraId="65DAC235" w14:textId="77777777" w:rsidR="001819CD" w:rsidRDefault="001819CD" w:rsidP="001819CD">
      <w:pPr>
        <w:jc w:val="center"/>
      </w:pPr>
    </w:p>
    <w:p w14:paraId="14595E1F" w14:textId="77777777" w:rsidR="001819CD" w:rsidRDefault="001819CD" w:rsidP="001819CD">
      <w:pPr>
        <w:jc w:val="center"/>
      </w:pPr>
    </w:p>
    <w:p w14:paraId="437C9032" w14:textId="77777777" w:rsidR="001819CD" w:rsidRDefault="001819CD" w:rsidP="001819CD">
      <w:pPr>
        <w:jc w:val="center"/>
      </w:pPr>
    </w:p>
    <w:p w14:paraId="1CB4AC34" w14:textId="77777777" w:rsidR="001819CD" w:rsidRDefault="001819CD" w:rsidP="001819CD">
      <w:pPr>
        <w:jc w:val="center"/>
      </w:pPr>
    </w:p>
    <w:p w14:paraId="5A3EF8CB" w14:textId="77777777" w:rsidR="001819CD" w:rsidRDefault="001819CD" w:rsidP="001819CD">
      <w:pPr>
        <w:jc w:val="center"/>
      </w:pPr>
    </w:p>
    <w:p w14:paraId="3CDB5C89" w14:textId="77777777" w:rsidR="001819CD" w:rsidRDefault="001819CD" w:rsidP="001819CD">
      <w:pPr>
        <w:jc w:val="center"/>
      </w:pPr>
    </w:p>
    <w:p w14:paraId="4679D6F9" w14:textId="77777777" w:rsidR="001819CD" w:rsidRDefault="001819CD" w:rsidP="001819CD">
      <w:pPr>
        <w:jc w:val="center"/>
      </w:pPr>
    </w:p>
    <w:p w14:paraId="4B38FB2D" w14:textId="77777777" w:rsidR="0099086F" w:rsidRDefault="0099086F" w:rsidP="001819CD">
      <w:pPr>
        <w:jc w:val="center"/>
      </w:pPr>
    </w:p>
    <w:p w14:paraId="6408DCB0" w14:textId="77777777" w:rsidR="0099086F" w:rsidRDefault="0099086F" w:rsidP="001819CD">
      <w:pPr>
        <w:jc w:val="center"/>
      </w:pPr>
    </w:p>
    <w:p w14:paraId="430748FE" w14:textId="77777777" w:rsidR="0099086F" w:rsidRDefault="0099086F" w:rsidP="001819CD">
      <w:pPr>
        <w:jc w:val="center"/>
      </w:pPr>
    </w:p>
    <w:p w14:paraId="0988182F" w14:textId="77777777" w:rsidR="001819CD" w:rsidRDefault="00124587" w:rsidP="00FA543A">
      <w:pPr>
        <w:jc w:val="center"/>
      </w:pPr>
      <w:r>
        <w:lastRenderedPageBreak/>
        <w:t>Abstract</w:t>
      </w:r>
    </w:p>
    <w:p w14:paraId="451489BB" w14:textId="77777777" w:rsidR="00124587" w:rsidRDefault="00123578" w:rsidP="00124587">
      <w:r>
        <w:t>This paper</w:t>
      </w:r>
      <w:r w:rsidR="00B36846">
        <w:t xml:space="preserve"> identifies the connection between time </w:t>
      </w:r>
      <w:r w:rsidR="00470460">
        <w:t>management and business</w:t>
      </w:r>
      <w:r w:rsidR="00B36846">
        <w:t xml:space="preserve"> communication. </w:t>
      </w:r>
      <w:r w:rsidR="00470460">
        <w:t xml:space="preserve">As technology </w:t>
      </w:r>
      <w:r w:rsidR="007F5C2B">
        <w:t>advances,</w:t>
      </w:r>
      <w:r w:rsidR="00470460">
        <w:t xml:space="preserve"> </w:t>
      </w:r>
      <w:r w:rsidR="007F5C2B">
        <w:t xml:space="preserve">time management </w:t>
      </w:r>
      <w:r w:rsidR="00ED1F25">
        <w:t>applications</w:t>
      </w:r>
      <w:r w:rsidR="007F5C2B">
        <w:t xml:space="preserve"> should do the same. One facet of business communication is multimedia networking</w:t>
      </w:r>
      <w:r w:rsidR="00217D98">
        <w:t xml:space="preserve"> as shown </w:t>
      </w:r>
      <w:proofErr w:type="gramStart"/>
      <w:r w:rsidR="00217D98">
        <w:t>by,</w:t>
      </w:r>
      <w:proofErr w:type="gramEnd"/>
      <w:r w:rsidR="00217D98">
        <w:t xml:space="preserve"> </w:t>
      </w:r>
      <w:r w:rsidR="00B46B2E">
        <w:t>David Tucker</w:t>
      </w:r>
      <w:r w:rsidR="007F5C2B">
        <w:t xml:space="preserve"> (1994)</w:t>
      </w:r>
      <w:r w:rsidR="00ED1F25">
        <w:t>. Multimedia networking allows people from different regions to come together and</w:t>
      </w:r>
      <w:r w:rsidR="008D140A">
        <w:t xml:space="preserve"> communicate effectively</w:t>
      </w:r>
      <w:r w:rsidR="00FA543A">
        <w:t>, thus saving time</w:t>
      </w:r>
      <w:r w:rsidR="008D140A">
        <w:t xml:space="preserve">. </w:t>
      </w:r>
      <w:r w:rsidR="00FA543A">
        <w:t>Time management</w:t>
      </w:r>
      <w:r w:rsidR="00D61903">
        <w:t xml:space="preserve"> through business communication</w:t>
      </w:r>
      <w:r w:rsidR="00FA543A">
        <w:t xml:space="preserve"> is the most important </w:t>
      </w:r>
      <w:r w:rsidR="00B042BB">
        <w:t>skill</w:t>
      </w:r>
      <w:r w:rsidR="00FA543A">
        <w:t xml:space="preserve"> a business can do for itself. </w:t>
      </w:r>
      <w:r w:rsidR="00D61903">
        <w:t xml:space="preserve">Sting, Loch, and </w:t>
      </w:r>
      <w:proofErr w:type="spellStart"/>
      <w:r w:rsidR="00D61903" w:rsidRPr="00D61903">
        <w:t>Stempfhuber</w:t>
      </w:r>
      <w:proofErr w:type="spellEnd"/>
      <w:r w:rsidR="00D61903">
        <w:t xml:space="preserve"> (2015) did a study showing the importance of communicating physiological safety to subordinates</w:t>
      </w:r>
      <w:r w:rsidR="00B46B2E">
        <w:t>.</w:t>
      </w:r>
      <w:r w:rsidR="00D61903">
        <w:t xml:space="preserve"> After four years the study showed how productive the company became</w:t>
      </w:r>
      <w:r w:rsidR="00C7678D">
        <w:t xml:space="preserve">. </w:t>
      </w:r>
      <w:r w:rsidR="00D61903">
        <w:t xml:space="preserve">On the other hand, </w:t>
      </w:r>
      <w:r w:rsidR="00B46B2E">
        <w:t xml:space="preserve">Denny Durbin (2017) </w:t>
      </w:r>
      <w:r w:rsidR="00D61C0F">
        <w:t>suggests</w:t>
      </w:r>
      <w:r w:rsidR="00381B74">
        <w:t xml:space="preserve"> that marketing, profitability, and customer relations are the most important business functions.</w:t>
      </w:r>
      <w:r w:rsidR="00706B7D">
        <w:t xml:space="preserve"> </w:t>
      </w:r>
      <w:r w:rsidR="00225847">
        <w:t>This paper will assess the importance of time management through various uses of business communication.</w:t>
      </w:r>
      <w:r w:rsidR="00827646">
        <w:t xml:space="preserve"> </w:t>
      </w:r>
      <w:r w:rsidR="00BB1981">
        <w:t>Business communication</w:t>
      </w:r>
      <w:r w:rsidR="009C77B8">
        <w:t xml:space="preserve"> can significantly increase work productivity </w:t>
      </w:r>
      <w:r w:rsidR="00BB1981">
        <w:t>within a company.</w:t>
      </w:r>
      <w:r w:rsidR="00225847">
        <w:t xml:space="preserve"> It will </w:t>
      </w:r>
      <w:r w:rsidR="00BB1981">
        <w:t xml:space="preserve">also </w:t>
      </w:r>
      <w:r w:rsidR="00F71D8C">
        <w:t>highlight how employees</w:t>
      </w:r>
      <w:r w:rsidR="00225847">
        <w:t xml:space="preserve"> can improve q</w:t>
      </w:r>
      <w:r w:rsidR="00706B7D">
        <w:t xml:space="preserve">uality of work life while at the same time, maximize profits for their business. </w:t>
      </w:r>
    </w:p>
    <w:p w14:paraId="3FF4AFCA" w14:textId="77777777" w:rsidR="00EF3B84" w:rsidRDefault="00EF3B84" w:rsidP="00124587"/>
    <w:p w14:paraId="29089E98" w14:textId="77777777" w:rsidR="00EF3B84" w:rsidRDefault="00EF3B84" w:rsidP="00124587"/>
    <w:p w14:paraId="4AB8E843" w14:textId="77777777" w:rsidR="00EF3B84" w:rsidRDefault="00EF3B84" w:rsidP="00124587"/>
    <w:p w14:paraId="32B33146" w14:textId="77777777" w:rsidR="00EF3B84" w:rsidRDefault="00EF3B84" w:rsidP="00124587"/>
    <w:p w14:paraId="1F762997" w14:textId="77777777" w:rsidR="00EF3B84" w:rsidRDefault="00EF3B84" w:rsidP="00124587"/>
    <w:p w14:paraId="1326538F" w14:textId="77777777" w:rsidR="00EF3B84" w:rsidRDefault="00EF3B84" w:rsidP="00124587"/>
    <w:p w14:paraId="40605649" w14:textId="77777777" w:rsidR="00EF3B84" w:rsidRDefault="00EF3B84" w:rsidP="00124587"/>
    <w:p w14:paraId="4ADB1758" w14:textId="77777777" w:rsidR="00EF3B84" w:rsidRDefault="00EF3B84" w:rsidP="00124587"/>
    <w:p w14:paraId="521B693A" w14:textId="77777777" w:rsidR="00BB1981" w:rsidRDefault="00BB1981" w:rsidP="0068337F">
      <w:pPr>
        <w:jc w:val="center"/>
      </w:pPr>
    </w:p>
    <w:p w14:paraId="00A0C33F" w14:textId="77777777" w:rsidR="00EF3B84" w:rsidRDefault="0068337F" w:rsidP="0068337F">
      <w:pPr>
        <w:jc w:val="center"/>
      </w:pPr>
      <w:r>
        <w:lastRenderedPageBreak/>
        <w:t>Time Management through Business C</w:t>
      </w:r>
      <w:r w:rsidR="00B728AF">
        <w:t>ommunication</w:t>
      </w:r>
    </w:p>
    <w:p w14:paraId="326EEDF4" w14:textId="77777777" w:rsidR="00B728AF" w:rsidRDefault="00B728AF" w:rsidP="0068337F">
      <w:pPr>
        <w:jc w:val="center"/>
      </w:pPr>
      <w:r>
        <w:t>Various Types of Business Communication</w:t>
      </w:r>
    </w:p>
    <w:p w14:paraId="64AB679B" w14:textId="77777777" w:rsidR="00B728AF" w:rsidRDefault="00D04485" w:rsidP="00B728AF">
      <w:r>
        <w:tab/>
        <w:t xml:space="preserve">There are many types of communication within the business world. </w:t>
      </w:r>
      <w:r w:rsidR="001F79F5">
        <w:t xml:space="preserve">Multimedia technology provides businesses the opportunity </w:t>
      </w:r>
      <w:r w:rsidR="00870930">
        <w:t>to communicate with one another</w:t>
      </w:r>
      <w:r w:rsidR="001F79F5">
        <w:t xml:space="preserve"> immediately.</w:t>
      </w:r>
      <w:r w:rsidR="00B46B2E">
        <w:t xml:space="preserve"> Not only can this format work with other businesses it can also be applied within the business itself. </w:t>
      </w:r>
      <w:r w:rsidR="001F79F5">
        <w:t xml:space="preserve"> This will allow any company to save time and that translates into profits</w:t>
      </w:r>
      <w:r w:rsidR="00B042BB">
        <w:t xml:space="preserve">. </w:t>
      </w:r>
      <w:r w:rsidR="00DD4CCB">
        <w:t>Teaching</w:t>
      </w:r>
      <w:r w:rsidR="00B042BB">
        <w:t xml:space="preserve"> </w:t>
      </w:r>
      <w:r w:rsidR="001C2394">
        <w:t>employees</w:t>
      </w:r>
      <w:r w:rsidR="00B042BB">
        <w:t xml:space="preserve"> </w:t>
      </w:r>
      <w:r w:rsidR="00DD4CCB">
        <w:t>how</w:t>
      </w:r>
      <w:r w:rsidR="00B042BB">
        <w:t xml:space="preserve"> to manage time will benefit </w:t>
      </w:r>
      <w:r w:rsidR="001C2394">
        <w:t>the</w:t>
      </w:r>
      <w:r w:rsidR="00B042BB">
        <w:t xml:space="preserve"> company </w:t>
      </w:r>
      <w:r w:rsidR="00F84DE0">
        <w:t>overall</w:t>
      </w:r>
      <w:r w:rsidR="00B042BB">
        <w:t xml:space="preserve">. </w:t>
      </w:r>
      <w:r w:rsidR="00DD4CCB">
        <w:t xml:space="preserve">Bruce </w:t>
      </w:r>
      <w:proofErr w:type="spellStart"/>
      <w:r w:rsidR="00DD4CCB">
        <w:t>Tulgan</w:t>
      </w:r>
      <w:proofErr w:type="spellEnd"/>
      <w:r w:rsidR="00DD4CCB">
        <w:t xml:space="preserve"> (2017) writes about how modern employees yearn to have a flexible time schedule. Flexible time schedules </w:t>
      </w:r>
      <w:r w:rsidR="00BB1981">
        <w:t>results from employees who optimize their free time.</w:t>
      </w:r>
      <w:r w:rsidR="00DD4CCB">
        <w:t xml:space="preserve"> </w:t>
      </w:r>
      <w:r w:rsidR="001C5A5F">
        <w:t xml:space="preserve">Time management is crucial for </w:t>
      </w:r>
      <w:r w:rsidR="001C2394">
        <w:t>employees</w:t>
      </w:r>
      <w:r w:rsidR="001C5A5F">
        <w:t xml:space="preserve"> who want flexible time schedules. Problems will pile up if they are not addressed right away and that leads to a decrease in work productivity. By communicating through multimedia technology this could allow employees to have a flexible time schedule and increase productivity. </w:t>
      </w:r>
      <w:r w:rsidR="00F84DE0">
        <w:t xml:space="preserve">Flexible time schedules can improve quality of life by </w:t>
      </w:r>
      <w:r w:rsidR="00870930">
        <w:t>having free</w:t>
      </w:r>
      <w:r w:rsidR="00F84DE0">
        <w:t xml:space="preserve"> time. </w:t>
      </w:r>
    </w:p>
    <w:p w14:paraId="1EB292F8" w14:textId="77777777" w:rsidR="001C2394" w:rsidRDefault="001C2394" w:rsidP="001C2394">
      <w:pPr>
        <w:jc w:val="center"/>
        <w:rPr>
          <w:b/>
        </w:rPr>
      </w:pPr>
      <w:r>
        <w:rPr>
          <w:b/>
        </w:rPr>
        <w:t>Literature Review</w:t>
      </w:r>
    </w:p>
    <w:p w14:paraId="43BCF43C" w14:textId="77777777" w:rsidR="001C2394" w:rsidRDefault="00ED78CC" w:rsidP="001C2394">
      <w:r>
        <w:tab/>
        <w:t xml:space="preserve">In </w:t>
      </w:r>
      <w:r w:rsidR="004F511A">
        <w:t>Mankins et al.’s</w:t>
      </w:r>
      <w:r w:rsidR="00844F1B">
        <w:t xml:space="preserve"> (2014) summary article reviewing, how time is a company’s scarcest resource. Meetings are a big part of a business’s day to day operation. </w:t>
      </w:r>
      <w:r w:rsidR="004F511A">
        <w:t xml:space="preserve">How these meetings are </w:t>
      </w:r>
      <w:r w:rsidR="00870930">
        <w:t>run</w:t>
      </w:r>
      <w:r w:rsidR="004F511A">
        <w:t xml:space="preserve"> and managed is an ongoing debate. Meeting time has skyrocketed, executives alone spend more than 2 days a week attending meetings. A staggering 15% of an organization’s collective time is spent in meetings (Mankins et al., 2014). Making sure these meetings are clear and to the point is a hallmark of a great leader. At one specific company</w:t>
      </w:r>
      <w:r w:rsidR="00561376">
        <w:t>,</w:t>
      </w:r>
      <w:r w:rsidR="004F511A">
        <w:t xml:space="preserve"> around 22% of the meetings participants </w:t>
      </w:r>
      <w:r w:rsidR="00B912BA">
        <w:t>sent two or three</w:t>
      </w:r>
      <w:r w:rsidR="00561376">
        <w:t xml:space="preserve"> emails during the meeting. This kind of behavior is avoidable with a </w:t>
      </w:r>
      <w:r w:rsidR="00B912BA">
        <w:t>great</w:t>
      </w:r>
      <w:r w:rsidR="00561376">
        <w:t xml:space="preserve"> manager who </w:t>
      </w:r>
      <w:r w:rsidR="00584B23">
        <w:t>values</w:t>
      </w:r>
      <w:r w:rsidR="00561376">
        <w:t xml:space="preserve"> time management and business communication skills. As a manager, communicating to your staff about a meeting is something that happens daily. A </w:t>
      </w:r>
      <w:r w:rsidR="00B912BA">
        <w:t>great</w:t>
      </w:r>
      <w:r w:rsidR="00561376">
        <w:t xml:space="preserve"> manager </w:t>
      </w:r>
      <w:r w:rsidR="00561376">
        <w:lastRenderedPageBreak/>
        <w:t xml:space="preserve">will tell his staff the importance of the meeting and set a clear agenda. </w:t>
      </w:r>
      <w:r w:rsidR="00B912BA">
        <w:t>This will smoothly transition into a meeting where time is optimized and ideas can be shared (Mankins et al., 2014).</w:t>
      </w:r>
    </w:p>
    <w:p w14:paraId="42F267DB" w14:textId="77777777" w:rsidR="00940F81" w:rsidRDefault="009C77B8" w:rsidP="001C2394">
      <w:r>
        <w:tab/>
      </w:r>
      <w:bookmarkStart w:id="1" w:name="_Hlk495648844"/>
      <w:r w:rsidRPr="009C77B8">
        <w:t>Belanger</w:t>
      </w:r>
      <w:r>
        <w:t xml:space="preserve"> et al. (2001) </w:t>
      </w:r>
      <w:bookmarkEnd w:id="1"/>
      <w:r>
        <w:t xml:space="preserve">reviewed the effects of three variables including: productivity, performance, and satisfaction. </w:t>
      </w:r>
      <w:r w:rsidR="00B5191C">
        <w:t xml:space="preserve">(To look at a simplified version of their contingency conceptual model refer to Appendix A). </w:t>
      </w:r>
      <w:r w:rsidR="00C41314">
        <w:t>Belanger et al. (2001)</w:t>
      </w:r>
      <w:r w:rsidR="00B5191C">
        <w:t xml:space="preserve"> </w:t>
      </w:r>
      <w:r w:rsidR="00C41314">
        <w:t xml:space="preserve">researched </w:t>
      </w:r>
      <w:r w:rsidR="00B5191C">
        <w:t>how successful work groups can be</w:t>
      </w:r>
      <w:r w:rsidR="00B53305">
        <w:t>,</w:t>
      </w:r>
      <w:r w:rsidR="00B5191C">
        <w:t xml:space="preserve"> </w:t>
      </w:r>
      <w:proofErr w:type="gramStart"/>
      <w:r w:rsidR="00B5191C">
        <w:t>through the use</w:t>
      </w:r>
      <w:r w:rsidR="00C41314">
        <w:t xml:space="preserve"> of</w:t>
      </w:r>
      <w:proofErr w:type="gramEnd"/>
      <w:r w:rsidR="00B5191C">
        <w:t xml:space="preserve"> telecommuting (a form of business communication). </w:t>
      </w:r>
      <w:r w:rsidR="00C41314">
        <w:t>Their study showed that readily available technology resulted in an increase in productivity, performance, and satisfaction. This means that if companies are wanting to adapt to the “new wo</w:t>
      </w:r>
      <w:r w:rsidR="00940F81">
        <w:t xml:space="preserve">rk setting” they need to have advanced technology and information systems </w:t>
      </w:r>
      <w:r w:rsidR="00C41314">
        <w:t>in place</w:t>
      </w:r>
      <w:r w:rsidR="00940F81">
        <w:t xml:space="preserve"> (Belanger et al., 2001)</w:t>
      </w:r>
      <w:r w:rsidR="00C41314">
        <w:t xml:space="preserve">. If a company has readily advanced technology in place for telecommuting, they will reduce time that would be wasted trying to come up with a solution. </w:t>
      </w:r>
      <w:r w:rsidR="009D17A4">
        <w:t xml:space="preserve">Increases in productivity, performance, and satisfaction will </w:t>
      </w:r>
      <w:r w:rsidR="00940F81">
        <w:t xml:space="preserve">also </w:t>
      </w:r>
      <w:r w:rsidR="009D17A4">
        <w:t>occur.</w:t>
      </w:r>
      <w:r w:rsidR="00940F81" w:rsidRPr="00940F81">
        <w:t xml:space="preserve"> Effective communication</w:t>
      </w:r>
      <w:r w:rsidR="00940F81">
        <w:t xml:space="preserve"> is priceless, which is why executives are starting to adapt</w:t>
      </w:r>
      <w:r w:rsidR="009D17A4">
        <w:t xml:space="preserve"> </w:t>
      </w:r>
      <w:r w:rsidR="00940F81">
        <w:t xml:space="preserve">their companies. </w:t>
      </w:r>
      <w:r w:rsidR="009D17A4">
        <w:t xml:space="preserve">Time is money and if a company </w:t>
      </w:r>
      <w:r w:rsidR="00EA030B">
        <w:t>does not</w:t>
      </w:r>
      <w:r w:rsidR="009D17A4">
        <w:t xml:space="preserve"> use its’ time wisely, </w:t>
      </w:r>
      <w:r w:rsidR="00940F81">
        <w:t xml:space="preserve">profits will be lost. </w:t>
      </w:r>
      <w:r w:rsidR="00B53305">
        <w:t xml:space="preserve"> </w:t>
      </w:r>
    </w:p>
    <w:p w14:paraId="68871007" w14:textId="77777777" w:rsidR="00B53305" w:rsidRDefault="00B53305" w:rsidP="003406A4">
      <w:r>
        <w:tab/>
      </w:r>
      <w:r w:rsidR="004A2F3D">
        <w:t xml:space="preserve">Time management through business communication is the most important function of business. </w:t>
      </w:r>
      <w:r w:rsidR="003406A4">
        <w:t>(</w:t>
      </w:r>
      <w:r w:rsidR="004A2F3D">
        <w:t>Sting</w:t>
      </w:r>
      <w:r w:rsidR="003406A4">
        <w:t xml:space="preserve">, Loch, &amp; </w:t>
      </w:r>
      <w:proofErr w:type="spellStart"/>
      <w:r w:rsidR="003406A4" w:rsidRPr="003406A4">
        <w:t>Stempfhuber</w:t>
      </w:r>
      <w:proofErr w:type="spellEnd"/>
      <w:r w:rsidR="003406A4">
        <w:t>,</w:t>
      </w:r>
      <w:r w:rsidR="003406A4" w:rsidRPr="003406A4">
        <w:t xml:space="preserve"> </w:t>
      </w:r>
      <w:r w:rsidR="004A2F3D">
        <w:t xml:space="preserve">2015) studied the relationship between communicating psychological safety and encouraging cooperative behavior which leads to project acceleration. Their studies indicate that </w:t>
      </w:r>
      <w:r w:rsidR="003406A4">
        <w:t xml:space="preserve">old school incentives are not as effective anymore, rather psychological safety and mutual reciprocity can be incorporated into a fully implemented system </w:t>
      </w:r>
      <w:bookmarkStart w:id="2" w:name="_Hlk495594646"/>
      <w:r w:rsidR="003406A4">
        <w:t>(</w:t>
      </w:r>
      <w:bookmarkStart w:id="3" w:name="_Hlk495649232"/>
      <w:r w:rsidR="003406A4">
        <w:t>Sting et al., 2015</w:t>
      </w:r>
      <w:bookmarkEnd w:id="3"/>
      <w:r w:rsidR="003406A4">
        <w:t xml:space="preserve">). </w:t>
      </w:r>
      <w:bookmarkEnd w:id="2"/>
      <w:proofErr w:type="gramStart"/>
      <w:r w:rsidR="001B51C1">
        <w:t>Engineers at Roto Frank,</w:t>
      </w:r>
      <w:proofErr w:type="gramEnd"/>
      <w:r w:rsidR="001B51C1">
        <w:t xml:space="preserve"> were asked to raise a red card whenever they encountered a problem during a project. At first the engineers were hesitant because they did not want to be criticized for not being able to accomplish</w:t>
      </w:r>
      <w:r w:rsidR="00010896">
        <w:t xml:space="preserve"> the project</w:t>
      </w:r>
      <w:r w:rsidR="001B51C1">
        <w:t xml:space="preserve"> themselves. </w:t>
      </w:r>
      <w:r w:rsidR="00010896">
        <w:t xml:space="preserve">With assurance from the authors (the creators of this study) and the project leaders, they were </w:t>
      </w:r>
      <w:r w:rsidR="00CB3FCA">
        <w:t>encouraged</w:t>
      </w:r>
      <w:r w:rsidR="00010896">
        <w:t xml:space="preserve"> to </w:t>
      </w:r>
      <w:r w:rsidR="00010896">
        <w:lastRenderedPageBreak/>
        <w:t xml:space="preserve">raise the red flag whenever they were </w:t>
      </w:r>
      <w:r w:rsidR="00CB3FCA">
        <w:t>stuck</w:t>
      </w:r>
      <w:r w:rsidR="00010896">
        <w:t xml:space="preserve">. </w:t>
      </w:r>
      <w:r w:rsidR="00CB3FCA">
        <w:t xml:space="preserve">By communicating psychological safety to the engineers, progress throughout the projects began. In five </w:t>
      </w:r>
      <w:proofErr w:type="gramStart"/>
      <w:r w:rsidR="00CB3FCA">
        <w:t>years</w:t>
      </w:r>
      <w:proofErr w:type="gramEnd"/>
      <w:r w:rsidR="00CB3FCA">
        <w:t xml:space="preserve"> the company reported increases in quality and quantity of work. </w:t>
      </w:r>
      <w:r w:rsidR="006058DF">
        <w:t xml:space="preserve">A visual of this study can be found in Appendix B. </w:t>
      </w:r>
    </w:p>
    <w:p w14:paraId="207EC3B9" w14:textId="77777777" w:rsidR="003B6194" w:rsidRDefault="00617518" w:rsidP="003406A4">
      <w:r>
        <w:tab/>
        <w:t>There are other theories and articles out there stating that the most important facets of business do not involve time management thorough communication.</w:t>
      </w:r>
      <w:r w:rsidR="003703A0">
        <w:t xml:space="preserve"> This article claims that marketing will eventually turn </w:t>
      </w:r>
      <w:r w:rsidR="003E4DE0">
        <w:t>one-time</w:t>
      </w:r>
      <w:r w:rsidR="003703A0">
        <w:t xml:space="preserve"> customers into loyal ones that will return to your business</w:t>
      </w:r>
      <w:r w:rsidR="003E4DE0">
        <w:t xml:space="preserve"> (Durbin, 2017)</w:t>
      </w:r>
      <w:r w:rsidR="003703A0">
        <w:t>.</w:t>
      </w:r>
      <w:r>
        <w:t xml:space="preserve"> </w:t>
      </w:r>
      <w:r w:rsidR="003703A0">
        <w:t xml:space="preserve">Turning </w:t>
      </w:r>
      <w:r w:rsidR="003E4DE0">
        <w:t>one-time</w:t>
      </w:r>
      <w:r w:rsidR="003703A0">
        <w:t xml:space="preserve"> customers into loyal customers is great for business. </w:t>
      </w:r>
      <w:r w:rsidR="003E4DE0">
        <w:t xml:space="preserve">The article states that you first need to bring customers to the door, this is accomplished by being creative and unique. </w:t>
      </w:r>
      <w:r w:rsidR="00D4104E">
        <w:t>The second step in the marketing scheme is to make sure the customers leave happy. Those customers will talk positively about your business and that can create new business. The third and arguably most important step is knowing what type of business you are. Many times, people are confused on what businesses do by the way they market themselves. By knowing your business and how to market yourself, that can go a long way. These are all important facets of business,</w:t>
      </w:r>
      <w:r w:rsidR="00945EE0">
        <w:t xml:space="preserve"> but is it the most important? The facts </w:t>
      </w:r>
      <w:r w:rsidR="00584B23">
        <w:t xml:space="preserve">support time management through business communication is more important than marketing, in terms of profitability. </w:t>
      </w:r>
    </w:p>
    <w:p w14:paraId="3A274841" w14:textId="77777777" w:rsidR="00945EE0" w:rsidRDefault="00945EE0" w:rsidP="003B6194">
      <w:pPr>
        <w:jc w:val="center"/>
        <w:rPr>
          <w:b/>
        </w:rPr>
      </w:pPr>
      <w:r>
        <w:rPr>
          <w:b/>
        </w:rPr>
        <w:t>Discussion</w:t>
      </w:r>
    </w:p>
    <w:p w14:paraId="100BBA5C" w14:textId="77777777" w:rsidR="00584B23" w:rsidRDefault="00945EE0" w:rsidP="00945EE0">
      <w:r w:rsidRPr="00945EE0">
        <w:tab/>
      </w:r>
      <w:r>
        <w:t>In</w:t>
      </w:r>
      <w:r w:rsidR="00584B23">
        <w:t xml:space="preserve"> 2015, Sting et al. did a study that involved project leaders communicating with engineers who needed help with a problem. Their research showed how important it is for leaders to take time and communicate with subordinates. This study among many others showed how time management through business communication is so important. Even though there is strong evidence supporting this</w:t>
      </w:r>
      <w:r w:rsidR="00440BD1">
        <w:t xml:space="preserve">, there are </w:t>
      </w:r>
      <w:r w:rsidR="00584B23">
        <w:t xml:space="preserve">a few discrepancies. </w:t>
      </w:r>
    </w:p>
    <w:p w14:paraId="2CF91F9C" w14:textId="77777777" w:rsidR="003B6194" w:rsidRDefault="003B6194" w:rsidP="00945EE0"/>
    <w:p w14:paraId="6C3E6262" w14:textId="77777777" w:rsidR="003B6194" w:rsidRDefault="003B6194" w:rsidP="00945EE0"/>
    <w:p w14:paraId="30514B14" w14:textId="77777777" w:rsidR="00584B23" w:rsidRDefault="00440BD1" w:rsidP="00945EE0">
      <w:pPr>
        <w:rPr>
          <w:b/>
        </w:rPr>
      </w:pPr>
      <w:r>
        <w:rPr>
          <w:b/>
        </w:rPr>
        <w:lastRenderedPageBreak/>
        <w:t>Limitations of These Studies</w:t>
      </w:r>
    </w:p>
    <w:p w14:paraId="39BA134F" w14:textId="77777777" w:rsidR="00440BD1" w:rsidRDefault="00440BD1" w:rsidP="00945EE0">
      <w:r>
        <w:rPr>
          <w:b/>
        </w:rPr>
        <w:tab/>
      </w:r>
      <w:r>
        <w:t xml:space="preserve">There are many studies showed throughout the paper, so by reviewing them we can find their </w:t>
      </w:r>
      <w:r w:rsidR="00FC7F20">
        <w:t>limitations</w:t>
      </w:r>
      <w:r>
        <w:t xml:space="preserve">. These limitations can </w:t>
      </w:r>
      <w:r w:rsidR="00046D8B">
        <w:t>result from demographic factors and</w:t>
      </w:r>
      <w:r>
        <w:t xml:space="preserve"> </w:t>
      </w:r>
      <w:r w:rsidR="00FC7F20">
        <w:t xml:space="preserve">technological </w:t>
      </w:r>
      <w:r w:rsidR="00046D8B">
        <w:t>limitations</w:t>
      </w:r>
      <w:r w:rsidR="00FC7F20">
        <w:t xml:space="preserve">. </w:t>
      </w:r>
      <w:r w:rsidR="00F84DE0">
        <w:t>Both</w:t>
      </w:r>
      <w:r w:rsidR="00FC7F20">
        <w:t xml:space="preserve"> limitations will be look at in further detail below.  </w:t>
      </w:r>
    </w:p>
    <w:p w14:paraId="32839DC2" w14:textId="77777777" w:rsidR="00FC7F20" w:rsidRDefault="00FC7F20" w:rsidP="00945EE0">
      <w:r>
        <w:tab/>
      </w:r>
      <w:r>
        <w:rPr>
          <w:b/>
        </w:rPr>
        <w:t xml:space="preserve">Technological limitations. </w:t>
      </w:r>
      <w:r w:rsidRPr="00FC7F20">
        <w:t>Belanger et al. (2001)</w:t>
      </w:r>
      <w:r>
        <w:t xml:space="preserve"> studied the technology of telecommunication. They talked about how telecommunication is going to be the future of business. Although this is true, the study was done in 2001, which makes this study somewhat outdated. Their information is relevant, but one could argue that this has already been proven or disproven. </w:t>
      </w:r>
      <w:r w:rsidR="00C33CDF">
        <w:t>Someone would also mention their graph and information is rudimentary and needs updating as well</w:t>
      </w:r>
      <w:r w:rsidR="00362503">
        <w:t xml:space="preserve"> (see Appendix A for technological information). </w:t>
      </w:r>
    </w:p>
    <w:p w14:paraId="7E47F011" w14:textId="77777777" w:rsidR="00C33CDF" w:rsidRDefault="00C33CDF" w:rsidP="00945EE0">
      <w:r>
        <w:tab/>
      </w:r>
      <w:r>
        <w:rPr>
          <w:b/>
        </w:rPr>
        <w:t xml:space="preserve">Demographic limitations. </w:t>
      </w:r>
      <w:r>
        <w:t>Sting et al. (</w:t>
      </w:r>
      <w:r w:rsidRPr="00C33CDF">
        <w:t>2015</w:t>
      </w:r>
      <w:r>
        <w:t>) showed how important it is to communicate clear and concise information to subordinates.</w:t>
      </w:r>
      <w:r w:rsidR="00362503">
        <w:t xml:space="preserve"> Looking at the population shown in this study, it only involves a small population within an entire company. One could argue that there </w:t>
      </w:r>
      <w:proofErr w:type="gramStart"/>
      <w:r w:rsidR="00362503">
        <w:t>is</w:t>
      </w:r>
      <w:proofErr w:type="gramEnd"/>
      <w:r w:rsidR="00362503">
        <w:t xml:space="preserve"> not enough people </w:t>
      </w:r>
      <w:r w:rsidR="00CC3624">
        <w:t xml:space="preserve">to determine the study relevant. </w:t>
      </w:r>
      <w:r w:rsidR="00046D8B">
        <w:t xml:space="preserve">The counterargument would be </w:t>
      </w:r>
      <w:r w:rsidR="00F84DE0">
        <w:t xml:space="preserve">a </w:t>
      </w:r>
      <w:r w:rsidR="00046D8B">
        <w:t>statistical</w:t>
      </w:r>
      <w:r w:rsidR="00F84DE0">
        <w:t xml:space="preserve"> term</w:t>
      </w:r>
      <w:r w:rsidR="00046D8B">
        <w:t xml:space="preserve"> referred to as sample population. This is taking the results from a small population and applying it to the whole population. </w:t>
      </w:r>
    </w:p>
    <w:p w14:paraId="28D1BF27" w14:textId="77777777" w:rsidR="00046D8B" w:rsidRDefault="00046D8B" w:rsidP="00945EE0"/>
    <w:p w14:paraId="119F0221" w14:textId="77777777" w:rsidR="00046D8B" w:rsidRDefault="00046D8B" w:rsidP="00046D8B">
      <w:pPr>
        <w:jc w:val="center"/>
        <w:rPr>
          <w:b/>
        </w:rPr>
      </w:pPr>
      <w:r w:rsidRPr="00046D8B">
        <w:rPr>
          <w:b/>
        </w:rPr>
        <w:t>Conclusion and Future Study</w:t>
      </w:r>
    </w:p>
    <w:p w14:paraId="1C215FFE" w14:textId="77777777" w:rsidR="00046D8B" w:rsidRDefault="00386CA3" w:rsidP="00046D8B">
      <w:r>
        <w:tab/>
        <w:t>To understand how time management effects business communication, it is necessary to look at it backwards as well. Business communication has just as much effect on time management. After doing some research</w:t>
      </w:r>
      <w:r w:rsidR="002F6379">
        <w:t>,</w:t>
      </w:r>
      <w:r>
        <w:t xml:space="preserve"> </w:t>
      </w:r>
      <w:r w:rsidR="00D61903">
        <w:t>both</w:t>
      </w:r>
      <w:r>
        <w:t xml:space="preserve"> business functions are intertwined. </w:t>
      </w:r>
      <w:r w:rsidR="00D61903">
        <w:t>These</w:t>
      </w:r>
      <w:r w:rsidR="002F6379">
        <w:t xml:space="preserve"> functions can be applied to almost every aspect of your business and that leads to profitability. </w:t>
      </w:r>
      <w:r>
        <w:t xml:space="preserve">That is why time management through business communication is the most important facet of </w:t>
      </w:r>
      <w:r>
        <w:lastRenderedPageBreak/>
        <w:t>business.</w:t>
      </w:r>
      <w:r w:rsidR="00DB61FD">
        <w:t xml:space="preserve"> </w:t>
      </w:r>
      <w:r w:rsidR="00D61903">
        <w:t xml:space="preserve">It is important to examine all functions of business </w:t>
      </w:r>
      <w:r w:rsidR="00F71D8C">
        <w:t>to</w:t>
      </w:r>
      <w:r w:rsidR="00D61903">
        <w:t xml:space="preserve"> gain a better understanding of how businesses succeed. </w:t>
      </w:r>
    </w:p>
    <w:p w14:paraId="476C48FF" w14:textId="77777777" w:rsidR="00F2225B" w:rsidRDefault="00F2225B" w:rsidP="00046D8B"/>
    <w:p w14:paraId="2039418B" w14:textId="77777777" w:rsidR="00F2225B" w:rsidRDefault="00F2225B" w:rsidP="00046D8B"/>
    <w:p w14:paraId="4F944258" w14:textId="77777777" w:rsidR="00F2225B" w:rsidRDefault="00F2225B" w:rsidP="00046D8B"/>
    <w:p w14:paraId="05C20370" w14:textId="77777777" w:rsidR="00F2225B" w:rsidRDefault="00F2225B" w:rsidP="00046D8B"/>
    <w:p w14:paraId="7F0A8E84" w14:textId="77777777" w:rsidR="00F2225B" w:rsidRDefault="00F2225B" w:rsidP="00046D8B"/>
    <w:p w14:paraId="530A4BF2" w14:textId="77777777" w:rsidR="00F2225B" w:rsidRDefault="00F2225B" w:rsidP="00046D8B"/>
    <w:p w14:paraId="4D1075A1" w14:textId="77777777" w:rsidR="00F2225B" w:rsidRDefault="00F2225B" w:rsidP="00046D8B"/>
    <w:p w14:paraId="0B7D7EDA" w14:textId="77777777" w:rsidR="00F2225B" w:rsidRDefault="00F2225B" w:rsidP="00046D8B"/>
    <w:p w14:paraId="6878311B" w14:textId="77777777" w:rsidR="00F2225B" w:rsidRDefault="00F2225B" w:rsidP="00046D8B"/>
    <w:p w14:paraId="6600D6B0" w14:textId="77777777" w:rsidR="00F2225B" w:rsidRDefault="00F2225B" w:rsidP="00046D8B"/>
    <w:p w14:paraId="4938FDC5" w14:textId="77777777" w:rsidR="00F2225B" w:rsidRDefault="00F2225B" w:rsidP="00046D8B"/>
    <w:p w14:paraId="2A6C549F" w14:textId="77777777" w:rsidR="00F2225B" w:rsidRDefault="00F2225B" w:rsidP="00046D8B"/>
    <w:p w14:paraId="18F71A60" w14:textId="77777777" w:rsidR="00F2225B" w:rsidRDefault="00F2225B" w:rsidP="00046D8B"/>
    <w:p w14:paraId="5ABB9AB5" w14:textId="77777777" w:rsidR="00F2225B" w:rsidRDefault="00F2225B" w:rsidP="00046D8B"/>
    <w:p w14:paraId="6A2AF6AE" w14:textId="77777777" w:rsidR="00F2225B" w:rsidRDefault="00F2225B" w:rsidP="00046D8B"/>
    <w:p w14:paraId="0D4664C1" w14:textId="77777777" w:rsidR="003B6194" w:rsidRDefault="003B6194" w:rsidP="00F2225B">
      <w:pPr>
        <w:jc w:val="center"/>
      </w:pPr>
    </w:p>
    <w:p w14:paraId="6093F709" w14:textId="77777777" w:rsidR="003B6194" w:rsidRDefault="003B6194" w:rsidP="00F2225B">
      <w:pPr>
        <w:jc w:val="center"/>
      </w:pPr>
    </w:p>
    <w:p w14:paraId="2778F395" w14:textId="77777777" w:rsidR="003B6194" w:rsidRDefault="003B6194" w:rsidP="00F2225B">
      <w:pPr>
        <w:jc w:val="center"/>
      </w:pPr>
    </w:p>
    <w:p w14:paraId="66255067" w14:textId="77777777" w:rsidR="003B6194" w:rsidRDefault="003B6194" w:rsidP="00F2225B">
      <w:pPr>
        <w:jc w:val="center"/>
      </w:pPr>
    </w:p>
    <w:p w14:paraId="408A5EE0" w14:textId="77777777" w:rsidR="003B6194" w:rsidRDefault="003B6194" w:rsidP="00F2225B">
      <w:pPr>
        <w:jc w:val="center"/>
      </w:pPr>
    </w:p>
    <w:p w14:paraId="1766A0F4" w14:textId="77777777" w:rsidR="003B6194" w:rsidRDefault="003B6194" w:rsidP="00F2225B">
      <w:pPr>
        <w:jc w:val="center"/>
      </w:pPr>
    </w:p>
    <w:p w14:paraId="5739617E" w14:textId="77777777" w:rsidR="00F2225B" w:rsidRDefault="00F2225B" w:rsidP="00F2225B">
      <w:pPr>
        <w:jc w:val="center"/>
      </w:pPr>
      <w:r>
        <w:lastRenderedPageBreak/>
        <w:t>References</w:t>
      </w:r>
    </w:p>
    <w:p w14:paraId="4F5E0919" w14:textId="77777777" w:rsidR="00F2225B" w:rsidRDefault="00F2225B" w:rsidP="00F2225B">
      <w:pPr>
        <w:ind w:left="720" w:hanging="720"/>
      </w:pPr>
      <w:r>
        <w:t>Atkinson, S. E., Ramdas, K., &amp; Williams, J. W. (2016). Robust Scheduling Practices in the U.S. Airline Industry: Costs, Returns, and Inefficiencies. Management Science, 62(11), 3372-3391. doi:10.1287/mnsc.2015.2302</w:t>
      </w:r>
    </w:p>
    <w:p w14:paraId="658FD441" w14:textId="77777777" w:rsidR="00F2225B" w:rsidRDefault="00F2225B" w:rsidP="00F2225B">
      <w:pPr>
        <w:ind w:left="720" w:hanging="720"/>
      </w:pPr>
      <w:r>
        <w:t xml:space="preserve">Bachrach, D., Schermerhorn, J. (2016). Exploring Management, 74(1), 74-75. </w:t>
      </w:r>
    </w:p>
    <w:p w14:paraId="59CEA917" w14:textId="77777777" w:rsidR="00F2225B" w:rsidRDefault="00F2225B" w:rsidP="00F2225B">
      <w:pPr>
        <w:ind w:left="720" w:hanging="720"/>
      </w:pPr>
      <w:r>
        <w:t>Belanger, F., Collins, R. W., &amp; Cheney, P. H. (2001). Technology Requirements and Work Group Communication for Telecommuters. Information Systems Research, 12(2), 155.</w:t>
      </w:r>
    </w:p>
    <w:p w14:paraId="6839AB46" w14:textId="77777777" w:rsidR="00F2225B" w:rsidRDefault="00F2225B" w:rsidP="00F2225B">
      <w:pPr>
        <w:ind w:left="720" w:hanging="720"/>
      </w:pPr>
      <w:r>
        <w:t>Durbin, D. (2017). The Three Most Important Rules of Business. American Salesman, 62(8), 9-12.</w:t>
      </w:r>
    </w:p>
    <w:p w14:paraId="076C870E" w14:textId="77777777" w:rsidR="00F2225B" w:rsidRDefault="00F2225B" w:rsidP="00F2225B">
      <w:pPr>
        <w:ind w:left="720" w:hanging="720"/>
      </w:pPr>
      <w:r>
        <w:t>Mankins, M., Brahm, C., &amp; Caimi, G. (2014). Your Scarcest Resource. Harvard Business Review, 92(5), 74-80.</w:t>
      </w:r>
    </w:p>
    <w:p w14:paraId="6985E9C4" w14:textId="77777777" w:rsidR="00F2225B" w:rsidRDefault="00F2225B" w:rsidP="00F2225B">
      <w:pPr>
        <w:ind w:left="720" w:hanging="720"/>
      </w:pPr>
      <w:r>
        <w:t xml:space="preserve">Sting, F. J., Loch, C. H., &amp; </w:t>
      </w:r>
      <w:proofErr w:type="spellStart"/>
      <w:r>
        <w:t>Stempfhuber</w:t>
      </w:r>
      <w:proofErr w:type="spellEnd"/>
      <w:r>
        <w:t>, D. (2015). Accelerating Projects by Encouraging Help. MIT Sloan Management Review, 56(3), 33-41.</w:t>
      </w:r>
    </w:p>
    <w:p w14:paraId="5166018F" w14:textId="77777777" w:rsidR="00F2225B" w:rsidRDefault="00F2225B" w:rsidP="00F2225B">
      <w:pPr>
        <w:ind w:left="720" w:hanging="720"/>
      </w:pPr>
      <w:r>
        <w:t>Tucker, D. (1994). Enhancing business communications with a multimedia network. Information Strategy: The Executive's Journal, 1051-56.</w:t>
      </w:r>
    </w:p>
    <w:p w14:paraId="5156A05E" w14:textId="77777777" w:rsidR="00F2225B" w:rsidRPr="00046D8B" w:rsidRDefault="00F2225B" w:rsidP="00F2225B">
      <w:pPr>
        <w:ind w:left="720" w:hanging="720"/>
      </w:pPr>
      <w:proofErr w:type="spellStart"/>
      <w:r>
        <w:t>Tulgan</w:t>
      </w:r>
      <w:proofErr w:type="spellEnd"/>
      <w:r>
        <w:t>, B. (2017). Teaching the Fundamentals of Self-Management. TD: Talent Development, 71(9), 48-52.</w:t>
      </w:r>
    </w:p>
    <w:p w14:paraId="035312B0" w14:textId="77777777" w:rsidR="00046D8B" w:rsidRPr="00C33CDF" w:rsidRDefault="00046D8B" w:rsidP="00945EE0"/>
    <w:p w14:paraId="2500A9EE" w14:textId="77777777" w:rsidR="006058DF" w:rsidRDefault="006058DF" w:rsidP="003406A4">
      <w:r>
        <w:tab/>
      </w:r>
    </w:p>
    <w:p w14:paraId="2583C796" w14:textId="77777777" w:rsidR="00B53305" w:rsidRDefault="00B53305" w:rsidP="001C2394">
      <w:r>
        <w:tab/>
      </w:r>
    </w:p>
    <w:p w14:paraId="4B8C91D8" w14:textId="77777777" w:rsidR="00940F81" w:rsidRDefault="00940F81" w:rsidP="001C2394">
      <w:r>
        <w:tab/>
      </w:r>
    </w:p>
    <w:p w14:paraId="6AC3E8D4" w14:textId="77777777" w:rsidR="009D17A4" w:rsidRDefault="009D17A4" w:rsidP="001C2394">
      <w:r>
        <w:tab/>
      </w:r>
    </w:p>
    <w:p w14:paraId="78C7F34A" w14:textId="77777777" w:rsidR="009C77B8" w:rsidRDefault="009C77B8" w:rsidP="001C2394"/>
    <w:p w14:paraId="29CD5BC4" w14:textId="77777777" w:rsidR="009C77B8" w:rsidRDefault="00F636B4" w:rsidP="00F636B4">
      <w:pPr>
        <w:jc w:val="center"/>
      </w:pPr>
      <w:r>
        <w:lastRenderedPageBreak/>
        <w:t>Appendix A</w:t>
      </w:r>
    </w:p>
    <w:p w14:paraId="464627AC" w14:textId="77777777" w:rsidR="00F636B4" w:rsidRDefault="00F636B4" w:rsidP="00F636B4">
      <w:pPr>
        <w:jc w:val="center"/>
      </w:pPr>
      <w:r>
        <w:t>Contingency Conceptual Model</w:t>
      </w:r>
    </w:p>
    <w:p w14:paraId="0C6CD78A" w14:textId="77777777" w:rsidR="009C77B8" w:rsidRDefault="00F636B4" w:rsidP="001C2394">
      <w:r>
        <w:t xml:space="preserve">The contingency conceptual model illustrates how readily available technology is useful for the “new work setting.” The availability of advanced communication technology would decrease </w:t>
      </w:r>
      <w:r w:rsidR="00B77BF0">
        <w:t xml:space="preserve">time spent otherwise trying to come up with a solution. By having technology readily available productivity, performance, and satisfaction will result. </w:t>
      </w:r>
    </w:p>
    <w:p w14:paraId="46958BBE" w14:textId="77777777" w:rsidR="009C77B8" w:rsidRDefault="009C77B8" w:rsidP="001C2394"/>
    <w:p w14:paraId="721EE438" w14:textId="77777777" w:rsidR="009C77B8" w:rsidRDefault="009C77B8" w:rsidP="001C2394"/>
    <w:p w14:paraId="26261D46" w14:textId="77777777" w:rsidR="00F636B4" w:rsidRDefault="00B77BF0" w:rsidP="001C2394">
      <w:r w:rsidRPr="009C77B8">
        <w:rPr>
          <w:noProof/>
        </w:rPr>
        <w:drawing>
          <wp:anchor distT="0" distB="0" distL="114300" distR="114300" simplePos="0" relativeHeight="251659264" behindDoc="1" locked="0" layoutInCell="1" allowOverlap="1" wp14:anchorId="79DAED69" wp14:editId="5ED2C66F">
            <wp:simplePos x="0" y="0"/>
            <wp:positionH relativeFrom="margin">
              <wp:align>center</wp:align>
            </wp:positionH>
            <wp:positionV relativeFrom="paragraph">
              <wp:posOffset>253805</wp:posOffset>
            </wp:positionV>
            <wp:extent cx="4969510" cy="2728595"/>
            <wp:effectExtent l="0" t="0" r="2540" b="0"/>
            <wp:wrapTight wrapText="bothSides">
              <wp:wrapPolygon edited="0">
                <wp:start x="0" y="0"/>
                <wp:lineTo x="0" y="21414"/>
                <wp:lineTo x="21528" y="21414"/>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969510" cy="2728595"/>
                    </a:xfrm>
                    <a:prstGeom prst="rect">
                      <a:avLst/>
                    </a:prstGeom>
                  </pic:spPr>
                </pic:pic>
              </a:graphicData>
            </a:graphic>
            <wp14:sizeRelH relativeFrom="margin">
              <wp14:pctWidth>0</wp14:pctWidth>
            </wp14:sizeRelH>
            <wp14:sizeRelV relativeFrom="margin">
              <wp14:pctHeight>0</wp14:pctHeight>
            </wp14:sizeRelV>
          </wp:anchor>
        </w:drawing>
      </w:r>
    </w:p>
    <w:p w14:paraId="1F3DD3AF" w14:textId="77777777" w:rsidR="00F636B4" w:rsidRDefault="00F636B4" w:rsidP="001C2394"/>
    <w:p w14:paraId="21EE9E78" w14:textId="77777777" w:rsidR="009C77B8" w:rsidRDefault="009C77B8" w:rsidP="001C2394"/>
    <w:p w14:paraId="5A42166B" w14:textId="77777777" w:rsidR="009C77B8" w:rsidRDefault="009C77B8" w:rsidP="001C2394"/>
    <w:p w14:paraId="3462E2E2" w14:textId="77777777" w:rsidR="009C77B8" w:rsidRDefault="009C77B8" w:rsidP="001C2394"/>
    <w:p w14:paraId="50A6D40A" w14:textId="77777777" w:rsidR="009C77B8" w:rsidRDefault="009C77B8" w:rsidP="001C2394"/>
    <w:p w14:paraId="2B21589A" w14:textId="77777777" w:rsidR="009C77B8" w:rsidRDefault="009C77B8" w:rsidP="001C2394"/>
    <w:p w14:paraId="3950E509" w14:textId="77777777" w:rsidR="009C77B8" w:rsidRDefault="009C77B8" w:rsidP="001C2394"/>
    <w:p w14:paraId="6F6F62FB" w14:textId="77777777" w:rsidR="009C77B8" w:rsidRDefault="009C77B8" w:rsidP="001C2394"/>
    <w:p w14:paraId="1F3539C9" w14:textId="77777777" w:rsidR="009C77B8" w:rsidRDefault="009C77B8" w:rsidP="001C2394"/>
    <w:p w14:paraId="57F69E92" w14:textId="77777777" w:rsidR="009C77B8" w:rsidRDefault="009C77B8" w:rsidP="001C2394"/>
    <w:p w14:paraId="2B2E3CFA" w14:textId="77777777" w:rsidR="009C77B8" w:rsidRDefault="009C77B8" w:rsidP="001C2394"/>
    <w:p w14:paraId="27E618EA" w14:textId="77777777" w:rsidR="009C77B8" w:rsidRDefault="009C77B8" w:rsidP="001C2394"/>
    <w:p w14:paraId="41569788" w14:textId="77777777" w:rsidR="009C77B8" w:rsidRDefault="009C77B8" w:rsidP="001C2394"/>
    <w:p w14:paraId="32002409" w14:textId="77777777" w:rsidR="00B77BF0" w:rsidRDefault="00B77BF0" w:rsidP="00B77BF0">
      <w:pPr>
        <w:jc w:val="center"/>
      </w:pPr>
    </w:p>
    <w:p w14:paraId="4A7328C3" w14:textId="77777777" w:rsidR="006058DF" w:rsidRDefault="00B77BF0" w:rsidP="00B77BF0">
      <w:pPr>
        <w:jc w:val="center"/>
      </w:pPr>
      <w:r>
        <w:lastRenderedPageBreak/>
        <w:t>Appendix B</w:t>
      </w:r>
    </w:p>
    <w:p w14:paraId="3EEFA339" w14:textId="77777777" w:rsidR="00B77BF0" w:rsidRDefault="00F84DE0" w:rsidP="00B77BF0">
      <w:pPr>
        <w:jc w:val="center"/>
      </w:pPr>
      <w:r>
        <w:t>Roto Frank’s performance indicator for Sting et al. (2015)’s Review</w:t>
      </w:r>
    </w:p>
    <w:p w14:paraId="0A558825" w14:textId="77777777" w:rsidR="006058DF" w:rsidRDefault="006058DF" w:rsidP="001C2394"/>
    <w:p w14:paraId="0E549D08" w14:textId="77777777" w:rsidR="009C77B8" w:rsidRDefault="009C77B8" w:rsidP="001C2394"/>
    <w:p w14:paraId="5F18E81D" w14:textId="77777777" w:rsidR="009C77B8" w:rsidRDefault="00F84DE0" w:rsidP="001C2394">
      <w:r>
        <w:rPr>
          <w:noProof/>
        </w:rPr>
        <w:drawing>
          <wp:anchor distT="0" distB="0" distL="114300" distR="114300" simplePos="0" relativeHeight="251661312" behindDoc="0" locked="0" layoutInCell="1" allowOverlap="1" wp14:anchorId="571382BD" wp14:editId="228B7483">
            <wp:simplePos x="0" y="0"/>
            <wp:positionH relativeFrom="margin">
              <wp:align>left</wp:align>
            </wp:positionH>
            <wp:positionV relativeFrom="margin">
              <wp:posOffset>1823085</wp:posOffset>
            </wp:positionV>
            <wp:extent cx="6168390" cy="3441065"/>
            <wp:effectExtent l="0" t="0" r="3810" b="6985"/>
            <wp:wrapThrough wrapText="bothSides">
              <wp:wrapPolygon edited="0">
                <wp:start x="0" y="0"/>
                <wp:lineTo x="0" y="21524"/>
                <wp:lineTo x="21547" y="21524"/>
                <wp:lineTo x="2154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endix B.1pdf.jpg"/>
                    <pic:cNvPicPr/>
                  </pic:nvPicPr>
                  <pic:blipFill>
                    <a:blip r:embed="rId8">
                      <a:extLst>
                        <a:ext uri="{28A0092B-C50C-407E-A947-70E740481C1C}">
                          <a14:useLocalDpi xmlns:a14="http://schemas.microsoft.com/office/drawing/2010/main" val="0"/>
                        </a:ext>
                      </a:extLst>
                    </a:blip>
                    <a:stretch>
                      <a:fillRect/>
                    </a:stretch>
                  </pic:blipFill>
                  <pic:spPr>
                    <a:xfrm>
                      <a:off x="0" y="0"/>
                      <a:ext cx="6168390" cy="3441065"/>
                    </a:xfrm>
                    <a:prstGeom prst="rect">
                      <a:avLst/>
                    </a:prstGeom>
                  </pic:spPr>
                </pic:pic>
              </a:graphicData>
            </a:graphic>
            <wp14:sizeRelH relativeFrom="margin">
              <wp14:pctWidth>0</wp14:pctWidth>
            </wp14:sizeRelH>
            <wp14:sizeRelV relativeFrom="margin">
              <wp14:pctHeight>0</wp14:pctHeight>
            </wp14:sizeRelV>
          </wp:anchor>
        </w:drawing>
      </w:r>
    </w:p>
    <w:p w14:paraId="598D80D1" w14:textId="77777777" w:rsidR="009C77B8" w:rsidRDefault="009C77B8" w:rsidP="001C2394"/>
    <w:p w14:paraId="2493BB6D" w14:textId="77777777" w:rsidR="009C77B8" w:rsidRDefault="009C77B8" w:rsidP="001C2394"/>
    <w:p w14:paraId="528A14D8" w14:textId="77777777" w:rsidR="00F636B4" w:rsidRDefault="00F636B4" w:rsidP="001C2394">
      <w:pPr>
        <w:rPr>
          <w:noProof/>
        </w:rPr>
      </w:pPr>
    </w:p>
    <w:p w14:paraId="164E90EA" w14:textId="77777777" w:rsidR="00F636B4" w:rsidRDefault="00F636B4" w:rsidP="001C2394">
      <w:pPr>
        <w:rPr>
          <w:noProof/>
        </w:rPr>
      </w:pPr>
    </w:p>
    <w:p w14:paraId="5F1A30CE" w14:textId="77777777" w:rsidR="00617518" w:rsidRDefault="00617518" w:rsidP="001C2394"/>
    <w:p w14:paraId="0ACF39D6" w14:textId="77777777" w:rsidR="00617518" w:rsidRDefault="00617518" w:rsidP="001C2394"/>
    <w:p w14:paraId="4AEA88E7" w14:textId="77777777" w:rsidR="00617518" w:rsidRDefault="00617518" w:rsidP="001C2394"/>
    <w:p w14:paraId="2292EEAB" w14:textId="77777777" w:rsidR="00617518" w:rsidRPr="001C2394" w:rsidRDefault="00617518" w:rsidP="001C2394"/>
    <w:sectPr w:rsidR="00617518" w:rsidRPr="001C2394" w:rsidSect="006E2D8E">
      <w:headerReference w:type="default" r:id="rId9"/>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BB45" w14:textId="77777777" w:rsidR="00AE3D2F" w:rsidRDefault="00AE3D2F" w:rsidP="006E2D8E">
      <w:pPr>
        <w:spacing w:line="240" w:lineRule="auto"/>
      </w:pPr>
      <w:r>
        <w:separator/>
      </w:r>
    </w:p>
  </w:endnote>
  <w:endnote w:type="continuationSeparator" w:id="0">
    <w:p w14:paraId="5EF80264" w14:textId="77777777" w:rsidR="00AE3D2F" w:rsidRDefault="00AE3D2F" w:rsidP="006E2D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BC2C5" w14:textId="77777777" w:rsidR="00AE3D2F" w:rsidRDefault="00AE3D2F" w:rsidP="006E2D8E">
      <w:pPr>
        <w:spacing w:line="240" w:lineRule="auto"/>
      </w:pPr>
      <w:r>
        <w:separator/>
      </w:r>
    </w:p>
  </w:footnote>
  <w:footnote w:type="continuationSeparator" w:id="0">
    <w:p w14:paraId="1F78599D" w14:textId="77777777" w:rsidR="00AE3D2F" w:rsidRDefault="00AE3D2F" w:rsidP="006E2D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9DF3" w14:textId="77777777" w:rsidR="00F84DE0" w:rsidRDefault="008C6F00">
    <w:pPr>
      <w:pStyle w:val="Header"/>
    </w:pPr>
    <w:r>
      <w:t xml:space="preserve">TIME MANAGEMENT THROUGH BUSINESS COMMUNICATION  </w:t>
    </w:r>
    <w:r w:rsidR="00195419">
      <w:t xml:space="preserve">                     </w:t>
    </w:r>
    <w:r w:rsidR="00207EB2">
      <w:t xml:space="preserve">         </w:t>
    </w:r>
    <w:r w:rsidR="00870930">
      <w:fldChar w:fldCharType="begin"/>
    </w:r>
    <w:r w:rsidR="00870930">
      <w:instrText xml:space="preserve"> PAGE   \* MERGEFORMAT </w:instrText>
    </w:r>
    <w:r w:rsidR="00870930">
      <w:fldChar w:fldCharType="separate"/>
    </w:r>
    <w:r w:rsidR="0099086F">
      <w:rPr>
        <w:noProof/>
      </w:rPr>
      <w:t>1</w:t>
    </w:r>
    <w:r w:rsidR="00870930">
      <w:rPr>
        <w:noProof/>
      </w:rPr>
      <w:fldChar w:fldCharType="end"/>
    </w:r>
    <w:r>
      <w:tab/>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6BA"/>
    <w:rsid w:val="00010896"/>
    <w:rsid w:val="000159E5"/>
    <w:rsid w:val="000461FA"/>
    <w:rsid w:val="00046D8B"/>
    <w:rsid w:val="00120931"/>
    <w:rsid w:val="00123578"/>
    <w:rsid w:val="00124587"/>
    <w:rsid w:val="001531FF"/>
    <w:rsid w:val="001819CD"/>
    <w:rsid w:val="00195419"/>
    <w:rsid w:val="001B51C1"/>
    <w:rsid w:val="001C2394"/>
    <w:rsid w:val="001C5A5F"/>
    <w:rsid w:val="001D794F"/>
    <w:rsid w:val="001F79F5"/>
    <w:rsid w:val="002071D2"/>
    <w:rsid w:val="00207EB2"/>
    <w:rsid w:val="00217D98"/>
    <w:rsid w:val="00225847"/>
    <w:rsid w:val="002328A4"/>
    <w:rsid w:val="002F6379"/>
    <w:rsid w:val="002F682F"/>
    <w:rsid w:val="0031625B"/>
    <w:rsid w:val="003406A4"/>
    <w:rsid w:val="00362503"/>
    <w:rsid w:val="003703A0"/>
    <w:rsid w:val="00375C50"/>
    <w:rsid w:val="00381B74"/>
    <w:rsid w:val="00386CA3"/>
    <w:rsid w:val="003B6194"/>
    <w:rsid w:val="003D0686"/>
    <w:rsid w:val="003E2DC4"/>
    <w:rsid w:val="003E4DE0"/>
    <w:rsid w:val="00440BD1"/>
    <w:rsid w:val="004648A9"/>
    <w:rsid w:val="00470460"/>
    <w:rsid w:val="004A2F3D"/>
    <w:rsid w:val="004F511A"/>
    <w:rsid w:val="0053217E"/>
    <w:rsid w:val="00561376"/>
    <w:rsid w:val="00584B23"/>
    <w:rsid w:val="005C1FAA"/>
    <w:rsid w:val="006058DF"/>
    <w:rsid w:val="00617518"/>
    <w:rsid w:val="00637E13"/>
    <w:rsid w:val="0068337F"/>
    <w:rsid w:val="006C2356"/>
    <w:rsid w:val="006E2D8E"/>
    <w:rsid w:val="00706B7D"/>
    <w:rsid w:val="00777F8C"/>
    <w:rsid w:val="007A31E7"/>
    <w:rsid w:val="007F5C2B"/>
    <w:rsid w:val="00827646"/>
    <w:rsid w:val="00844F1B"/>
    <w:rsid w:val="00862240"/>
    <w:rsid w:val="00870930"/>
    <w:rsid w:val="008773CD"/>
    <w:rsid w:val="008C6F00"/>
    <w:rsid w:val="008D140A"/>
    <w:rsid w:val="008F6481"/>
    <w:rsid w:val="00940F81"/>
    <w:rsid w:val="00945EE0"/>
    <w:rsid w:val="0097146C"/>
    <w:rsid w:val="0099086F"/>
    <w:rsid w:val="009C77B8"/>
    <w:rsid w:val="009D17A4"/>
    <w:rsid w:val="009E31EC"/>
    <w:rsid w:val="00A01615"/>
    <w:rsid w:val="00A27222"/>
    <w:rsid w:val="00A510E2"/>
    <w:rsid w:val="00A8277F"/>
    <w:rsid w:val="00AC44F8"/>
    <w:rsid w:val="00AE3D2F"/>
    <w:rsid w:val="00B042BB"/>
    <w:rsid w:val="00B3332E"/>
    <w:rsid w:val="00B36846"/>
    <w:rsid w:val="00B46B2E"/>
    <w:rsid w:val="00B5191C"/>
    <w:rsid w:val="00B53305"/>
    <w:rsid w:val="00B728AF"/>
    <w:rsid w:val="00B77BF0"/>
    <w:rsid w:val="00B912BA"/>
    <w:rsid w:val="00BB1981"/>
    <w:rsid w:val="00BE26BA"/>
    <w:rsid w:val="00BE3B11"/>
    <w:rsid w:val="00C319C2"/>
    <w:rsid w:val="00C33CDF"/>
    <w:rsid w:val="00C37F59"/>
    <w:rsid w:val="00C41314"/>
    <w:rsid w:val="00C44C95"/>
    <w:rsid w:val="00C555AF"/>
    <w:rsid w:val="00C7678D"/>
    <w:rsid w:val="00CB3FCA"/>
    <w:rsid w:val="00CC3624"/>
    <w:rsid w:val="00D04485"/>
    <w:rsid w:val="00D4104E"/>
    <w:rsid w:val="00D61903"/>
    <w:rsid w:val="00D61C0F"/>
    <w:rsid w:val="00D84253"/>
    <w:rsid w:val="00DA33D0"/>
    <w:rsid w:val="00DB61FD"/>
    <w:rsid w:val="00DD4CCB"/>
    <w:rsid w:val="00E92F3E"/>
    <w:rsid w:val="00EA030B"/>
    <w:rsid w:val="00ED1F25"/>
    <w:rsid w:val="00ED78CC"/>
    <w:rsid w:val="00EF3B84"/>
    <w:rsid w:val="00EF4786"/>
    <w:rsid w:val="00F2225B"/>
    <w:rsid w:val="00F636B4"/>
    <w:rsid w:val="00F71D8C"/>
    <w:rsid w:val="00F84DE0"/>
    <w:rsid w:val="00FA543A"/>
    <w:rsid w:val="00FC7F20"/>
    <w:rsid w:val="00FD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B72D3"/>
  <w15:chartTrackingRefBased/>
  <w15:docId w15:val="{79AAF643-87D7-4962-ADDE-FFAD4876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D8E"/>
    <w:pPr>
      <w:tabs>
        <w:tab w:val="center" w:pos="4680"/>
        <w:tab w:val="right" w:pos="9360"/>
      </w:tabs>
      <w:spacing w:line="240" w:lineRule="auto"/>
    </w:pPr>
  </w:style>
  <w:style w:type="character" w:customStyle="1" w:styleId="HeaderChar">
    <w:name w:val="Header Char"/>
    <w:basedOn w:val="DefaultParagraphFont"/>
    <w:link w:val="Header"/>
    <w:uiPriority w:val="99"/>
    <w:rsid w:val="006E2D8E"/>
  </w:style>
  <w:style w:type="paragraph" w:styleId="Footer">
    <w:name w:val="footer"/>
    <w:basedOn w:val="Normal"/>
    <w:link w:val="FooterChar"/>
    <w:uiPriority w:val="99"/>
    <w:unhideWhenUsed/>
    <w:rsid w:val="006E2D8E"/>
    <w:pPr>
      <w:tabs>
        <w:tab w:val="center" w:pos="4680"/>
        <w:tab w:val="right" w:pos="9360"/>
      </w:tabs>
      <w:spacing w:line="240" w:lineRule="auto"/>
    </w:pPr>
  </w:style>
  <w:style w:type="character" w:customStyle="1" w:styleId="FooterChar">
    <w:name w:val="Footer Char"/>
    <w:basedOn w:val="DefaultParagraphFont"/>
    <w:link w:val="Footer"/>
    <w:uiPriority w:val="99"/>
    <w:rsid w:val="006E2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93CDB71-3ECB-422E-967A-B6DDD5F16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Colson Reames</dc:creator>
  <cp:keywords/>
  <dc:description/>
  <cp:lastModifiedBy>Kimberly Royster</cp:lastModifiedBy>
  <cp:revision>2</cp:revision>
  <dcterms:created xsi:type="dcterms:W3CDTF">2021-07-13T02:55:00Z</dcterms:created>
  <dcterms:modified xsi:type="dcterms:W3CDTF">2021-07-13T02:55:00Z</dcterms:modified>
</cp:coreProperties>
</file>