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jc w:val="center"/>
        <w:rPr>
          <w:rFonts w:ascii="Times New Roman" w:hAnsi="Times New Roman" w:cs="Times New Roman"/>
          <w:sz w:val="24"/>
          <w:szCs w:val="24"/>
        </w:rPr>
      </w:pPr>
      <w:r>
        <w:rPr>
          <w:rFonts w:ascii="Times New Roman" w:hAnsi="Times New Roman" w:cs="Times New Roman"/>
          <w:sz w:val="24"/>
          <w:szCs w:val="24"/>
        </w:rPr>
        <w:t>NIKOLA PROBLEM ANALYSIS</w:t>
      </w:r>
    </w:p>
    <w:p w:rsidR="006E3290" w:rsidRDefault="006E3290" w:rsidP="006E329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6E3290" w:rsidRDefault="006E3290" w:rsidP="006E329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E3290" w:rsidRDefault="006E3290" w:rsidP="006E329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6E3290" w:rsidRDefault="006E3290" w:rsidP="006E3290">
      <w:pPr>
        <w:spacing w:line="480" w:lineRule="auto"/>
        <w:rPr>
          <w:rFonts w:ascii="Times New Roman" w:hAnsi="Times New Roman" w:cs="Times New Roman"/>
          <w:sz w:val="24"/>
          <w:szCs w:val="24"/>
        </w:rPr>
      </w:pPr>
    </w:p>
    <w:p w:rsidR="00D7526F" w:rsidRPr="006E3290" w:rsidRDefault="006E3290" w:rsidP="006E3290">
      <w:pPr>
        <w:spacing w:line="480" w:lineRule="auto"/>
        <w:ind w:firstLine="720"/>
        <w:rPr>
          <w:rFonts w:ascii="Times New Roman" w:hAnsi="Times New Roman" w:cs="Times New Roman"/>
          <w:sz w:val="24"/>
          <w:szCs w:val="24"/>
        </w:rPr>
      </w:pPr>
      <w:r w:rsidRPr="006E3290">
        <w:rPr>
          <w:rFonts w:ascii="Times New Roman" w:hAnsi="Times New Roman" w:cs="Times New Roman"/>
          <w:sz w:val="24"/>
          <w:szCs w:val="24"/>
        </w:rPr>
        <w:lastRenderedPageBreak/>
        <w:t>Ongoing drive for full mechanization has ignored the significance of flexibility. People are as yet definitely more ready to adjust to change than man-made brainpower (AI). In the long haul, AI can possibly supplant human specialists, yet for the time being pioneers need to decide the right speed of progress. The Tesla manufacturing plant in Silicon Valley is profoundly computerized. From the beginning, Musk comprehended that any cycle following an arrangement of predefined steps and occurring on a genuinely controlled climate, for example, a processing plant floor, could be computerized by man-made reasoning and robots. What's more, this is something he ought to be credited for. In any case, while independent frameworks are growing quickly, people stay far superior at adjusting to unanticipated changes. With regards to complex manufacturing plant work, this is something that ought not to be belittled. Thinking back on Tesla's usefulness issues, Musk without a doubt missed the significance of versatility in assembling. The likelihood of little blunders and unanticipated circumstances is corresponding to the intricacy of the interaction, particularly when the cycle happens in the actual world.</w:t>
      </w:r>
    </w:p>
    <w:p w:rsidR="006E3290" w:rsidRPr="006E3290" w:rsidRDefault="006E3290" w:rsidP="006E3290">
      <w:pPr>
        <w:spacing w:line="480" w:lineRule="auto"/>
        <w:ind w:firstLine="720"/>
        <w:rPr>
          <w:rFonts w:ascii="Times New Roman" w:hAnsi="Times New Roman" w:cs="Times New Roman"/>
          <w:sz w:val="24"/>
          <w:szCs w:val="24"/>
        </w:rPr>
      </w:pPr>
      <w:r w:rsidRPr="006E3290">
        <w:rPr>
          <w:rFonts w:ascii="Times New Roman" w:hAnsi="Times New Roman" w:cs="Times New Roman"/>
          <w:sz w:val="24"/>
          <w:szCs w:val="24"/>
        </w:rPr>
        <w:t xml:space="preserve">Adaptive intelligence has become another issue in the company People and different types of insightful life advanced to get by in a continually evolving world. Consequently, they can adapt amazingly well to unanticipated circumstances and errors among expected and genuine occasions. As intellectual researcher Gary Marcus underscores, there are a great deal of things "that go into human knowledge, similar to our capacity to take care of the right things simultaneously, to reason about them to fabricate models of what's happening to expect what may occur straightaway. People and creatures can likewise adjust their bodies to profoundly various circumstances to accomplish their objectives. For instance, we can push ahead by strolling, swimming, bouncing, climbing and creeping – and we can do as such regardless of whether we lose the utilization of an appendage. These unique parts of natural frameworks assist them with adapting to revolutionary change under profoundly complex circumstances. </w:t>
      </w:r>
    </w:p>
    <w:p w:rsidR="006E3290" w:rsidRPr="006E3290" w:rsidRDefault="006E3290" w:rsidP="006E3290">
      <w:pPr>
        <w:spacing w:line="480" w:lineRule="auto"/>
        <w:ind w:firstLine="720"/>
        <w:rPr>
          <w:rFonts w:ascii="Times New Roman" w:hAnsi="Times New Roman" w:cs="Times New Roman"/>
          <w:sz w:val="24"/>
          <w:szCs w:val="24"/>
        </w:rPr>
      </w:pPr>
      <w:r w:rsidRPr="006E3290">
        <w:rPr>
          <w:rFonts w:ascii="Times New Roman" w:hAnsi="Times New Roman" w:cs="Times New Roman"/>
          <w:sz w:val="24"/>
          <w:szCs w:val="24"/>
        </w:rPr>
        <w:t xml:space="preserve">AI, then again, isn't yet at the degree of human knowledge and versatility. Certainly, we have gained extraordinary headway. Today, progressed AI calculations, roused by sensory systems, can figure out how to perceive comparable circumstances like a traffic signal becoming red or a ball falling on the road shockingly better than people. Advancements in mechanical technology additionally imply that new robots made of delicate materials can truly adjust to unanticipated items in the actual climate. However, in the two cases, flexibility is restricted to varieties inside a limited class of articles or occasions. In all actuality we have not yet dominated the plan of robots and AI that are adequately versatile to react to eccentric conditions. Take the case of robots utilized in the bundling business. Mechanized directed vehicles with restricted on-board knowledge can just adhere to straightforward programming guidelines taking them along fixed courses in a characterized climate. These robots could possibly get an item and spot it into a container, without the capacity to do much else complex. At the point when the work changes, the robot should be </w:t>
      </w:r>
      <w:r w:rsidR="00A62955" w:rsidRPr="006E3290">
        <w:rPr>
          <w:rFonts w:ascii="Times New Roman" w:hAnsi="Times New Roman" w:cs="Times New Roman"/>
          <w:sz w:val="24"/>
          <w:szCs w:val="24"/>
        </w:rPr>
        <w:t>supplanted</w:t>
      </w:r>
      <w:r w:rsidR="00A62955">
        <w:rPr>
          <w:rFonts w:ascii="Times New Roman" w:hAnsi="Times New Roman" w:cs="Times New Roman"/>
          <w:sz w:val="24"/>
          <w:szCs w:val="24"/>
        </w:rPr>
        <w:t xml:space="preserve"> (</w:t>
      </w:r>
      <w:proofErr w:type="spellStart"/>
      <w:r w:rsidR="00A62955">
        <w:rPr>
          <w:rFonts w:ascii="Times New Roman" w:hAnsi="Times New Roman" w:cs="Times New Roman"/>
          <w:sz w:val="24"/>
          <w:szCs w:val="24"/>
        </w:rPr>
        <w:t>Raković</w:t>
      </w:r>
      <w:proofErr w:type="spellEnd"/>
      <w:r w:rsidR="00A62955">
        <w:rPr>
          <w:rFonts w:ascii="Times New Roman" w:hAnsi="Times New Roman" w:cs="Times New Roman"/>
          <w:sz w:val="24"/>
          <w:szCs w:val="24"/>
        </w:rPr>
        <w:t xml:space="preserve">, </w:t>
      </w:r>
      <w:r w:rsidR="00A62955" w:rsidRPr="00A62955">
        <w:rPr>
          <w:rFonts w:ascii="Times New Roman" w:hAnsi="Times New Roman" w:cs="Times New Roman"/>
          <w:sz w:val="24"/>
          <w:szCs w:val="24"/>
        </w:rPr>
        <w:t xml:space="preserve">2019). </w:t>
      </w:r>
      <w:r w:rsidR="00A62955">
        <w:rPr>
          <w:rFonts w:ascii="Times New Roman" w:hAnsi="Times New Roman" w:cs="Times New Roman"/>
          <w:sz w:val="24"/>
          <w:szCs w:val="24"/>
        </w:rPr>
        <w:t xml:space="preserve">  </w:t>
      </w:r>
      <w:r w:rsidRPr="006E3290">
        <w:rPr>
          <w:rFonts w:ascii="Times New Roman" w:hAnsi="Times New Roman" w:cs="Times New Roman"/>
          <w:sz w:val="24"/>
          <w:szCs w:val="24"/>
        </w:rPr>
        <w:t>.</w:t>
      </w:r>
    </w:p>
    <w:p w:rsidR="00261078" w:rsidRDefault="006E3290" w:rsidP="00261078">
      <w:pPr>
        <w:spacing w:line="480" w:lineRule="auto"/>
        <w:ind w:firstLine="720"/>
        <w:rPr>
          <w:rFonts w:ascii="Times New Roman" w:hAnsi="Times New Roman" w:cs="Times New Roman"/>
          <w:sz w:val="24"/>
          <w:szCs w:val="24"/>
        </w:rPr>
      </w:pPr>
      <w:r w:rsidRPr="006E3290">
        <w:rPr>
          <w:rFonts w:ascii="Times New Roman" w:hAnsi="Times New Roman" w:cs="Times New Roman"/>
          <w:sz w:val="24"/>
          <w:szCs w:val="24"/>
        </w:rPr>
        <w:t xml:space="preserve">Issues in full automation has faced the company, Musk has openly noticed his longing to make a completely independent processing plant. His hidden objective is to beaten the restrictions of human speed. With more noteworthy speed, higher yields can be accomplished. Yet, in complex conditions, like a profoundly mechanized manufacturing plant, there is a requirement for exceptionally versatile robots that can react to unexpected circumstances and to one another like organic frameworks do. Presenting that kind of organic flexibility in mechanical technology and AI requires further examination. The first includes testing mechanical robotization inside a characterized set of cycles, for example, picking unrefined substance and setting it on the sequential construction system. The second includes growing that test to various capacities and cycles, like consolidating the natural substance and bundling the item. The third stage is to send mechanical associates and versatile AI as human colleagues. Today, this is all that we can focus on. </w:t>
      </w:r>
    </w:p>
    <w:p w:rsidR="006E3290" w:rsidRPr="006E3290" w:rsidRDefault="006E3290" w:rsidP="00261078">
      <w:pPr>
        <w:spacing w:line="480" w:lineRule="auto"/>
        <w:ind w:firstLine="720"/>
        <w:rPr>
          <w:rFonts w:ascii="Times New Roman" w:hAnsi="Times New Roman" w:cs="Times New Roman"/>
          <w:sz w:val="24"/>
          <w:szCs w:val="24"/>
        </w:rPr>
      </w:pPr>
      <w:r w:rsidRPr="006E3290">
        <w:rPr>
          <w:rFonts w:ascii="Times New Roman" w:hAnsi="Times New Roman" w:cs="Times New Roman"/>
          <w:sz w:val="24"/>
          <w:szCs w:val="24"/>
        </w:rPr>
        <w:t>It isn't yet clear when we will have the innovation for full robotization with</w:t>
      </w:r>
      <w:r w:rsidR="00261078">
        <w:rPr>
          <w:rFonts w:ascii="Times New Roman" w:hAnsi="Times New Roman" w:cs="Times New Roman"/>
          <w:sz w:val="24"/>
          <w:szCs w:val="24"/>
        </w:rPr>
        <w:t>out human mediation</w:t>
      </w:r>
      <w:r w:rsidRPr="006E3290">
        <w:rPr>
          <w:rFonts w:ascii="Times New Roman" w:hAnsi="Times New Roman" w:cs="Times New Roman"/>
          <w:sz w:val="24"/>
          <w:szCs w:val="24"/>
        </w:rPr>
        <w:t xml:space="preserve"> and what structure it will take however Musk ought to be lauded for attempting. He might have disparaged people yet the thing he is learning is valuable and will assist him with driving in front of others later on. This ethical issue impacted the stakeholders; the most affected individuals were the investors categorized into three sections: angel, investors, venture capitalist, and equity investors</w:t>
      </w:r>
      <w:r w:rsidR="00A62955">
        <w:rPr>
          <w:rFonts w:ascii="Times New Roman" w:hAnsi="Times New Roman" w:cs="Times New Roman"/>
          <w:sz w:val="24"/>
          <w:szCs w:val="24"/>
        </w:rPr>
        <w:t xml:space="preserve"> (Martinez, 2017).</w:t>
      </w:r>
      <w:r w:rsidRPr="006E3290">
        <w:rPr>
          <w:rFonts w:ascii="Times New Roman" w:hAnsi="Times New Roman" w:cs="Times New Roman"/>
          <w:sz w:val="24"/>
          <w:szCs w:val="24"/>
        </w:rPr>
        <w:t xml:space="preserve"> Angel investment bought equity from the company to guarantee returns on investment, which led to financial distress. Angel investors are equity-based investors who faced substantial risk in the success of Nikola Company. Venture investors went at a loss when they tried to make investments with the newly produced truck; this resulted in them investing to benefit from the video. The ethical issue was based on the product's utilitarian; their objective as an organization is to expand the accessibility of electric vehicles. Nikola was additionally endeavoring to take advantage of a semi-truck market; the electric vehicle market has not yet culminated. </w:t>
      </w:r>
      <w:bookmarkStart w:id="0" w:name="_GoBack"/>
      <w:bookmarkEnd w:id="0"/>
    </w:p>
    <w:p w:rsidR="006E3290" w:rsidRDefault="006E3290" w:rsidP="00261078">
      <w:pPr>
        <w:spacing w:line="480" w:lineRule="auto"/>
        <w:ind w:firstLine="720"/>
        <w:rPr>
          <w:rFonts w:ascii="Times New Roman" w:hAnsi="Times New Roman" w:cs="Times New Roman"/>
          <w:sz w:val="24"/>
          <w:szCs w:val="24"/>
        </w:rPr>
      </w:pPr>
      <w:r w:rsidRPr="006E3290">
        <w:rPr>
          <w:rFonts w:ascii="Times New Roman" w:hAnsi="Times New Roman" w:cs="Times New Roman"/>
          <w:sz w:val="24"/>
          <w:szCs w:val="24"/>
        </w:rPr>
        <w:t>By making a wider choice of electric cars and venturing into the truck market, Nikola appeared to have made moves to help a more significant part of individuals. The quicker society can decrease discharges, particularly in the truck market, the better this world will be in the long haul by exchanging high carbon yield semis to electric. Although Nikola misled financial backers, it very well may be seen as an activity for everyone's benefit. Maybe Nikola was hoping to energize their financial backers and the world with regards to their electric vehicles. The quicker they acquired their subsidizing, the faster the world would get Nikola electric vehicles. Failure to develop critical competencies and behavior among the employees typically experiences many persevering individuals who mean well. Prevalent administration shortcomings in the company have posed a challenge in its excellence. Now and then, pioneers know about their conduct deficiencies; in different cases, they are oblivious to their authority shortfalls.</w:t>
      </w: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rPr>
          <w:rFonts w:ascii="Times New Roman" w:hAnsi="Times New Roman" w:cs="Times New Roman"/>
          <w:sz w:val="24"/>
          <w:szCs w:val="24"/>
        </w:rPr>
      </w:pPr>
    </w:p>
    <w:p w:rsidR="00261078" w:rsidRDefault="00261078" w:rsidP="0026107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261078" w:rsidRDefault="00A62955" w:rsidP="00A62955">
      <w:pPr>
        <w:spacing w:line="480" w:lineRule="auto"/>
        <w:ind w:left="720" w:hanging="720"/>
        <w:rPr>
          <w:rFonts w:ascii="Times New Roman" w:hAnsi="Times New Roman" w:cs="Times New Roman"/>
          <w:sz w:val="24"/>
          <w:szCs w:val="24"/>
        </w:rPr>
      </w:pPr>
      <w:proofErr w:type="spellStart"/>
      <w:r w:rsidRPr="00A62955">
        <w:rPr>
          <w:rFonts w:ascii="Times New Roman" w:hAnsi="Times New Roman" w:cs="Times New Roman"/>
          <w:sz w:val="24"/>
          <w:szCs w:val="24"/>
        </w:rPr>
        <w:t>Raković</w:t>
      </w:r>
      <w:proofErr w:type="spellEnd"/>
      <w:r w:rsidRPr="00A62955">
        <w:rPr>
          <w:rFonts w:ascii="Times New Roman" w:hAnsi="Times New Roman" w:cs="Times New Roman"/>
          <w:sz w:val="24"/>
          <w:szCs w:val="24"/>
        </w:rPr>
        <w:t>, D. (2019). Nikola Tesla as a case study for quantum-holographic correlations of individual and collective consciousness: Creative and spiritual implications. </w:t>
      </w:r>
      <w:r w:rsidRPr="00A62955">
        <w:rPr>
          <w:rFonts w:ascii="Times New Roman" w:hAnsi="Times New Roman" w:cs="Times New Roman"/>
          <w:i/>
          <w:iCs/>
          <w:sz w:val="24"/>
          <w:szCs w:val="24"/>
        </w:rPr>
        <w:t>Proc. Speech &amp; Language 2019</w:t>
      </w:r>
      <w:r w:rsidRPr="00A62955">
        <w:rPr>
          <w:rFonts w:ascii="Times New Roman" w:hAnsi="Times New Roman" w:cs="Times New Roman"/>
          <w:sz w:val="24"/>
          <w:szCs w:val="24"/>
        </w:rPr>
        <w:t>.</w:t>
      </w:r>
    </w:p>
    <w:p w:rsidR="00A62955" w:rsidRPr="006E3290" w:rsidRDefault="00A62955" w:rsidP="00A62955">
      <w:pPr>
        <w:spacing w:line="480" w:lineRule="auto"/>
        <w:ind w:left="720" w:hanging="720"/>
        <w:rPr>
          <w:rFonts w:ascii="Times New Roman" w:hAnsi="Times New Roman" w:cs="Times New Roman"/>
          <w:sz w:val="24"/>
          <w:szCs w:val="24"/>
        </w:rPr>
      </w:pPr>
      <w:r w:rsidRPr="00A62955">
        <w:rPr>
          <w:rFonts w:ascii="Times New Roman" w:hAnsi="Times New Roman" w:cs="Times New Roman"/>
          <w:sz w:val="24"/>
          <w:szCs w:val="24"/>
        </w:rPr>
        <w:t xml:space="preserve">Martinez Escobedo, E. (2017). New Product Development; </w:t>
      </w:r>
      <w:proofErr w:type="gramStart"/>
      <w:r w:rsidRPr="00A62955">
        <w:rPr>
          <w:rFonts w:ascii="Times New Roman" w:hAnsi="Times New Roman" w:cs="Times New Roman"/>
          <w:sz w:val="24"/>
          <w:szCs w:val="24"/>
        </w:rPr>
        <w:t>The</w:t>
      </w:r>
      <w:proofErr w:type="gramEnd"/>
      <w:r w:rsidRPr="00A62955">
        <w:rPr>
          <w:rFonts w:ascii="Times New Roman" w:hAnsi="Times New Roman" w:cs="Times New Roman"/>
          <w:sz w:val="24"/>
          <w:szCs w:val="24"/>
        </w:rPr>
        <w:t xml:space="preserve"> Nikola Tesla Extrapolation. </w:t>
      </w:r>
      <w:r w:rsidRPr="00A62955">
        <w:rPr>
          <w:rFonts w:ascii="Times New Roman" w:hAnsi="Times New Roman" w:cs="Times New Roman"/>
          <w:i/>
          <w:iCs/>
          <w:sz w:val="24"/>
          <w:szCs w:val="24"/>
        </w:rPr>
        <w:t>Systems &amp; Design: From Theory to Product</w:t>
      </w:r>
      <w:r w:rsidRPr="00A62955">
        <w:rPr>
          <w:rFonts w:ascii="Times New Roman" w:hAnsi="Times New Roman" w:cs="Times New Roman"/>
          <w:sz w:val="24"/>
          <w:szCs w:val="24"/>
        </w:rPr>
        <w:t>, 75-82.</w:t>
      </w:r>
    </w:p>
    <w:p w:rsidR="006E3290" w:rsidRPr="006E3290" w:rsidRDefault="006E3290" w:rsidP="006E3290">
      <w:pPr>
        <w:spacing w:line="480" w:lineRule="auto"/>
        <w:rPr>
          <w:rFonts w:ascii="Times New Roman" w:hAnsi="Times New Roman" w:cs="Times New Roman"/>
          <w:sz w:val="24"/>
          <w:szCs w:val="24"/>
        </w:rPr>
      </w:pPr>
    </w:p>
    <w:sectPr w:rsidR="006E3290" w:rsidRPr="006E3290" w:rsidSect="006E329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89D" w:rsidRDefault="008B089D" w:rsidP="006E3290">
      <w:pPr>
        <w:spacing w:after="0" w:line="240" w:lineRule="auto"/>
      </w:pPr>
      <w:r>
        <w:separator/>
      </w:r>
    </w:p>
  </w:endnote>
  <w:endnote w:type="continuationSeparator" w:id="0">
    <w:p w:rsidR="008B089D" w:rsidRDefault="008B089D" w:rsidP="006E3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89D" w:rsidRDefault="008B089D" w:rsidP="006E3290">
      <w:pPr>
        <w:spacing w:after="0" w:line="240" w:lineRule="auto"/>
      </w:pPr>
      <w:r>
        <w:separator/>
      </w:r>
    </w:p>
  </w:footnote>
  <w:footnote w:type="continuationSeparator" w:id="0">
    <w:p w:rsidR="008B089D" w:rsidRDefault="008B089D" w:rsidP="006E32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290" w:rsidRDefault="006E3290">
    <w:pPr>
      <w:pStyle w:val="Header"/>
      <w:jc w:val="right"/>
    </w:pPr>
    <w:r w:rsidRPr="006E3290">
      <w:rPr>
        <w:rFonts w:ascii="Times New Roman" w:hAnsi="Times New Roman" w:cs="Times New Roman"/>
        <w:sz w:val="24"/>
        <w:szCs w:val="24"/>
      </w:rPr>
      <w:t>NIKOLA COMPANY.</w:t>
    </w:r>
    <w:r>
      <w:tab/>
    </w:r>
    <w:r>
      <w:tab/>
    </w:r>
    <w:sdt>
      <w:sdtPr>
        <w:id w:val="20559634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2955">
          <w:rPr>
            <w:noProof/>
          </w:rPr>
          <w:t>2</w:t>
        </w:r>
        <w:r>
          <w:rPr>
            <w:noProof/>
          </w:rPr>
          <w:fldChar w:fldCharType="end"/>
        </w:r>
      </w:sdtContent>
    </w:sdt>
  </w:p>
  <w:p w:rsidR="006E3290" w:rsidRDefault="006E32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E3290" w:rsidRDefault="006E3290">
    <w:pPr>
      <w:pStyle w:val="Header"/>
    </w:pP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290"/>
    <w:rsid w:val="00261078"/>
    <w:rsid w:val="006E3290"/>
    <w:rsid w:val="008B089D"/>
    <w:rsid w:val="00A62955"/>
    <w:rsid w:val="00C303B5"/>
    <w:rsid w:val="00D75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AFF875-4496-43EA-B757-6A27497C2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290"/>
  </w:style>
  <w:style w:type="paragraph" w:styleId="Footer">
    <w:name w:val="footer"/>
    <w:basedOn w:val="Normal"/>
    <w:link w:val="FooterChar"/>
    <w:uiPriority w:val="99"/>
    <w:unhideWhenUsed/>
    <w:rsid w:val="006E3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290"/>
  </w:style>
  <w:style w:type="character" w:styleId="Hyperlink">
    <w:name w:val="Hyperlink"/>
    <w:basedOn w:val="DefaultParagraphFont"/>
    <w:uiPriority w:val="99"/>
    <w:unhideWhenUsed/>
    <w:rsid w:val="002610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1060</Words>
  <Characters>6042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2021-10-20T22:32:00Z</dcterms:created>
  <dcterms:modified xsi:type="dcterms:W3CDTF">2021-10-21T00:19:00Z</dcterms:modified>
</cp:coreProperties>
</file>