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4EAD9F" w14:textId="77777777" w:rsidR="00B262E2" w:rsidRPr="00F57582" w:rsidRDefault="00B262E2" w:rsidP="00B262E2">
      <w:pPr>
        <w:spacing w:line="480" w:lineRule="auto"/>
        <w:jc w:val="center"/>
        <w:rPr>
          <w:rFonts w:ascii="Times New Roman" w:hAnsi="Times New Roman" w:cs="Times New Roman"/>
          <w:sz w:val="24"/>
          <w:szCs w:val="24"/>
        </w:rPr>
      </w:pPr>
    </w:p>
    <w:p w14:paraId="59DB3638" w14:textId="77777777" w:rsidR="00B262E2" w:rsidRPr="00F57582" w:rsidRDefault="00B262E2" w:rsidP="00B262E2">
      <w:pPr>
        <w:spacing w:line="480" w:lineRule="auto"/>
        <w:jc w:val="center"/>
        <w:rPr>
          <w:rFonts w:ascii="Times New Roman" w:hAnsi="Times New Roman" w:cs="Times New Roman"/>
          <w:sz w:val="24"/>
          <w:szCs w:val="24"/>
        </w:rPr>
      </w:pPr>
    </w:p>
    <w:p w14:paraId="48C3D42F" w14:textId="77777777" w:rsidR="00B262E2" w:rsidRPr="00F57582" w:rsidRDefault="00B262E2" w:rsidP="00B262E2">
      <w:pPr>
        <w:spacing w:line="480" w:lineRule="auto"/>
        <w:jc w:val="center"/>
        <w:rPr>
          <w:rFonts w:ascii="Times New Roman" w:hAnsi="Times New Roman" w:cs="Times New Roman"/>
          <w:sz w:val="24"/>
          <w:szCs w:val="24"/>
        </w:rPr>
      </w:pPr>
    </w:p>
    <w:p w14:paraId="460010C2" w14:textId="77777777" w:rsidR="00B262E2" w:rsidRPr="00F57582" w:rsidRDefault="00B262E2" w:rsidP="00B262E2">
      <w:pPr>
        <w:spacing w:line="480" w:lineRule="auto"/>
        <w:jc w:val="center"/>
        <w:rPr>
          <w:rFonts w:ascii="Times New Roman" w:hAnsi="Times New Roman" w:cs="Times New Roman"/>
          <w:sz w:val="24"/>
          <w:szCs w:val="24"/>
        </w:rPr>
      </w:pPr>
    </w:p>
    <w:p w14:paraId="246EDEA4" w14:textId="77777777" w:rsidR="00B262E2" w:rsidRPr="00F57582" w:rsidRDefault="00B262E2" w:rsidP="00B262E2">
      <w:pPr>
        <w:spacing w:line="480" w:lineRule="auto"/>
        <w:jc w:val="center"/>
        <w:rPr>
          <w:rFonts w:ascii="Times New Roman" w:hAnsi="Times New Roman" w:cs="Times New Roman"/>
          <w:sz w:val="24"/>
          <w:szCs w:val="24"/>
        </w:rPr>
      </w:pPr>
    </w:p>
    <w:p w14:paraId="1C88250A" w14:textId="77777777" w:rsidR="00B262E2" w:rsidRPr="00F57582" w:rsidRDefault="00B262E2" w:rsidP="00B262E2">
      <w:pPr>
        <w:spacing w:line="480" w:lineRule="auto"/>
        <w:jc w:val="center"/>
        <w:rPr>
          <w:rFonts w:ascii="Times New Roman" w:hAnsi="Times New Roman" w:cs="Times New Roman"/>
          <w:sz w:val="24"/>
          <w:szCs w:val="24"/>
        </w:rPr>
      </w:pPr>
    </w:p>
    <w:p w14:paraId="4A6EC4B0" w14:textId="4C601165" w:rsidR="00B262E2" w:rsidRPr="00F57582" w:rsidRDefault="001C7685" w:rsidP="00B262E2">
      <w:pPr>
        <w:spacing w:line="480" w:lineRule="auto"/>
        <w:jc w:val="center"/>
        <w:rPr>
          <w:rFonts w:ascii="Times New Roman" w:hAnsi="Times New Roman" w:cs="Times New Roman"/>
          <w:sz w:val="24"/>
          <w:szCs w:val="24"/>
        </w:rPr>
      </w:pPr>
      <w:r w:rsidRPr="00F57582">
        <w:rPr>
          <w:rFonts w:ascii="Times New Roman" w:hAnsi="Times New Roman" w:cs="Times New Roman"/>
          <w:sz w:val="24"/>
          <w:szCs w:val="24"/>
        </w:rPr>
        <w:t>Analysis of Cartoon-Watching Scene in Sullivan's Travels</w:t>
      </w:r>
    </w:p>
    <w:p w14:paraId="3498517D" w14:textId="2F32C9A6" w:rsidR="00622BF3" w:rsidRPr="00F57582" w:rsidRDefault="001C7685" w:rsidP="00B262E2">
      <w:pPr>
        <w:spacing w:line="480" w:lineRule="auto"/>
        <w:jc w:val="center"/>
        <w:rPr>
          <w:rFonts w:ascii="Times New Roman" w:hAnsi="Times New Roman" w:cs="Times New Roman"/>
          <w:sz w:val="24"/>
          <w:szCs w:val="24"/>
        </w:rPr>
      </w:pPr>
      <w:r w:rsidRPr="00F57582">
        <w:rPr>
          <w:rFonts w:ascii="Times New Roman" w:hAnsi="Times New Roman" w:cs="Times New Roman"/>
          <w:sz w:val="24"/>
          <w:szCs w:val="24"/>
        </w:rPr>
        <w:t>Student’s Name</w:t>
      </w:r>
    </w:p>
    <w:p w14:paraId="06A3911C" w14:textId="77777777" w:rsidR="00B262E2" w:rsidRPr="00F57582" w:rsidRDefault="001C7685" w:rsidP="00B262E2">
      <w:pPr>
        <w:spacing w:line="480" w:lineRule="auto"/>
        <w:jc w:val="center"/>
        <w:rPr>
          <w:rFonts w:ascii="Times New Roman" w:hAnsi="Times New Roman" w:cs="Times New Roman"/>
          <w:sz w:val="24"/>
          <w:szCs w:val="24"/>
        </w:rPr>
      </w:pPr>
      <w:r w:rsidRPr="00F57582">
        <w:rPr>
          <w:rFonts w:ascii="Times New Roman" w:hAnsi="Times New Roman" w:cs="Times New Roman"/>
          <w:sz w:val="24"/>
          <w:szCs w:val="24"/>
        </w:rPr>
        <w:t>Institutional Affiliations</w:t>
      </w:r>
    </w:p>
    <w:p w14:paraId="2F3A4AD0" w14:textId="77777777" w:rsidR="00B262E2" w:rsidRPr="00F57582" w:rsidRDefault="001C7685" w:rsidP="00B262E2">
      <w:pPr>
        <w:spacing w:line="480" w:lineRule="auto"/>
        <w:jc w:val="center"/>
        <w:rPr>
          <w:rFonts w:ascii="Times New Roman" w:hAnsi="Times New Roman" w:cs="Times New Roman"/>
          <w:sz w:val="24"/>
          <w:szCs w:val="24"/>
        </w:rPr>
      </w:pPr>
      <w:r w:rsidRPr="00F57582">
        <w:rPr>
          <w:rFonts w:ascii="Times New Roman" w:hAnsi="Times New Roman" w:cs="Times New Roman"/>
          <w:sz w:val="24"/>
          <w:szCs w:val="24"/>
        </w:rPr>
        <w:br w:type="page"/>
      </w:r>
    </w:p>
    <w:p w14:paraId="3E61A738" w14:textId="1B6FE895" w:rsidR="00B262E2" w:rsidRPr="00F57582" w:rsidRDefault="001C7685" w:rsidP="00B262E2">
      <w:pPr>
        <w:spacing w:line="480" w:lineRule="auto"/>
        <w:jc w:val="center"/>
        <w:rPr>
          <w:rFonts w:ascii="Times New Roman" w:hAnsi="Times New Roman" w:cs="Times New Roman"/>
          <w:sz w:val="24"/>
          <w:szCs w:val="24"/>
        </w:rPr>
      </w:pPr>
      <w:r w:rsidRPr="00F57582">
        <w:rPr>
          <w:rFonts w:ascii="Times New Roman" w:hAnsi="Times New Roman" w:cs="Times New Roman"/>
          <w:sz w:val="24"/>
          <w:szCs w:val="24"/>
        </w:rPr>
        <w:lastRenderedPageBreak/>
        <w:t>Analysis of Cartoon-Watching Scene in Sullivan's Travels</w:t>
      </w:r>
    </w:p>
    <w:p w14:paraId="25D2083C" w14:textId="77777777" w:rsidR="00C42DFB" w:rsidRPr="00F57582" w:rsidRDefault="001C7685" w:rsidP="00B262E2">
      <w:pPr>
        <w:spacing w:line="480" w:lineRule="auto"/>
        <w:ind w:firstLine="720"/>
        <w:rPr>
          <w:rFonts w:ascii="Times New Roman" w:hAnsi="Times New Roman" w:cs="Times New Roman"/>
          <w:sz w:val="24"/>
          <w:szCs w:val="24"/>
        </w:rPr>
      </w:pPr>
      <w:r w:rsidRPr="00F57582">
        <w:rPr>
          <w:rFonts w:ascii="Times New Roman" w:hAnsi="Times New Roman" w:cs="Times New Roman"/>
          <w:sz w:val="24"/>
          <w:szCs w:val="24"/>
        </w:rPr>
        <w:t>To begin with, the presented classical Hollywood film prides on attaining not only stability but also ultimate closure by the conclusion. It is important to comprehend that the fundamental theme of the film is identity. This is determined when Sullivan decides to change his identity because of his curious personality, which leads to</w:t>
      </w:r>
      <w:r w:rsidR="00592794" w:rsidRPr="00F57582">
        <w:rPr>
          <w:rFonts w:ascii="Times New Roman" w:hAnsi="Times New Roman" w:cs="Times New Roman"/>
          <w:sz w:val="24"/>
          <w:szCs w:val="24"/>
        </w:rPr>
        <w:t xml:space="preserve"> chaos.</w:t>
      </w:r>
      <w:r w:rsidR="00C42DFB" w:rsidRPr="00F57582">
        <w:rPr>
          <w:rFonts w:ascii="Times New Roman" w:hAnsi="Times New Roman" w:cs="Times New Roman"/>
          <w:sz w:val="24"/>
          <w:szCs w:val="24"/>
        </w:rPr>
        <w:t xml:space="preserve"> The current paper addresses some of the techniques in the provided scene, elements that make the scene complex, and the mode presented in the scene.</w:t>
      </w:r>
      <w:r w:rsidR="00592794" w:rsidRPr="00F57582">
        <w:rPr>
          <w:rFonts w:ascii="Times New Roman" w:hAnsi="Times New Roman" w:cs="Times New Roman"/>
          <w:sz w:val="24"/>
          <w:szCs w:val="24"/>
        </w:rPr>
        <w:t xml:space="preserve"> </w:t>
      </w:r>
    </w:p>
    <w:p w14:paraId="1BB5BBD9" w14:textId="7536CAC4" w:rsidR="00CA6013" w:rsidRPr="00F57582" w:rsidRDefault="009B4E2C" w:rsidP="00C42DFB">
      <w:pPr>
        <w:spacing w:line="480" w:lineRule="auto"/>
        <w:ind w:firstLine="720"/>
        <w:rPr>
          <w:rFonts w:ascii="Times New Roman" w:hAnsi="Times New Roman" w:cs="Times New Roman"/>
          <w:sz w:val="24"/>
          <w:szCs w:val="24"/>
        </w:rPr>
      </w:pPr>
      <w:r w:rsidRPr="00F57582">
        <w:rPr>
          <w:rFonts w:ascii="Times New Roman" w:hAnsi="Times New Roman" w:cs="Times New Roman"/>
          <w:sz w:val="24"/>
          <w:szCs w:val="24"/>
        </w:rPr>
        <w:t>T</w:t>
      </w:r>
      <w:r w:rsidR="00592794" w:rsidRPr="00F57582">
        <w:rPr>
          <w:rFonts w:ascii="Times New Roman" w:hAnsi="Times New Roman" w:cs="Times New Roman"/>
          <w:sz w:val="24"/>
          <w:szCs w:val="24"/>
        </w:rPr>
        <w:t>he provided scene has</w:t>
      </w:r>
      <w:r w:rsidR="001C7685" w:rsidRPr="00F57582">
        <w:rPr>
          <w:rFonts w:ascii="Times New Roman" w:hAnsi="Times New Roman" w:cs="Times New Roman"/>
          <w:sz w:val="24"/>
          <w:szCs w:val="24"/>
        </w:rPr>
        <w:t xml:space="preserve"> </w:t>
      </w:r>
      <w:r w:rsidR="00A074AB" w:rsidRPr="00F57582">
        <w:rPr>
          <w:rFonts w:ascii="Times New Roman" w:hAnsi="Times New Roman" w:cs="Times New Roman"/>
          <w:sz w:val="24"/>
          <w:szCs w:val="24"/>
        </w:rPr>
        <w:t>utilized</w:t>
      </w:r>
      <w:r w:rsidR="001C7685" w:rsidRPr="00F57582">
        <w:rPr>
          <w:rFonts w:ascii="Times New Roman" w:hAnsi="Times New Roman" w:cs="Times New Roman"/>
          <w:sz w:val="24"/>
          <w:szCs w:val="24"/>
        </w:rPr>
        <w:t xml:space="preserve"> numerous comedy tech</w:t>
      </w:r>
      <w:r w:rsidR="00592794" w:rsidRPr="00F57582">
        <w:rPr>
          <w:rFonts w:ascii="Times New Roman" w:hAnsi="Times New Roman" w:cs="Times New Roman"/>
          <w:sz w:val="24"/>
          <w:szCs w:val="24"/>
        </w:rPr>
        <w:t>niques. For instance, the scene</w:t>
      </w:r>
      <w:r w:rsidR="001C7685" w:rsidRPr="00F57582">
        <w:rPr>
          <w:rFonts w:ascii="Times New Roman" w:hAnsi="Times New Roman" w:cs="Times New Roman"/>
          <w:sz w:val="24"/>
          <w:szCs w:val="24"/>
        </w:rPr>
        <w:t xml:space="preserve"> uses point-of-view cutting approach to bring the audience closer to the protagonist’s mentality as well as perspective. For example, the </w:t>
      </w:r>
      <w:r w:rsidR="006C1694" w:rsidRPr="00F57582">
        <w:rPr>
          <w:rFonts w:ascii="Times New Roman" w:hAnsi="Times New Roman" w:cs="Times New Roman"/>
          <w:sz w:val="24"/>
          <w:szCs w:val="24"/>
        </w:rPr>
        <w:t>scenes</w:t>
      </w:r>
      <w:r w:rsidR="001C7685" w:rsidRPr="00F57582">
        <w:rPr>
          <w:rFonts w:ascii="Times New Roman" w:hAnsi="Times New Roman" w:cs="Times New Roman"/>
          <w:sz w:val="24"/>
          <w:szCs w:val="24"/>
        </w:rPr>
        <w:t xml:space="preserve"> where Sullivan returns to his employer's house after their movie viewing and spots her late husband's portrait from across the room.</w:t>
      </w:r>
      <w:r w:rsidR="00AE2B88" w:rsidRPr="00F57582">
        <w:rPr>
          <w:rFonts w:ascii="Times New Roman" w:hAnsi="Times New Roman" w:cs="Times New Roman"/>
          <w:sz w:val="24"/>
          <w:szCs w:val="24"/>
        </w:rPr>
        <w:t xml:space="preserve"> </w:t>
      </w:r>
      <w:r w:rsidR="001C7685" w:rsidRPr="00F57582">
        <w:rPr>
          <w:rFonts w:ascii="Times New Roman" w:hAnsi="Times New Roman" w:cs="Times New Roman"/>
          <w:sz w:val="24"/>
          <w:szCs w:val="24"/>
        </w:rPr>
        <w:t xml:space="preserve">In addition, the </w:t>
      </w:r>
      <w:r w:rsidR="00EC4034" w:rsidRPr="00F57582">
        <w:rPr>
          <w:rFonts w:ascii="Times New Roman" w:hAnsi="Times New Roman" w:cs="Times New Roman"/>
          <w:sz w:val="24"/>
          <w:szCs w:val="24"/>
        </w:rPr>
        <w:t>cartoon-</w:t>
      </w:r>
      <w:r w:rsidR="00444EB8" w:rsidRPr="00F57582">
        <w:rPr>
          <w:rFonts w:ascii="Times New Roman" w:hAnsi="Times New Roman" w:cs="Times New Roman"/>
          <w:sz w:val="24"/>
          <w:szCs w:val="24"/>
        </w:rPr>
        <w:t xml:space="preserve">watching </w:t>
      </w:r>
      <w:r w:rsidR="001C7685" w:rsidRPr="00F57582">
        <w:rPr>
          <w:rFonts w:ascii="Times New Roman" w:hAnsi="Times New Roman" w:cs="Times New Roman"/>
          <w:sz w:val="24"/>
          <w:szCs w:val="24"/>
        </w:rPr>
        <w:t>scene</w:t>
      </w:r>
      <w:r w:rsidR="009D3541" w:rsidRPr="00F57582">
        <w:rPr>
          <w:rFonts w:ascii="Times New Roman" w:hAnsi="Times New Roman" w:cs="Times New Roman"/>
          <w:sz w:val="24"/>
          <w:szCs w:val="24"/>
        </w:rPr>
        <w:t xml:space="preserve"> uses </w:t>
      </w:r>
      <w:r w:rsidR="00B51A08" w:rsidRPr="00F57582">
        <w:rPr>
          <w:rFonts w:ascii="Times New Roman" w:hAnsi="Times New Roman" w:cs="Times New Roman"/>
          <w:sz w:val="24"/>
          <w:szCs w:val="24"/>
        </w:rPr>
        <w:t xml:space="preserve">the push in technique to bring the audience in to a more intimate environment. For example, in the church scene, the preacher prepares the congregation that they are going to share their pleasure with the </w:t>
      </w:r>
      <w:proofErr w:type="spellStart"/>
      <w:r w:rsidR="00B51A08" w:rsidRPr="00F57582">
        <w:rPr>
          <w:rFonts w:ascii="Times New Roman" w:hAnsi="Times New Roman" w:cs="Times New Roman"/>
          <w:sz w:val="24"/>
          <w:szCs w:val="24"/>
        </w:rPr>
        <w:t>neighbo</w:t>
      </w:r>
      <w:r w:rsidR="009B425F" w:rsidRPr="00F57582">
        <w:rPr>
          <w:rFonts w:ascii="Times New Roman" w:hAnsi="Times New Roman" w:cs="Times New Roman"/>
          <w:sz w:val="24"/>
          <w:szCs w:val="24"/>
        </w:rPr>
        <w:t>u</w:t>
      </w:r>
      <w:r w:rsidR="00B51A08" w:rsidRPr="00F57582">
        <w:rPr>
          <w:rFonts w:ascii="Times New Roman" w:hAnsi="Times New Roman" w:cs="Times New Roman"/>
          <w:sz w:val="24"/>
          <w:szCs w:val="24"/>
        </w:rPr>
        <w:t>rs</w:t>
      </w:r>
      <w:proofErr w:type="spellEnd"/>
      <w:r w:rsidR="00B51A08" w:rsidRPr="00F57582">
        <w:rPr>
          <w:rFonts w:ascii="Times New Roman" w:hAnsi="Times New Roman" w:cs="Times New Roman"/>
          <w:sz w:val="24"/>
          <w:szCs w:val="24"/>
        </w:rPr>
        <w:t xml:space="preserve"> who are less fortun</w:t>
      </w:r>
      <w:r w:rsidR="009B425F" w:rsidRPr="00F57582">
        <w:rPr>
          <w:rFonts w:ascii="Times New Roman" w:hAnsi="Times New Roman" w:cs="Times New Roman"/>
          <w:sz w:val="24"/>
          <w:szCs w:val="24"/>
        </w:rPr>
        <w:t>ate</w:t>
      </w:r>
      <w:r w:rsidR="00B51A08" w:rsidRPr="00F57582">
        <w:rPr>
          <w:rFonts w:ascii="Times New Roman" w:hAnsi="Times New Roman" w:cs="Times New Roman"/>
          <w:sz w:val="24"/>
          <w:szCs w:val="24"/>
        </w:rPr>
        <w:t xml:space="preserve"> tha</w:t>
      </w:r>
      <w:r w:rsidR="00CA5AD3" w:rsidRPr="00F57582">
        <w:rPr>
          <w:rFonts w:ascii="Times New Roman" w:hAnsi="Times New Roman" w:cs="Times New Roman"/>
          <w:sz w:val="24"/>
          <w:szCs w:val="24"/>
        </w:rPr>
        <w:t>n them. In particular, the push technique plays a vital role in preparing</w:t>
      </w:r>
      <w:r w:rsidR="00B51A08" w:rsidRPr="00F57582">
        <w:rPr>
          <w:rFonts w:ascii="Times New Roman" w:hAnsi="Times New Roman" w:cs="Times New Roman"/>
          <w:sz w:val="24"/>
          <w:szCs w:val="24"/>
        </w:rPr>
        <w:t xml:space="preserve"> viewer</w:t>
      </w:r>
      <w:r w:rsidR="009B425F" w:rsidRPr="00F57582">
        <w:rPr>
          <w:rFonts w:ascii="Times New Roman" w:hAnsi="Times New Roman" w:cs="Times New Roman"/>
          <w:sz w:val="24"/>
          <w:szCs w:val="24"/>
        </w:rPr>
        <w:t>s or</w:t>
      </w:r>
      <w:r w:rsidR="00B51A08" w:rsidRPr="00F57582">
        <w:rPr>
          <w:rFonts w:ascii="Times New Roman" w:hAnsi="Times New Roman" w:cs="Times New Roman"/>
          <w:sz w:val="24"/>
          <w:szCs w:val="24"/>
        </w:rPr>
        <w:t xml:space="preserve"> less fortunate individuals</w:t>
      </w:r>
      <w:r w:rsidR="009B425F" w:rsidRPr="00F57582">
        <w:rPr>
          <w:rFonts w:ascii="Times New Roman" w:hAnsi="Times New Roman" w:cs="Times New Roman"/>
          <w:sz w:val="24"/>
          <w:szCs w:val="24"/>
        </w:rPr>
        <w:t>,</w:t>
      </w:r>
      <w:r w:rsidR="00B51A08" w:rsidRPr="00F57582">
        <w:rPr>
          <w:rFonts w:ascii="Times New Roman" w:hAnsi="Times New Roman" w:cs="Times New Roman"/>
          <w:sz w:val="24"/>
          <w:szCs w:val="24"/>
        </w:rPr>
        <w:t xml:space="preserve"> who happen to be prisoners</w:t>
      </w:r>
      <w:r w:rsidR="009B425F" w:rsidRPr="00F57582">
        <w:rPr>
          <w:rFonts w:ascii="Times New Roman" w:hAnsi="Times New Roman" w:cs="Times New Roman"/>
          <w:sz w:val="24"/>
          <w:szCs w:val="24"/>
        </w:rPr>
        <w:t>, for an experience of happiness like the other members of the society</w:t>
      </w:r>
      <w:r w:rsidR="00B51A08" w:rsidRPr="00F57582">
        <w:rPr>
          <w:rFonts w:ascii="Times New Roman" w:hAnsi="Times New Roman" w:cs="Times New Roman"/>
          <w:sz w:val="24"/>
          <w:szCs w:val="24"/>
        </w:rPr>
        <w:t xml:space="preserve">. </w:t>
      </w:r>
      <w:r w:rsidR="00D1625B" w:rsidRPr="00F57582">
        <w:rPr>
          <w:rFonts w:ascii="Times New Roman" w:hAnsi="Times New Roman" w:cs="Times New Roman"/>
          <w:sz w:val="24"/>
          <w:szCs w:val="24"/>
        </w:rPr>
        <w:t>In fact, the actions pre</w:t>
      </w:r>
      <w:r w:rsidR="00501966" w:rsidRPr="00F57582">
        <w:rPr>
          <w:rFonts w:ascii="Times New Roman" w:hAnsi="Times New Roman" w:cs="Times New Roman"/>
          <w:sz w:val="24"/>
          <w:szCs w:val="24"/>
        </w:rPr>
        <w:t xml:space="preserve">sented in the </w:t>
      </w:r>
      <w:r w:rsidR="00EC4034" w:rsidRPr="00F57582">
        <w:rPr>
          <w:rFonts w:ascii="Times New Roman" w:hAnsi="Times New Roman" w:cs="Times New Roman"/>
          <w:sz w:val="24"/>
          <w:szCs w:val="24"/>
        </w:rPr>
        <w:t>cartoon-watching</w:t>
      </w:r>
      <w:r w:rsidR="00501966" w:rsidRPr="00F57582">
        <w:rPr>
          <w:rFonts w:ascii="Times New Roman" w:hAnsi="Times New Roman" w:cs="Times New Roman"/>
          <w:sz w:val="24"/>
          <w:szCs w:val="24"/>
        </w:rPr>
        <w:t xml:space="preserve"> scene</w:t>
      </w:r>
      <w:r w:rsidR="00D1625B" w:rsidRPr="00F57582">
        <w:rPr>
          <w:rFonts w:ascii="Times New Roman" w:hAnsi="Times New Roman" w:cs="Times New Roman"/>
          <w:sz w:val="24"/>
          <w:szCs w:val="24"/>
        </w:rPr>
        <w:t xml:space="preserve"> demonstrate that the author uses the preceding technique to present his ideas</w:t>
      </w:r>
      <w:r w:rsidR="00562F4D" w:rsidRPr="00F57582">
        <w:rPr>
          <w:rFonts w:ascii="Times New Roman" w:hAnsi="Times New Roman" w:cs="Times New Roman"/>
          <w:sz w:val="24"/>
          <w:szCs w:val="24"/>
        </w:rPr>
        <w:t xml:space="preserve"> (Sturges, 1942)</w:t>
      </w:r>
      <w:r w:rsidR="00D1625B" w:rsidRPr="00F57582">
        <w:rPr>
          <w:rFonts w:ascii="Times New Roman" w:hAnsi="Times New Roman" w:cs="Times New Roman"/>
          <w:sz w:val="24"/>
          <w:szCs w:val="24"/>
        </w:rPr>
        <w:t xml:space="preserve">. </w:t>
      </w:r>
    </w:p>
    <w:p w14:paraId="25F43C84" w14:textId="5D41DF95" w:rsidR="000E7635" w:rsidRPr="00F57582" w:rsidRDefault="001C7685" w:rsidP="00B262E2">
      <w:pPr>
        <w:spacing w:line="480" w:lineRule="auto"/>
        <w:ind w:firstLine="720"/>
        <w:rPr>
          <w:rFonts w:ascii="Times New Roman" w:hAnsi="Times New Roman" w:cs="Times New Roman"/>
          <w:sz w:val="24"/>
          <w:szCs w:val="24"/>
        </w:rPr>
      </w:pPr>
      <w:r w:rsidRPr="00F57582">
        <w:rPr>
          <w:rFonts w:ascii="Times New Roman" w:hAnsi="Times New Roman" w:cs="Times New Roman"/>
          <w:sz w:val="24"/>
          <w:szCs w:val="24"/>
        </w:rPr>
        <w:t xml:space="preserve">Some of the elements that make </w:t>
      </w:r>
      <w:r w:rsidR="00984C0F" w:rsidRPr="00F57582">
        <w:rPr>
          <w:rFonts w:ascii="Times New Roman" w:hAnsi="Times New Roman" w:cs="Times New Roman"/>
          <w:sz w:val="24"/>
          <w:szCs w:val="24"/>
        </w:rPr>
        <w:t xml:space="preserve">Sullivan’s Travels complex include narrator and point of view, foreshadowing, paradox, allusions, as well as parallelism. To begin with, narrator and point of </w:t>
      </w:r>
      <w:r w:rsidR="00BD675B" w:rsidRPr="00F57582">
        <w:rPr>
          <w:rFonts w:ascii="Times New Roman" w:hAnsi="Times New Roman" w:cs="Times New Roman"/>
          <w:sz w:val="24"/>
          <w:szCs w:val="24"/>
        </w:rPr>
        <w:t xml:space="preserve">view is witnessed in the </w:t>
      </w:r>
      <w:r w:rsidR="00A306FD" w:rsidRPr="00F57582">
        <w:rPr>
          <w:rFonts w:ascii="Times New Roman" w:hAnsi="Times New Roman" w:cs="Times New Roman"/>
          <w:sz w:val="24"/>
          <w:szCs w:val="24"/>
        </w:rPr>
        <w:t xml:space="preserve">church scene where the preacher tries to narrate to the congregation of what is like to be a prisoner. </w:t>
      </w:r>
      <w:r w:rsidR="00984C0F" w:rsidRPr="00F57582">
        <w:rPr>
          <w:rFonts w:ascii="Times New Roman" w:hAnsi="Times New Roman" w:cs="Times New Roman"/>
          <w:sz w:val="24"/>
          <w:szCs w:val="24"/>
        </w:rPr>
        <w:t xml:space="preserve">On the same note, the main character seems to bear a more than passing similarity to </w:t>
      </w:r>
      <w:r w:rsidR="001C3604" w:rsidRPr="00F57582">
        <w:rPr>
          <w:rFonts w:ascii="Times New Roman" w:hAnsi="Times New Roman" w:cs="Times New Roman"/>
          <w:sz w:val="24"/>
          <w:szCs w:val="24"/>
        </w:rPr>
        <w:t>the writer of the scene</w:t>
      </w:r>
      <w:r w:rsidR="00984C0F" w:rsidRPr="00F57582">
        <w:rPr>
          <w:rFonts w:ascii="Times New Roman" w:hAnsi="Times New Roman" w:cs="Times New Roman"/>
          <w:sz w:val="24"/>
          <w:szCs w:val="24"/>
        </w:rPr>
        <w:t xml:space="preserve">. Notably, Sullivan is naïve as well as </w:t>
      </w:r>
      <w:r w:rsidR="00984C0F" w:rsidRPr="00F57582">
        <w:rPr>
          <w:rFonts w:ascii="Times New Roman" w:hAnsi="Times New Roman" w:cs="Times New Roman"/>
          <w:sz w:val="24"/>
          <w:szCs w:val="24"/>
        </w:rPr>
        <w:lastRenderedPageBreak/>
        <w:t>infinitely less cynical as well as caustic even extending to the kind of comedies the main character makes</w:t>
      </w:r>
      <w:r w:rsidR="00EC685A" w:rsidRPr="00F57582">
        <w:rPr>
          <w:rFonts w:ascii="Times New Roman" w:hAnsi="Times New Roman" w:cs="Times New Roman"/>
          <w:sz w:val="24"/>
          <w:szCs w:val="24"/>
        </w:rPr>
        <w:t xml:space="preserve"> (Sturges, 1942)</w:t>
      </w:r>
      <w:r w:rsidR="00984C0F" w:rsidRPr="00F57582">
        <w:rPr>
          <w:rFonts w:ascii="Times New Roman" w:hAnsi="Times New Roman" w:cs="Times New Roman"/>
          <w:sz w:val="24"/>
          <w:szCs w:val="24"/>
        </w:rPr>
        <w:t>.</w:t>
      </w:r>
      <w:r w:rsidRPr="00F57582">
        <w:rPr>
          <w:rFonts w:ascii="Times New Roman" w:hAnsi="Times New Roman" w:cs="Times New Roman"/>
          <w:sz w:val="24"/>
          <w:szCs w:val="24"/>
        </w:rPr>
        <w:t xml:space="preserve"> What is more, foreshado</w:t>
      </w:r>
      <w:r w:rsidR="00BC1B69" w:rsidRPr="00F57582">
        <w:rPr>
          <w:rFonts w:ascii="Times New Roman" w:hAnsi="Times New Roman" w:cs="Times New Roman"/>
          <w:sz w:val="24"/>
          <w:szCs w:val="24"/>
        </w:rPr>
        <w:t xml:space="preserve">wing is depicted where the </w:t>
      </w:r>
      <w:r w:rsidR="00BC1B8E" w:rsidRPr="00F57582">
        <w:rPr>
          <w:rFonts w:ascii="Times New Roman" w:hAnsi="Times New Roman" w:cs="Times New Roman"/>
          <w:sz w:val="24"/>
          <w:szCs w:val="24"/>
        </w:rPr>
        <w:t>cartoon watching</w:t>
      </w:r>
      <w:r w:rsidR="00BC1B69" w:rsidRPr="00F57582">
        <w:rPr>
          <w:rFonts w:ascii="Times New Roman" w:hAnsi="Times New Roman" w:cs="Times New Roman"/>
          <w:sz w:val="24"/>
          <w:szCs w:val="24"/>
        </w:rPr>
        <w:t xml:space="preserve"> and the church scene provide</w:t>
      </w:r>
      <w:r w:rsidRPr="00F57582">
        <w:rPr>
          <w:rFonts w:ascii="Times New Roman" w:hAnsi="Times New Roman" w:cs="Times New Roman"/>
          <w:sz w:val="24"/>
          <w:szCs w:val="24"/>
        </w:rPr>
        <w:t xml:space="preserve"> a bit of foreshadowing of the way thi</w:t>
      </w:r>
      <w:r w:rsidR="004935FB" w:rsidRPr="00F57582">
        <w:rPr>
          <w:rFonts w:ascii="Times New Roman" w:hAnsi="Times New Roman" w:cs="Times New Roman"/>
          <w:sz w:val="24"/>
          <w:szCs w:val="24"/>
        </w:rPr>
        <w:t xml:space="preserve">ngs ultimately will turn out. For instance, the cartoon-watching scene shows </w:t>
      </w:r>
      <w:r w:rsidRPr="00F57582">
        <w:rPr>
          <w:rFonts w:ascii="Times New Roman" w:hAnsi="Times New Roman" w:cs="Times New Roman"/>
          <w:sz w:val="24"/>
          <w:szCs w:val="24"/>
        </w:rPr>
        <w:t>the constant repeating motif that the shipwrecked s</w:t>
      </w:r>
      <w:r w:rsidR="00661D6B" w:rsidRPr="00F57582">
        <w:rPr>
          <w:rFonts w:ascii="Times New Roman" w:hAnsi="Times New Roman" w:cs="Times New Roman"/>
          <w:sz w:val="24"/>
          <w:szCs w:val="24"/>
        </w:rPr>
        <w:t xml:space="preserve">ailor goes to foreign lands to </w:t>
      </w:r>
      <w:r w:rsidRPr="00F57582">
        <w:rPr>
          <w:rFonts w:ascii="Times New Roman" w:hAnsi="Times New Roman" w:cs="Times New Roman"/>
          <w:sz w:val="24"/>
          <w:szCs w:val="24"/>
        </w:rPr>
        <w:t xml:space="preserve">learn some self-evident truths pertaining to his </w:t>
      </w:r>
      <w:proofErr w:type="spellStart"/>
      <w:r w:rsidRPr="00F57582">
        <w:rPr>
          <w:rFonts w:ascii="Times New Roman" w:hAnsi="Times New Roman" w:cs="Times New Roman"/>
          <w:sz w:val="24"/>
          <w:szCs w:val="24"/>
        </w:rPr>
        <w:t>neighbours</w:t>
      </w:r>
      <w:proofErr w:type="spellEnd"/>
      <w:r w:rsidRPr="00F57582">
        <w:rPr>
          <w:rFonts w:ascii="Times New Roman" w:hAnsi="Times New Roman" w:cs="Times New Roman"/>
          <w:sz w:val="24"/>
          <w:szCs w:val="24"/>
        </w:rPr>
        <w:t xml:space="preserve"> back home. </w:t>
      </w:r>
      <w:r w:rsidR="00984C0F" w:rsidRPr="00F57582">
        <w:rPr>
          <w:rFonts w:ascii="Times New Roman" w:hAnsi="Times New Roman" w:cs="Times New Roman"/>
          <w:sz w:val="24"/>
          <w:szCs w:val="24"/>
        </w:rPr>
        <w:t xml:space="preserve"> </w:t>
      </w:r>
    </w:p>
    <w:p w14:paraId="25C24EC6" w14:textId="77777777" w:rsidR="001F3B39" w:rsidRPr="00F57582" w:rsidRDefault="001C7685" w:rsidP="00B262E2">
      <w:pPr>
        <w:spacing w:line="480" w:lineRule="auto"/>
        <w:ind w:firstLine="720"/>
        <w:rPr>
          <w:rFonts w:ascii="Times New Roman" w:hAnsi="Times New Roman" w:cs="Times New Roman"/>
          <w:sz w:val="24"/>
          <w:szCs w:val="24"/>
        </w:rPr>
      </w:pPr>
      <w:r w:rsidRPr="00F57582">
        <w:rPr>
          <w:rFonts w:ascii="Times New Roman" w:hAnsi="Times New Roman" w:cs="Times New Roman"/>
          <w:sz w:val="24"/>
          <w:szCs w:val="24"/>
        </w:rPr>
        <w:t xml:space="preserve">The </w:t>
      </w:r>
      <w:r w:rsidR="00243E4D" w:rsidRPr="00F57582">
        <w:rPr>
          <w:rFonts w:ascii="Times New Roman" w:hAnsi="Times New Roman" w:cs="Times New Roman"/>
          <w:sz w:val="24"/>
          <w:szCs w:val="24"/>
        </w:rPr>
        <w:t>cartoon-watching</w:t>
      </w:r>
      <w:r w:rsidRPr="00F57582">
        <w:rPr>
          <w:rFonts w:ascii="Times New Roman" w:hAnsi="Times New Roman" w:cs="Times New Roman"/>
          <w:sz w:val="24"/>
          <w:szCs w:val="24"/>
        </w:rPr>
        <w:t xml:space="preserve"> scene indicates paradox, which is</w:t>
      </w:r>
      <w:r w:rsidR="00DD3263" w:rsidRPr="00F57582">
        <w:rPr>
          <w:rFonts w:ascii="Times New Roman" w:hAnsi="Times New Roman" w:cs="Times New Roman"/>
          <w:sz w:val="24"/>
          <w:szCs w:val="24"/>
        </w:rPr>
        <w:t xml:space="preserve"> presented wher</w:t>
      </w:r>
      <w:r w:rsidRPr="00F57582">
        <w:rPr>
          <w:rFonts w:ascii="Times New Roman" w:hAnsi="Times New Roman" w:cs="Times New Roman"/>
          <w:sz w:val="24"/>
          <w:szCs w:val="24"/>
        </w:rPr>
        <w:t>e the author has written the scene</w:t>
      </w:r>
      <w:r w:rsidR="00DD3263" w:rsidRPr="00F57582">
        <w:rPr>
          <w:rFonts w:ascii="Times New Roman" w:hAnsi="Times New Roman" w:cs="Times New Roman"/>
          <w:sz w:val="24"/>
          <w:szCs w:val="24"/>
        </w:rPr>
        <w:t xml:space="preserve"> that is celebrating comedy without message by writing a comedy with a message.</w:t>
      </w:r>
      <w:r w:rsidR="00085EA0" w:rsidRPr="00F57582">
        <w:rPr>
          <w:rFonts w:ascii="Times New Roman" w:hAnsi="Times New Roman" w:cs="Times New Roman"/>
          <w:sz w:val="24"/>
          <w:szCs w:val="24"/>
        </w:rPr>
        <w:t xml:space="preserve"> Some critics addressed to the comedy is not funny. Notably, the available paradox</w:t>
      </w:r>
      <w:r w:rsidR="008C03A1" w:rsidRPr="00F57582">
        <w:rPr>
          <w:rFonts w:ascii="Times New Roman" w:hAnsi="Times New Roman" w:cs="Times New Roman"/>
          <w:sz w:val="24"/>
          <w:szCs w:val="24"/>
        </w:rPr>
        <w:t xml:space="preserve"> at the heart of the scene</w:t>
      </w:r>
      <w:r w:rsidR="00085EA0" w:rsidRPr="00F57582">
        <w:rPr>
          <w:rFonts w:ascii="Times New Roman" w:hAnsi="Times New Roman" w:cs="Times New Roman"/>
          <w:sz w:val="24"/>
          <w:szCs w:val="24"/>
        </w:rPr>
        <w:t xml:space="preserve"> might go a long way toward describing this perspective.</w:t>
      </w:r>
      <w:r w:rsidR="0068472D" w:rsidRPr="00F57582">
        <w:rPr>
          <w:rFonts w:ascii="Times New Roman" w:hAnsi="Times New Roman" w:cs="Times New Roman"/>
          <w:sz w:val="24"/>
          <w:szCs w:val="24"/>
        </w:rPr>
        <w:t xml:space="preserve"> In particular, it is evident that Sturges draws the analogy that Sullivan has become blind to what is around him that he requires to get away to learn valuable lessons that one can learn easily without leaving the security as well as the comfort of Hollywood. </w:t>
      </w:r>
      <w:r w:rsidR="00E81528" w:rsidRPr="00F57582">
        <w:rPr>
          <w:rFonts w:ascii="Times New Roman" w:hAnsi="Times New Roman" w:cs="Times New Roman"/>
          <w:sz w:val="24"/>
          <w:szCs w:val="24"/>
        </w:rPr>
        <w:t xml:space="preserve">In simple terms, the elements as mentioned </w:t>
      </w:r>
      <w:r w:rsidRPr="00F57582">
        <w:rPr>
          <w:rFonts w:ascii="Times New Roman" w:hAnsi="Times New Roman" w:cs="Times New Roman"/>
          <w:sz w:val="24"/>
          <w:szCs w:val="24"/>
        </w:rPr>
        <w:t>earlier make</w:t>
      </w:r>
      <w:r w:rsidR="00AD0836" w:rsidRPr="00F57582">
        <w:rPr>
          <w:rFonts w:ascii="Times New Roman" w:hAnsi="Times New Roman" w:cs="Times New Roman"/>
          <w:sz w:val="24"/>
          <w:szCs w:val="24"/>
        </w:rPr>
        <w:t xml:space="preserve"> the scene</w:t>
      </w:r>
      <w:r w:rsidR="00E81528" w:rsidRPr="00F57582">
        <w:rPr>
          <w:rFonts w:ascii="Times New Roman" w:hAnsi="Times New Roman" w:cs="Times New Roman"/>
          <w:sz w:val="24"/>
          <w:szCs w:val="24"/>
        </w:rPr>
        <w:t xml:space="preserve"> complex. </w:t>
      </w:r>
    </w:p>
    <w:p w14:paraId="71C40635" w14:textId="77777777" w:rsidR="004446B6" w:rsidRPr="00F57582" w:rsidRDefault="001C7685" w:rsidP="00B262E2">
      <w:pPr>
        <w:spacing w:line="480" w:lineRule="auto"/>
        <w:ind w:firstLine="720"/>
        <w:rPr>
          <w:rFonts w:ascii="Times New Roman" w:hAnsi="Times New Roman" w:cs="Times New Roman"/>
          <w:sz w:val="24"/>
          <w:szCs w:val="24"/>
        </w:rPr>
      </w:pPr>
      <w:r w:rsidRPr="00F57582">
        <w:rPr>
          <w:rFonts w:ascii="Times New Roman" w:hAnsi="Times New Roman" w:cs="Times New Roman"/>
          <w:sz w:val="24"/>
          <w:szCs w:val="24"/>
        </w:rPr>
        <w:t xml:space="preserve">In the church scene, a black preacher </w:t>
      </w:r>
      <w:r w:rsidR="00634637" w:rsidRPr="00F57582">
        <w:rPr>
          <w:rFonts w:ascii="Times New Roman" w:hAnsi="Times New Roman" w:cs="Times New Roman"/>
          <w:sz w:val="24"/>
          <w:szCs w:val="24"/>
        </w:rPr>
        <w:t xml:space="preserve">invites the convicts to watch one </w:t>
      </w:r>
      <w:proofErr w:type="spellStart"/>
      <w:r w:rsidR="00634637" w:rsidRPr="00F57582">
        <w:rPr>
          <w:rFonts w:ascii="Times New Roman" w:hAnsi="Times New Roman" w:cs="Times New Roman"/>
          <w:sz w:val="24"/>
          <w:szCs w:val="24"/>
        </w:rPr>
        <w:t>reelers</w:t>
      </w:r>
      <w:proofErr w:type="spellEnd"/>
      <w:r w:rsidR="00634637" w:rsidRPr="00F57582">
        <w:rPr>
          <w:rFonts w:ascii="Times New Roman" w:hAnsi="Times New Roman" w:cs="Times New Roman"/>
          <w:sz w:val="24"/>
          <w:szCs w:val="24"/>
        </w:rPr>
        <w:t xml:space="preserve"> like short Disney cartoons at his church</w:t>
      </w:r>
      <w:r w:rsidR="00497225" w:rsidRPr="00F57582">
        <w:rPr>
          <w:rFonts w:ascii="Times New Roman" w:hAnsi="Times New Roman" w:cs="Times New Roman"/>
          <w:sz w:val="24"/>
          <w:szCs w:val="24"/>
        </w:rPr>
        <w:t xml:space="preserve"> (Sturges, 1942)</w:t>
      </w:r>
      <w:r w:rsidR="00634637" w:rsidRPr="00F57582">
        <w:rPr>
          <w:rFonts w:ascii="Times New Roman" w:hAnsi="Times New Roman" w:cs="Times New Roman"/>
          <w:sz w:val="24"/>
          <w:szCs w:val="24"/>
        </w:rPr>
        <w:t>. In this case, the congregation sings “go down Moses” as prisoners are invited in the church</w:t>
      </w:r>
      <w:r w:rsidR="00497225" w:rsidRPr="00F57582">
        <w:rPr>
          <w:rFonts w:ascii="Times New Roman" w:hAnsi="Times New Roman" w:cs="Times New Roman"/>
          <w:sz w:val="24"/>
          <w:szCs w:val="24"/>
        </w:rPr>
        <w:t xml:space="preserve"> (Sturges, 1942)</w:t>
      </w:r>
      <w:r w:rsidR="00634637" w:rsidRPr="00F57582">
        <w:rPr>
          <w:rFonts w:ascii="Times New Roman" w:hAnsi="Times New Roman" w:cs="Times New Roman"/>
          <w:sz w:val="24"/>
          <w:szCs w:val="24"/>
        </w:rPr>
        <w:t xml:space="preserve">. </w:t>
      </w:r>
      <w:r w:rsidR="00710C90" w:rsidRPr="00F57582">
        <w:rPr>
          <w:rFonts w:ascii="Times New Roman" w:hAnsi="Times New Roman" w:cs="Times New Roman"/>
          <w:sz w:val="24"/>
          <w:szCs w:val="24"/>
        </w:rPr>
        <w:t xml:space="preserve">However, the sequence in the church concentrates on the men's shackled ankles as well as legs as they proceed down the aisle and dehumanized as personal identity is stripped of them. On the same note, the scene indicates that many headless individuals enter as the shuffling chains rattle underneath the lyrics of the song "tells Pharaoh, to let my people go." </w:t>
      </w:r>
      <w:r w:rsidR="007C2E53" w:rsidRPr="00F57582">
        <w:rPr>
          <w:rFonts w:ascii="Times New Roman" w:hAnsi="Times New Roman" w:cs="Times New Roman"/>
          <w:sz w:val="24"/>
          <w:szCs w:val="24"/>
        </w:rPr>
        <w:t xml:space="preserve">It is important to understand that historic slavery images demonstrated with that of the chain gang play a vital role in showing that the latter is an extension of the earlier regime. </w:t>
      </w:r>
      <w:r w:rsidR="00CD67F5" w:rsidRPr="00F57582">
        <w:rPr>
          <w:rFonts w:ascii="Times New Roman" w:hAnsi="Times New Roman" w:cs="Times New Roman"/>
          <w:sz w:val="24"/>
          <w:szCs w:val="24"/>
        </w:rPr>
        <w:t xml:space="preserve">In spite of the fact that the documentary at hand needs to hold </w:t>
      </w:r>
      <w:r w:rsidR="00CD67F5" w:rsidRPr="00F57582">
        <w:rPr>
          <w:rFonts w:ascii="Times New Roman" w:hAnsi="Times New Roman" w:cs="Times New Roman"/>
          <w:sz w:val="24"/>
          <w:szCs w:val="24"/>
        </w:rPr>
        <w:lastRenderedPageBreak/>
        <w:t>such social commentary at a distance, the combination of imagery as well as sound in the aforementioned sequence connotes the utter injus</w:t>
      </w:r>
      <w:bookmarkStart w:id="0" w:name="_GoBack"/>
      <w:bookmarkEnd w:id="0"/>
      <w:r w:rsidR="00CD67F5" w:rsidRPr="00F57582">
        <w:rPr>
          <w:rFonts w:ascii="Times New Roman" w:hAnsi="Times New Roman" w:cs="Times New Roman"/>
          <w:sz w:val="24"/>
          <w:szCs w:val="24"/>
        </w:rPr>
        <w:t>tice, racism, as well as brutality that shows current day incarceration.</w:t>
      </w:r>
      <w:r w:rsidR="00F53608" w:rsidRPr="00F57582">
        <w:rPr>
          <w:rFonts w:ascii="Times New Roman" w:hAnsi="Times New Roman" w:cs="Times New Roman"/>
          <w:sz w:val="24"/>
          <w:szCs w:val="24"/>
        </w:rPr>
        <w:t xml:space="preserve"> </w:t>
      </w:r>
    </w:p>
    <w:p w14:paraId="2A54CBF6" w14:textId="7C6F36B3" w:rsidR="00D741BC" w:rsidRPr="00F57582" w:rsidRDefault="004446B6" w:rsidP="00B262E2">
      <w:pPr>
        <w:spacing w:line="480" w:lineRule="auto"/>
        <w:ind w:firstLine="720"/>
        <w:rPr>
          <w:rFonts w:ascii="Times New Roman" w:hAnsi="Times New Roman" w:cs="Times New Roman"/>
          <w:sz w:val="24"/>
          <w:szCs w:val="24"/>
        </w:rPr>
      </w:pPr>
      <w:r w:rsidRPr="00F57582">
        <w:rPr>
          <w:rFonts w:ascii="Times New Roman" w:hAnsi="Times New Roman" w:cs="Times New Roman"/>
          <w:sz w:val="24"/>
          <w:szCs w:val="24"/>
        </w:rPr>
        <w:t>T</w:t>
      </w:r>
      <w:r w:rsidR="00F53608" w:rsidRPr="00F57582">
        <w:rPr>
          <w:rFonts w:ascii="Times New Roman" w:hAnsi="Times New Roman" w:cs="Times New Roman"/>
          <w:sz w:val="24"/>
          <w:szCs w:val="24"/>
        </w:rPr>
        <w:t>he scene provides hope to all individuals and laughter is all they have considering their situation.</w:t>
      </w:r>
      <w:r w:rsidRPr="00F57582">
        <w:rPr>
          <w:rFonts w:ascii="Times New Roman" w:hAnsi="Times New Roman" w:cs="Times New Roman"/>
          <w:sz w:val="24"/>
          <w:szCs w:val="24"/>
        </w:rPr>
        <w:t xml:space="preserve"> In particular, the church scene makes the prisoners realize that they have hope and can change for the best. </w:t>
      </w:r>
      <w:r w:rsidR="001C2BA2" w:rsidRPr="00F57582">
        <w:rPr>
          <w:rFonts w:ascii="Times New Roman" w:hAnsi="Times New Roman" w:cs="Times New Roman"/>
          <w:sz w:val="24"/>
          <w:szCs w:val="24"/>
        </w:rPr>
        <w:t xml:space="preserve">On the same note, the black preacher gave them hope and promised them a good life after prison. </w:t>
      </w:r>
      <w:r w:rsidR="004C24A2" w:rsidRPr="00F57582">
        <w:rPr>
          <w:rFonts w:ascii="Times New Roman" w:hAnsi="Times New Roman" w:cs="Times New Roman"/>
          <w:sz w:val="24"/>
          <w:szCs w:val="24"/>
        </w:rPr>
        <w:t xml:space="preserve">In simple terms, the provided scene is vital in making prisoners optimistic. </w:t>
      </w:r>
      <w:r w:rsidR="00F53608" w:rsidRPr="00F57582">
        <w:rPr>
          <w:rFonts w:ascii="Times New Roman" w:hAnsi="Times New Roman" w:cs="Times New Roman"/>
          <w:sz w:val="24"/>
          <w:szCs w:val="24"/>
        </w:rPr>
        <w:t xml:space="preserve"> </w:t>
      </w:r>
      <w:r w:rsidR="00CD67F5" w:rsidRPr="00F57582">
        <w:rPr>
          <w:rFonts w:ascii="Times New Roman" w:hAnsi="Times New Roman" w:cs="Times New Roman"/>
          <w:sz w:val="24"/>
          <w:szCs w:val="24"/>
        </w:rPr>
        <w:t xml:space="preserve"> </w:t>
      </w:r>
      <w:r w:rsidR="00710C90" w:rsidRPr="00F57582">
        <w:rPr>
          <w:rFonts w:ascii="Times New Roman" w:hAnsi="Times New Roman" w:cs="Times New Roman"/>
          <w:sz w:val="24"/>
          <w:szCs w:val="24"/>
        </w:rPr>
        <w:t xml:space="preserve"> </w:t>
      </w:r>
    </w:p>
    <w:p w14:paraId="5AAE84B0" w14:textId="77777777" w:rsidR="00C26FB6" w:rsidRPr="00F57582" w:rsidRDefault="001C7685" w:rsidP="00B262E2">
      <w:pPr>
        <w:spacing w:line="480" w:lineRule="auto"/>
        <w:ind w:firstLine="720"/>
        <w:rPr>
          <w:rFonts w:ascii="Times New Roman" w:hAnsi="Times New Roman" w:cs="Times New Roman"/>
          <w:sz w:val="24"/>
          <w:szCs w:val="24"/>
        </w:rPr>
      </w:pPr>
      <w:r w:rsidRPr="00F57582">
        <w:rPr>
          <w:rFonts w:ascii="Times New Roman" w:hAnsi="Times New Roman" w:cs="Times New Roman"/>
          <w:sz w:val="24"/>
          <w:szCs w:val="24"/>
        </w:rPr>
        <w:t>It is important to note that the overriding</w:t>
      </w:r>
      <w:r w:rsidR="000F72C8" w:rsidRPr="00F57582">
        <w:rPr>
          <w:rFonts w:ascii="Times New Roman" w:hAnsi="Times New Roman" w:cs="Times New Roman"/>
          <w:sz w:val="24"/>
          <w:szCs w:val="24"/>
        </w:rPr>
        <w:t xml:space="preserve"> mode that prompts both the church and cartoon-watching scenes indicates the available truth of the prevailing living conditions that are experienced in the scenes. For example, the church scene indicates a sudden unanticipated dark turn into a prison where individuals hope lives; however, very difficult to spot sincerity. </w:t>
      </w:r>
      <w:r w:rsidR="004F3743" w:rsidRPr="00F57582">
        <w:rPr>
          <w:rFonts w:ascii="Times New Roman" w:hAnsi="Times New Roman" w:cs="Times New Roman"/>
          <w:sz w:val="24"/>
          <w:szCs w:val="24"/>
        </w:rPr>
        <w:t>Notably, it is</w:t>
      </w:r>
      <w:r w:rsidR="00843889" w:rsidRPr="00F57582">
        <w:rPr>
          <w:rFonts w:ascii="Times New Roman" w:hAnsi="Times New Roman" w:cs="Times New Roman"/>
          <w:sz w:val="24"/>
          <w:szCs w:val="24"/>
        </w:rPr>
        <w:t xml:space="preserve"> hard to suggest that the aforementioned scenes are</w:t>
      </w:r>
      <w:r w:rsidR="004F3743" w:rsidRPr="00F57582">
        <w:rPr>
          <w:rFonts w:ascii="Times New Roman" w:hAnsi="Times New Roman" w:cs="Times New Roman"/>
          <w:sz w:val="24"/>
          <w:szCs w:val="24"/>
        </w:rPr>
        <w:t xml:space="preserve"> as optimistic as </w:t>
      </w:r>
      <w:r w:rsidRPr="00F57582">
        <w:rPr>
          <w:rFonts w:ascii="Times New Roman" w:hAnsi="Times New Roman" w:cs="Times New Roman"/>
          <w:sz w:val="24"/>
          <w:szCs w:val="24"/>
        </w:rPr>
        <w:t>Sullivan is</w:t>
      </w:r>
      <w:r w:rsidR="004F3743" w:rsidRPr="00F57582">
        <w:rPr>
          <w:rFonts w:ascii="Times New Roman" w:hAnsi="Times New Roman" w:cs="Times New Roman"/>
          <w:sz w:val="24"/>
          <w:szCs w:val="24"/>
        </w:rPr>
        <w:t xml:space="preserve"> about the power of </w:t>
      </w:r>
      <w:proofErr w:type="spellStart"/>
      <w:r w:rsidR="004F3743" w:rsidRPr="00F57582">
        <w:rPr>
          <w:rFonts w:ascii="Times New Roman" w:hAnsi="Times New Roman" w:cs="Times New Roman"/>
          <w:sz w:val="24"/>
          <w:szCs w:val="24"/>
        </w:rPr>
        <w:t>humour</w:t>
      </w:r>
      <w:proofErr w:type="spellEnd"/>
      <w:r w:rsidR="004F3743" w:rsidRPr="00F57582">
        <w:rPr>
          <w:rFonts w:ascii="Times New Roman" w:hAnsi="Times New Roman" w:cs="Times New Roman"/>
          <w:sz w:val="24"/>
          <w:szCs w:val="24"/>
        </w:rPr>
        <w:t>; nevertheless, it never lapses into irony as a way of getting rid of the sentimentality of the rich optimism source that is to be found in its tale.</w:t>
      </w:r>
      <w:r w:rsidR="00630503" w:rsidRPr="00F57582">
        <w:rPr>
          <w:rFonts w:ascii="Times New Roman" w:hAnsi="Times New Roman" w:cs="Times New Roman"/>
          <w:sz w:val="24"/>
          <w:szCs w:val="24"/>
        </w:rPr>
        <w:t xml:space="preserve"> </w:t>
      </w:r>
    </w:p>
    <w:p w14:paraId="12216187" w14:textId="32BDC287" w:rsidR="00B24FDD" w:rsidRPr="00F57582" w:rsidRDefault="00630503" w:rsidP="00B262E2">
      <w:pPr>
        <w:spacing w:line="480" w:lineRule="auto"/>
        <w:ind w:firstLine="720"/>
        <w:rPr>
          <w:rFonts w:ascii="Times New Roman" w:hAnsi="Times New Roman" w:cs="Times New Roman"/>
          <w:sz w:val="24"/>
          <w:szCs w:val="24"/>
        </w:rPr>
      </w:pPr>
      <w:r w:rsidRPr="00F57582">
        <w:rPr>
          <w:rFonts w:ascii="Times New Roman" w:hAnsi="Times New Roman" w:cs="Times New Roman"/>
          <w:sz w:val="24"/>
          <w:szCs w:val="24"/>
        </w:rPr>
        <w:t>On the same note, the provided scene changes the movie where Sullivan decides to make a comedy after being in prison.</w:t>
      </w:r>
      <w:r w:rsidR="004E15E5" w:rsidRPr="00F57582">
        <w:rPr>
          <w:rFonts w:ascii="Times New Roman" w:hAnsi="Times New Roman" w:cs="Times New Roman"/>
          <w:sz w:val="24"/>
          <w:szCs w:val="24"/>
        </w:rPr>
        <w:t xml:space="preserve"> Sullivan’s experience in prison makes him to address the issues facing individuals in prison in a comical way. </w:t>
      </w:r>
      <w:r w:rsidR="006C528E" w:rsidRPr="00F57582">
        <w:rPr>
          <w:rFonts w:ascii="Times New Roman" w:hAnsi="Times New Roman" w:cs="Times New Roman"/>
          <w:sz w:val="24"/>
          <w:szCs w:val="24"/>
        </w:rPr>
        <w:t xml:space="preserve">In addition, the church scene changes Sullivan’s mind where he decided to change the movie into comedy. </w:t>
      </w:r>
      <w:r w:rsidR="004216F7" w:rsidRPr="00F57582">
        <w:rPr>
          <w:rFonts w:ascii="Times New Roman" w:hAnsi="Times New Roman" w:cs="Times New Roman"/>
          <w:sz w:val="24"/>
          <w:szCs w:val="24"/>
        </w:rPr>
        <w:t xml:space="preserve">In this case, he thinks that addressing the challenges in a comical way will help them have a smile in their faces. </w:t>
      </w:r>
      <w:r w:rsidRPr="00F57582">
        <w:rPr>
          <w:rFonts w:ascii="Times New Roman" w:hAnsi="Times New Roman" w:cs="Times New Roman"/>
          <w:sz w:val="24"/>
          <w:szCs w:val="24"/>
        </w:rPr>
        <w:t xml:space="preserve"> </w:t>
      </w:r>
      <w:r w:rsidR="004F3743" w:rsidRPr="00F57582">
        <w:rPr>
          <w:rFonts w:ascii="Times New Roman" w:hAnsi="Times New Roman" w:cs="Times New Roman"/>
          <w:sz w:val="24"/>
          <w:szCs w:val="24"/>
        </w:rPr>
        <w:t xml:space="preserve">   </w:t>
      </w:r>
    </w:p>
    <w:p w14:paraId="30967AAC" w14:textId="52F1B07C" w:rsidR="00661D6B" w:rsidRPr="00F57582" w:rsidRDefault="001C7685" w:rsidP="00B262E2">
      <w:pPr>
        <w:spacing w:line="480" w:lineRule="auto"/>
        <w:ind w:firstLine="720"/>
        <w:rPr>
          <w:rFonts w:ascii="Times New Roman" w:hAnsi="Times New Roman" w:cs="Times New Roman"/>
          <w:sz w:val="24"/>
          <w:szCs w:val="24"/>
        </w:rPr>
      </w:pPr>
      <w:r w:rsidRPr="00F57582">
        <w:rPr>
          <w:rFonts w:ascii="Times New Roman" w:hAnsi="Times New Roman" w:cs="Times New Roman"/>
          <w:sz w:val="24"/>
          <w:szCs w:val="24"/>
        </w:rPr>
        <w:t xml:space="preserve">Overall, </w:t>
      </w:r>
      <w:r w:rsidR="00820B26" w:rsidRPr="00F57582">
        <w:rPr>
          <w:rFonts w:ascii="Times New Roman" w:hAnsi="Times New Roman" w:cs="Times New Roman"/>
          <w:sz w:val="24"/>
          <w:szCs w:val="24"/>
        </w:rPr>
        <w:t xml:space="preserve">identity is recognized as the fundamental theme of the presented scene. </w:t>
      </w:r>
      <w:r w:rsidR="00843889" w:rsidRPr="00F57582">
        <w:rPr>
          <w:rFonts w:ascii="Times New Roman" w:hAnsi="Times New Roman" w:cs="Times New Roman"/>
          <w:sz w:val="24"/>
          <w:szCs w:val="24"/>
        </w:rPr>
        <w:t xml:space="preserve">Notably, the </w:t>
      </w:r>
      <w:r w:rsidR="004345FB" w:rsidRPr="00F57582">
        <w:rPr>
          <w:rFonts w:ascii="Times New Roman" w:hAnsi="Times New Roman" w:cs="Times New Roman"/>
          <w:sz w:val="24"/>
          <w:szCs w:val="24"/>
        </w:rPr>
        <w:t>cartoon watching</w:t>
      </w:r>
      <w:r w:rsidR="00315E99" w:rsidRPr="00F57582">
        <w:rPr>
          <w:rFonts w:ascii="Times New Roman" w:hAnsi="Times New Roman" w:cs="Times New Roman"/>
          <w:sz w:val="24"/>
          <w:szCs w:val="24"/>
        </w:rPr>
        <w:t xml:space="preserve"> brings the audience closer to the protagonist’s mentality and perspective using</w:t>
      </w:r>
      <w:r w:rsidR="00820B26" w:rsidRPr="00F57582">
        <w:rPr>
          <w:rFonts w:ascii="Times New Roman" w:hAnsi="Times New Roman" w:cs="Times New Roman"/>
          <w:sz w:val="24"/>
          <w:szCs w:val="24"/>
        </w:rPr>
        <w:t xml:space="preserve"> </w:t>
      </w:r>
      <w:r w:rsidR="00AA2027" w:rsidRPr="00F57582">
        <w:rPr>
          <w:rFonts w:ascii="Times New Roman" w:hAnsi="Times New Roman" w:cs="Times New Roman"/>
          <w:sz w:val="24"/>
          <w:szCs w:val="24"/>
        </w:rPr>
        <w:t>point-of-view cutting approach</w:t>
      </w:r>
      <w:r w:rsidR="00315E99" w:rsidRPr="00F57582">
        <w:rPr>
          <w:rFonts w:ascii="Times New Roman" w:hAnsi="Times New Roman" w:cs="Times New Roman"/>
          <w:sz w:val="24"/>
          <w:szCs w:val="24"/>
        </w:rPr>
        <w:t xml:space="preserve">. </w:t>
      </w:r>
      <w:r w:rsidR="004345FB" w:rsidRPr="00F57582">
        <w:rPr>
          <w:rFonts w:ascii="Times New Roman" w:hAnsi="Times New Roman" w:cs="Times New Roman"/>
          <w:sz w:val="24"/>
          <w:szCs w:val="24"/>
        </w:rPr>
        <w:t xml:space="preserve">What is more, the push in technique is utilized to ensure </w:t>
      </w:r>
      <w:r w:rsidR="004345FB" w:rsidRPr="00F57582">
        <w:rPr>
          <w:rFonts w:ascii="Times New Roman" w:hAnsi="Times New Roman" w:cs="Times New Roman"/>
          <w:sz w:val="24"/>
          <w:szCs w:val="24"/>
        </w:rPr>
        <w:lastRenderedPageBreak/>
        <w:t xml:space="preserve">that the audience is brought to an intimate environment. </w:t>
      </w:r>
      <w:r w:rsidR="00615AAB" w:rsidRPr="00F57582">
        <w:rPr>
          <w:rFonts w:ascii="Times New Roman" w:hAnsi="Times New Roman" w:cs="Times New Roman"/>
          <w:sz w:val="24"/>
          <w:szCs w:val="24"/>
        </w:rPr>
        <w:t xml:space="preserve">On the same note, the </w:t>
      </w:r>
      <w:r w:rsidR="00EA70E6" w:rsidRPr="00F57582">
        <w:rPr>
          <w:rFonts w:ascii="Times New Roman" w:hAnsi="Times New Roman" w:cs="Times New Roman"/>
          <w:sz w:val="24"/>
          <w:szCs w:val="24"/>
        </w:rPr>
        <w:t>convicts are invited to watch one-</w:t>
      </w:r>
      <w:proofErr w:type="spellStart"/>
      <w:r w:rsidR="00EA70E6" w:rsidRPr="00F57582">
        <w:rPr>
          <w:rFonts w:ascii="Times New Roman" w:hAnsi="Times New Roman" w:cs="Times New Roman"/>
          <w:sz w:val="24"/>
          <w:szCs w:val="24"/>
        </w:rPr>
        <w:t>reeler</w:t>
      </w:r>
      <w:proofErr w:type="spellEnd"/>
      <w:r w:rsidR="00EA70E6" w:rsidRPr="00F57582">
        <w:rPr>
          <w:rFonts w:ascii="Times New Roman" w:hAnsi="Times New Roman" w:cs="Times New Roman"/>
          <w:sz w:val="24"/>
          <w:szCs w:val="24"/>
        </w:rPr>
        <w:t xml:space="preserve"> like short Disney cartoons in the church scene. </w:t>
      </w:r>
      <w:r w:rsidR="00D0315E" w:rsidRPr="00F57582">
        <w:rPr>
          <w:rFonts w:ascii="Times New Roman" w:hAnsi="Times New Roman" w:cs="Times New Roman"/>
          <w:sz w:val="24"/>
          <w:szCs w:val="24"/>
        </w:rPr>
        <w:t xml:space="preserve">In this case, the preacher tries to show compassion to the less fortunate such as prisoners. </w:t>
      </w:r>
      <w:r w:rsidR="00B61154" w:rsidRPr="00F57582">
        <w:rPr>
          <w:rFonts w:ascii="Times New Roman" w:hAnsi="Times New Roman" w:cs="Times New Roman"/>
          <w:sz w:val="24"/>
          <w:szCs w:val="24"/>
        </w:rPr>
        <w:t xml:space="preserve">In simple terms, </w:t>
      </w:r>
      <w:r w:rsidR="00245FB1" w:rsidRPr="00F57582">
        <w:rPr>
          <w:rFonts w:ascii="Times New Roman" w:hAnsi="Times New Roman" w:cs="Times New Roman"/>
          <w:sz w:val="24"/>
          <w:szCs w:val="24"/>
        </w:rPr>
        <w:t>the scene</w:t>
      </w:r>
      <w:r w:rsidR="00843889" w:rsidRPr="00F57582">
        <w:rPr>
          <w:rFonts w:ascii="Times New Roman" w:hAnsi="Times New Roman" w:cs="Times New Roman"/>
          <w:sz w:val="24"/>
          <w:szCs w:val="24"/>
        </w:rPr>
        <w:t xml:space="preserve"> prese</w:t>
      </w:r>
      <w:r w:rsidR="00F8391C" w:rsidRPr="00F57582">
        <w:rPr>
          <w:rFonts w:ascii="Times New Roman" w:hAnsi="Times New Roman" w:cs="Times New Roman"/>
          <w:sz w:val="24"/>
          <w:szCs w:val="24"/>
        </w:rPr>
        <w:t xml:space="preserve">nts comedy techniques such as push in and point of view cutting approach to make the viewers understand the movie in details. </w:t>
      </w:r>
      <w:r w:rsidR="00843889" w:rsidRPr="00F57582">
        <w:rPr>
          <w:rFonts w:ascii="Times New Roman" w:hAnsi="Times New Roman" w:cs="Times New Roman"/>
          <w:sz w:val="24"/>
          <w:szCs w:val="24"/>
        </w:rPr>
        <w:t xml:space="preserve"> </w:t>
      </w:r>
    </w:p>
    <w:p w14:paraId="2B500790" w14:textId="77777777" w:rsidR="00A074AB" w:rsidRPr="00F57582" w:rsidRDefault="001C7685" w:rsidP="00A074AB">
      <w:pPr>
        <w:spacing w:line="480" w:lineRule="auto"/>
        <w:jc w:val="center"/>
        <w:rPr>
          <w:rFonts w:ascii="Times New Roman" w:hAnsi="Times New Roman" w:cs="Times New Roman"/>
          <w:sz w:val="24"/>
          <w:szCs w:val="24"/>
        </w:rPr>
      </w:pPr>
      <w:r w:rsidRPr="00F57582">
        <w:rPr>
          <w:rFonts w:ascii="Times New Roman" w:hAnsi="Times New Roman" w:cs="Times New Roman"/>
          <w:sz w:val="24"/>
          <w:szCs w:val="24"/>
        </w:rPr>
        <w:br w:type="page"/>
      </w:r>
    </w:p>
    <w:p w14:paraId="51F9A60F" w14:textId="247B5A9D" w:rsidR="00A074AB" w:rsidRPr="00F57582" w:rsidRDefault="001C7685" w:rsidP="00A074AB">
      <w:pPr>
        <w:spacing w:line="480" w:lineRule="auto"/>
        <w:jc w:val="center"/>
        <w:rPr>
          <w:rFonts w:ascii="Times New Roman" w:hAnsi="Times New Roman" w:cs="Times New Roman"/>
          <w:sz w:val="24"/>
          <w:szCs w:val="24"/>
        </w:rPr>
      </w:pPr>
      <w:r w:rsidRPr="00F57582">
        <w:rPr>
          <w:rFonts w:ascii="Times New Roman" w:hAnsi="Times New Roman" w:cs="Times New Roman"/>
          <w:sz w:val="24"/>
          <w:szCs w:val="24"/>
        </w:rPr>
        <w:lastRenderedPageBreak/>
        <w:t>References</w:t>
      </w:r>
    </w:p>
    <w:p w14:paraId="6FB6A998" w14:textId="7743AA27" w:rsidR="00A074AB" w:rsidRPr="00F57582" w:rsidRDefault="001C7685" w:rsidP="00A074AB">
      <w:pPr>
        <w:spacing w:line="480" w:lineRule="auto"/>
        <w:rPr>
          <w:rFonts w:ascii="Times New Roman" w:hAnsi="Times New Roman" w:cs="Times New Roman"/>
          <w:sz w:val="24"/>
          <w:szCs w:val="24"/>
        </w:rPr>
      </w:pPr>
      <w:r w:rsidRPr="00F57582">
        <w:rPr>
          <w:rFonts w:ascii="Times New Roman" w:hAnsi="Times New Roman" w:cs="Times New Roman"/>
          <w:sz w:val="24"/>
          <w:szCs w:val="24"/>
        </w:rPr>
        <w:t>Sturges, P. (1942). Sullivan's Travels</w:t>
      </w:r>
    </w:p>
    <w:p w14:paraId="17ECF121" w14:textId="77777777" w:rsidR="00383960" w:rsidRPr="00F57582" w:rsidRDefault="001C7685" w:rsidP="00B262E2">
      <w:pPr>
        <w:spacing w:line="480" w:lineRule="auto"/>
        <w:ind w:firstLine="720"/>
        <w:rPr>
          <w:rFonts w:ascii="Times New Roman" w:hAnsi="Times New Roman" w:cs="Times New Roman"/>
          <w:sz w:val="24"/>
          <w:szCs w:val="24"/>
        </w:rPr>
      </w:pPr>
      <w:r w:rsidRPr="00F57582">
        <w:rPr>
          <w:rFonts w:ascii="Times New Roman" w:hAnsi="Times New Roman" w:cs="Times New Roman"/>
          <w:sz w:val="24"/>
          <w:szCs w:val="24"/>
        </w:rPr>
        <w:t xml:space="preserve"> </w:t>
      </w:r>
      <w:r w:rsidR="00132F93" w:rsidRPr="00F57582">
        <w:rPr>
          <w:rFonts w:ascii="Times New Roman" w:hAnsi="Times New Roman" w:cs="Times New Roman"/>
          <w:sz w:val="24"/>
          <w:szCs w:val="24"/>
        </w:rPr>
        <w:t xml:space="preserve"> </w:t>
      </w:r>
      <w:r w:rsidRPr="00F57582">
        <w:rPr>
          <w:rFonts w:ascii="Times New Roman" w:hAnsi="Times New Roman" w:cs="Times New Roman"/>
          <w:sz w:val="24"/>
          <w:szCs w:val="24"/>
        </w:rPr>
        <w:t xml:space="preserve">  </w:t>
      </w:r>
    </w:p>
    <w:sectPr w:rsidR="00383960" w:rsidRPr="00F57582" w:rsidSect="00B262E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03A649" w14:textId="77777777" w:rsidR="007500CB" w:rsidRDefault="007500CB">
      <w:pPr>
        <w:spacing w:after="0" w:line="240" w:lineRule="auto"/>
      </w:pPr>
      <w:r>
        <w:separator/>
      </w:r>
    </w:p>
  </w:endnote>
  <w:endnote w:type="continuationSeparator" w:id="0">
    <w:p w14:paraId="28FE9770" w14:textId="77777777" w:rsidR="007500CB" w:rsidRDefault="007500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6369ED" w14:textId="77777777" w:rsidR="007500CB" w:rsidRDefault="007500CB">
      <w:pPr>
        <w:spacing w:after="0" w:line="240" w:lineRule="auto"/>
      </w:pPr>
      <w:r>
        <w:separator/>
      </w:r>
    </w:p>
  </w:footnote>
  <w:footnote w:type="continuationSeparator" w:id="0">
    <w:p w14:paraId="415A2E6F" w14:textId="77777777" w:rsidR="007500CB" w:rsidRDefault="007500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691793397"/>
      <w:docPartObj>
        <w:docPartGallery w:val="Page Numbers (Top of Page)"/>
        <w:docPartUnique/>
      </w:docPartObj>
    </w:sdtPr>
    <w:sdtEndPr>
      <w:rPr>
        <w:noProof/>
      </w:rPr>
    </w:sdtEndPr>
    <w:sdtContent>
      <w:p w14:paraId="2DBEBF03" w14:textId="41B4E9A6" w:rsidR="00B262E2" w:rsidRPr="00B262E2" w:rsidRDefault="001C7685">
        <w:pPr>
          <w:pStyle w:val="Header"/>
          <w:jc w:val="right"/>
          <w:rPr>
            <w:rFonts w:ascii="Times New Roman" w:hAnsi="Times New Roman" w:cs="Times New Roman"/>
          </w:rPr>
        </w:pPr>
        <w:r w:rsidRPr="00B262E2">
          <w:rPr>
            <w:rFonts w:ascii="Times New Roman" w:hAnsi="Times New Roman" w:cs="Times New Roman"/>
          </w:rPr>
          <w:t>ANALYSIS OF CARTOON-WATCHING SCENE IN SULLIVAN'S TRAVELS</w:t>
        </w:r>
        <w:r>
          <w:rPr>
            <w:rFonts w:ascii="Times New Roman" w:hAnsi="Times New Roman" w:cs="Times New Roman"/>
          </w:rPr>
          <w:t xml:space="preserve">                                     </w:t>
        </w:r>
        <w:r w:rsidRPr="00B262E2">
          <w:rPr>
            <w:rFonts w:ascii="Times New Roman" w:hAnsi="Times New Roman" w:cs="Times New Roman"/>
          </w:rPr>
          <w:fldChar w:fldCharType="begin"/>
        </w:r>
        <w:r w:rsidRPr="00B262E2">
          <w:rPr>
            <w:rFonts w:ascii="Times New Roman" w:hAnsi="Times New Roman" w:cs="Times New Roman"/>
          </w:rPr>
          <w:instrText xml:space="preserve"> PAGE   \* MERGEFORMAT </w:instrText>
        </w:r>
        <w:r w:rsidRPr="00B262E2">
          <w:rPr>
            <w:rFonts w:ascii="Times New Roman" w:hAnsi="Times New Roman" w:cs="Times New Roman"/>
          </w:rPr>
          <w:fldChar w:fldCharType="separate"/>
        </w:r>
        <w:r w:rsidR="000A5FD3">
          <w:rPr>
            <w:rFonts w:ascii="Times New Roman" w:hAnsi="Times New Roman" w:cs="Times New Roman"/>
            <w:noProof/>
          </w:rPr>
          <w:t>5</w:t>
        </w:r>
        <w:r w:rsidRPr="00B262E2">
          <w:rPr>
            <w:rFonts w:ascii="Times New Roman" w:hAnsi="Times New Roman" w:cs="Times New Roman"/>
            <w:noProof/>
          </w:rPr>
          <w:fldChar w:fldCharType="end"/>
        </w:r>
      </w:p>
    </w:sdtContent>
  </w:sdt>
  <w:p w14:paraId="24F994C8" w14:textId="77777777" w:rsidR="00622BF3" w:rsidRDefault="00622B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84381013"/>
      <w:docPartObj>
        <w:docPartGallery w:val="Page Numbers (Top of Page)"/>
        <w:docPartUnique/>
      </w:docPartObj>
    </w:sdtPr>
    <w:sdtEndPr>
      <w:rPr>
        <w:noProof/>
      </w:rPr>
    </w:sdtEndPr>
    <w:sdtContent>
      <w:p w14:paraId="522219FB" w14:textId="370B9FF8" w:rsidR="00B262E2" w:rsidRPr="00B262E2" w:rsidRDefault="001C7685">
        <w:pPr>
          <w:pStyle w:val="Header"/>
          <w:jc w:val="right"/>
          <w:rPr>
            <w:rFonts w:ascii="Times New Roman" w:hAnsi="Times New Roman" w:cs="Times New Roman"/>
          </w:rPr>
        </w:pPr>
        <w:r>
          <w:rPr>
            <w:rFonts w:ascii="Times New Roman" w:hAnsi="Times New Roman" w:cs="Times New Roman"/>
          </w:rPr>
          <w:t xml:space="preserve">Running head: </w:t>
        </w:r>
        <w:r w:rsidRPr="00B262E2">
          <w:rPr>
            <w:rFonts w:ascii="Times New Roman" w:hAnsi="Times New Roman" w:cs="Times New Roman"/>
          </w:rPr>
          <w:t>ANALYSIS OF CARTOON-WATCHING SCENE IN SULLIVAN'S TRAVELS</w:t>
        </w:r>
        <w:r>
          <w:rPr>
            <w:rFonts w:ascii="Times New Roman" w:hAnsi="Times New Roman" w:cs="Times New Roman"/>
          </w:rPr>
          <w:t xml:space="preserve">            </w:t>
        </w:r>
        <w:r w:rsidRPr="00B262E2">
          <w:rPr>
            <w:rFonts w:ascii="Times New Roman" w:hAnsi="Times New Roman" w:cs="Times New Roman"/>
          </w:rPr>
          <w:fldChar w:fldCharType="begin"/>
        </w:r>
        <w:r w:rsidRPr="00B262E2">
          <w:rPr>
            <w:rFonts w:ascii="Times New Roman" w:hAnsi="Times New Roman" w:cs="Times New Roman"/>
          </w:rPr>
          <w:instrText xml:space="preserve"> PAGE   \* MERGEFORMAT </w:instrText>
        </w:r>
        <w:r w:rsidRPr="00B262E2">
          <w:rPr>
            <w:rFonts w:ascii="Times New Roman" w:hAnsi="Times New Roman" w:cs="Times New Roman"/>
          </w:rPr>
          <w:fldChar w:fldCharType="separate"/>
        </w:r>
        <w:r w:rsidR="00F8391C">
          <w:rPr>
            <w:rFonts w:ascii="Times New Roman" w:hAnsi="Times New Roman" w:cs="Times New Roman"/>
            <w:noProof/>
          </w:rPr>
          <w:t>1</w:t>
        </w:r>
        <w:r w:rsidRPr="00B262E2">
          <w:rPr>
            <w:rFonts w:ascii="Times New Roman" w:hAnsi="Times New Roman" w:cs="Times New Roman"/>
            <w:noProof/>
          </w:rPr>
          <w:fldChar w:fldCharType="end"/>
        </w:r>
      </w:p>
    </w:sdtContent>
  </w:sdt>
  <w:p w14:paraId="11350FAD" w14:textId="77777777" w:rsidR="00B262E2" w:rsidRDefault="00B262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35B"/>
    <w:rsid w:val="00026750"/>
    <w:rsid w:val="000625BD"/>
    <w:rsid w:val="00085EA0"/>
    <w:rsid w:val="000947DF"/>
    <w:rsid w:val="000A5FD3"/>
    <w:rsid w:val="000C6BE1"/>
    <w:rsid w:val="000E61DA"/>
    <w:rsid w:val="000E7635"/>
    <w:rsid w:val="000F2DA2"/>
    <w:rsid w:val="000F72C8"/>
    <w:rsid w:val="00132F93"/>
    <w:rsid w:val="00137A93"/>
    <w:rsid w:val="00154AFE"/>
    <w:rsid w:val="00154D39"/>
    <w:rsid w:val="0015549C"/>
    <w:rsid w:val="00166D23"/>
    <w:rsid w:val="001B7213"/>
    <w:rsid w:val="001B7259"/>
    <w:rsid w:val="001C2BA2"/>
    <w:rsid w:val="001C3604"/>
    <w:rsid w:val="001C7685"/>
    <w:rsid w:val="001C7CBF"/>
    <w:rsid w:val="001E121C"/>
    <w:rsid w:val="001E6AD6"/>
    <w:rsid w:val="001F3B39"/>
    <w:rsid w:val="00212944"/>
    <w:rsid w:val="00227359"/>
    <w:rsid w:val="00234C11"/>
    <w:rsid w:val="00241442"/>
    <w:rsid w:val="00243E4D"/>
    <w:rsid w:val="00245FB1"/>
    <w:rsid w:val="002504B2"/>
    <w:rsid w:val="002536A7"/>
    <w:rsid w:val="00254AD0"/>
    <w:rsid w:val="002575D3"/>
    <w:rsid w:val="00260622"/>
    <w:rsid w:val="00274C76"/>
    <w:rsid w:val="00287C46"/>
    <w:rsid w:val="00297107"/>
    <w:rsid w:val="002B582C"/>
    <w:rsid w:val="002C4732"/>
    <w:rsid w:val="002D2E8E"/>
    <w:rsid w:val="002D6070"/>
    <w:rsid w:val="002D7021"/>
    <w:rsid w:val="002E21EC"/>
    <w:rsid w:val="002F454D"/>
    <w:rsid w:val="002F7A94"/>
    <w:rsid w:val="00315E99"/>
    <w:rsid w:val="00333E1A"/>
    <w:rsid w:val="003420EE"/>
    <w:rsid w:val="00356162"/>
    <w:rsid w:val="003800AF"/>
    <w:rsid w:val="00383960"/>
    <w:rsid w:val="0039188A"/>
    <w:rsid w:val="003C322A"/>
    <w:rsid w:val="003F2D91"/>
    <w:rsid w:val="003F6A6F"/>
    <w:rsid w:val="004045CB"/>
    <w:rsid w:val="004213F9"/>
    <w:rsid w:val="004215E1"/>
    <w:rsid w:val="004216F7"/>
    <w:rsid w:val="004277AE"/>
    <w:rsid w:val="00434010"/>
    <w:rsid w:val="004345FB"/>
    <w:rsid w:val="00437467"/>
    <w:rsid w:val="004446B6"/>
    <w:rsid w:val="00444EB8"/>
    <w:rsid w:val="00484F59"/>
    <w:rsid w:val="00485ED4"/>
    <w:rsid w:val="004935FB"/>
    <w:rsid w:val="00493623"/>
    <w:rsid w:val="00497225"/>
    <w:rsid w:val="004B1CAA"/>
    <w:rsid w:val="004B3071"/>
    <w:rsid w:val="004C24A2"/>
    <w:rsid w:val="004D3177"/>
    <w:rsid w:val="004D3613"/>
    <w:rsid w:val="004E15E5"/>
    <w:rsid w:val="004F3743"/>
    <w:rsid w:val="004F5191"/>
    <w:rsid w:val="00501966"/>
    <w:rsid w:val="005126DF"/>
    <w:rsid w:val="005127A3"/>
    <w:rsid w:val="00521134"/>
    <w:rsid w:val="00532B65"/>
    <w:rsid w:val="005330F7"/>
    <w:rsid w:val="00537B88"/>
    <w:rsid w:val="00541CCB"/>
    <w:rsid w:val="00543041"/>
    <w:rsid w:val="005538CE"/>
    <w:rsid w:val="00562F4D"/>
    <w:rsid w:val="00563DBB"/>
    <w:rsid w:val="00585B66"/>
    <w:rsid w:val="0058780D"/>
    <w:rsid w:val="00592794"/>
    <w:rsid w:val="005959A3"/>
    <w:rsid w:val="005B2E54"/>
    <w:rsid w:val="005C15DB"/>
    <w:rsid w:val="005C47F1"/>
    <w:rsid w:val="005C5D76"/>
    <w:rsid w:val="005E415B"/>
    <w:rsid w:val="005E7D8C"/>
    <w:rsid w:val="006009DF"/>
    <w:rsid w:val="00607511"/>
    <w:rsid w:val="00615674"/>
    <w:rsid w:val="00615AAB"/>
    <w:rsid w:val="00622BF3"/>
    <w:rsid w:val="00630503"/>
    <w:rsid w:val="00631B4D"/>
    <w:rsid w:val="00634127"/>
    <w:rsid w:val="00634637"/>
    <w:rsid w:val="00661D6B"/>
    <w:rsid w:val="006806DB"/>
    <w:rsid w:val="0068472D"/>
    <w:rsid w:val="00697414"/>
    <w:rsid w:val="006A6888"/>
    <w:rsid w:val="006C1694"/>
    <w:rsid w:val="006C4396"/>
    <w:rsid w:val="006C528E"/>
    <w:rsid w:val="006E1171"/>
    <w:rsid w:val="006E5133"/>
    <w:rsid w:val="006F11D7"/>
    <w:rsid w:val="006F2B4E"/>
    <w:rsid w:val="006F607A"/>
    <w:rsid w:val="00710C90"/>
    <w:rsid w:val="00715757"/>
    <w:rsid w:val="00745E49"/>
    <w:rsid w:val="007500CB"/>
    <w:rsid w:val="007C2E53"/>
    <w:rsid w:val="007D33BF"/>
    <w:rsid w:val="007D79BC"/>
    <w:rsid w:val="007E078F"/>
    <w:rsid w:val="007E1C57"/>
    <w:rsid w:val="007E5A1E"/>
    <w:rsid w:val="00820B26"/>
    <w:rsid w:val="00830763"/>
    <w:rsid w:val="008435E6"/>
    <w:rsid w:val="00843889"/>
    <w:rsid w:val="00854E83"/>
    <w:rsid w:val="00865749"/>
    <w:rsid w:val="008712C1"/>
    <w:rsid w:val="0089380F"/>
    <w:rsid w:val="008A0780"/>
    <w:rsid w:val="008B481F"/>
    <w:rsid w:val="008C03A1"/>
    <w:rsid w:val="008C3391"/>
    <w:rsid w:val="008C5493"/>
    <w:rsid w:val="00902AD6"/>
    <w:rsid w:val="00922770"/>
    <w:rsid w:val="00954071"/>
    <w:rsid w:val="009816EB"/>
    <w:rsid w:val="00984C0F"/>
    <w:rsid w:val="009873AE"/>
    <w:rsid w:val="00997670"/>
    <w:rsid w:val="009B425F"/>
    <w:rsid w:val="009B4E2C"/>
    <w:rsid w:val="009D3541"/>
    <w:rsid w:val="009D6B94"/>
    <w:rsid w:val="00A01E95"/>
    <w:rsid w:val="00A06019"/>
    <w:rsid w:val="00A074AB"/>
    <w:rsid w:val="00A1477B"/>
    <w:rsid w:val="00A306FD"/>
    <w:rsid w:val="00A32406"/>
    <w:rsid w:val="00A352C8"/>
    <w:rsid w:val="00A462B8"/>
    <w:rsid w:val="00A61FDA"/>
    <w:rsid w:val="00A66CF3"/>
    <w:rsid w:val="00A82686"/>
    <w:rsid w:val="00AA2027"/>
    <w:rsid w:val="00AB5D7D"/>
    <w:rsid w:val="00AC427B"/>
    <w:rsid w:val="00AC4451"/>
    <w:rsid w:val="00AD0836"/>
    <w:rsid w:val="00AE2B88"/>
    <w:rsid w:val="00AE4858"/>
    <w:rsid w:val="00B24FDD"/>
    <w:rsid w:val="00B262E2"/>
    <w:rsid w:val="00B345CA"/>
    <w:rsid w:val="00B51A08"/>
    <w:rsid w:val="00B56864"/>
    <w:rsid w:val="00B61154"/>
    <w:rsid w:val="00B75589"/>
    <w:rsid w:val="00B82BE1"/>
    <w:rsid w:val="00B83479"/>
    <w:rsid w:val="00B85A43"/>
    <w:rsid w:val="00BA5DB8"/>
    <w:rsid w:val="00BB0850"/>
    <w:rsid w:val="00BC1B69"/>
    <w:rsid w:val="00BC1B8E"/>
    <w:rsid w:val="00BD4146"/>
    <w:rsid w:val="00BD5AD1"/>
    <w:rsid w:val="00BD675B"/>
    <w:rsid w:val="00BE4A39"/>
    <w:rsid w:val="00BF22F2"/>
    <w:rsid w:val="00C06530"/>
    <w:rsid w:val="00C26FB6"/>
    <w:rsid w:val="00C318EE"/>
    <w:rsid w:val="00C42DFB"/>
    <w:rsid w:val="00C72393"/>
    <w:rsid w:val="00C824C1"/>
    <w:rsid w:val="00C959E1"/>
    <w:rsid w:val="00CA212E"/>
    <w:rsid w:val="00CA5AD3"/>
    <w:rsid w:val="00CA6013"/>
    <w:rsid w:val="00CB0224"/>
    <w:rsid w:val="00CB0B77"/>
    <w:rsid w:val="00CD67F5"/>
    <w:rsid w:val="00D01B61"/>
    <w:rsid w:val="00D0315E"/>
    <w:rsid w:val="00D12D86"/>
    <w:rsid w:val="00D1625B"/>
    <w:rsid w:val="00D47E6D"/>
    <w:rsid w:val="00D54CFD"/>
    <w:rsid w:val="00D741BC"/>
    <w:rsid w:val="00D80BEB"/>
    <w:rsid w:val="00D81C98"/>
    <w:rsid w:val="00D92B3D"/>
    <w:rsid w:val="00DC135B"/>
    <w:rsid w:val="00DC16B5"/>
    <w:rsid w:val="00DD1288"/>
    <w:rsid w:val="00DD3263"/>
    <w:rsid w:val="00DE159F"/>
    <w:rsid w:val="00DF710F"/>
    <w:rsid w:val="00E162A7"/>
    <w:rsid w:val="00E16AD9"/>
    <w:rsid w:val="00E44C7A"/>
    <w:rsid w:val="00E61878"/>
    <w:rsid w:val="00E708C4"/>
    <w:rsid w:val="00E81528"/>
    <w:rsid w:val="00E9109B"/>
    <w:rsid w:val="00E9212B"/>
    <w:rsid w:val="00E95232"/>
    <w:rsid w:val="00EA70E6"/>
    <w:rsid w:val="00EC4034"/>
    <w:rsid w:val="00EC685A"/>
    <w:rsid w:val="00ED67CB"/>
    <w:rsid w:val="00ED76FB"/>
    <w:rsid w:val="00F27CBD"/>
    <w:rsid w:val="00F53608"/>
    <w:rsid w:val="00F57582"/>
    <w:rsid w:val="00F60B49"/>
    <w:rsid w:val="00F7176B"/>
    <w:rsid w:val="00F8391C"/>
    <w:rsid w:val="00F91F31"/>
    <w:rsid w:val="00FA1C8A"/>
    <w:rsid w:val="00FC2FC3"/>
    <w:rsid w:val="00FD2F70"/>
    <w:rsid w:val="00FE7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D77E4"/>
  <w15:chartTrackingRefBased/>
  <w15:docId w15:val="{5A95C177-B6D0-42CC-91AE-3AF2FDEA8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2B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2BF3"/>
  </w:style>
  <w:style w:type="paragraph" w:styleId="Footer">
    <w:name w:val="footer"/>
    <w:basedOn w:val="Normal"/>
    <w:link w:val="FooterChar"/>
    <w:uiPriority w:val="99"/>
    <w:unhideWhenUsed/>
    <w:rsid w:val="00622B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2BF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536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36A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6</Pages>
  <Words>987</Words>
  <Characters>5630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48</cp:revision>
  <dcterms:created xsi:type="dcterms:W3CDTF">2018-09-18T06:17:00Z</dcterms:created>
  <dcterms:modified xsi:type="dcterms:W3CDTF">2018-09-18T11:07:00Z</dcterms:modified>
</cp:coreProperties>
</file>