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EBCF8F" w14:textId="77777777" w:rsidR="00335CB0" w:rsidRDefault="00335CB0" w:rsidP="00335CB0">
      <w:pPr>
        <w:spacing w:line="480" w:lineRule="auto"/>
        <w:ind w:firstLine="720"/>
        <w:jc w:val="center"/>
        <w:rPr>
          <w:rFonts w:ascii="Times New Roman" w:hAnsi="Times New Roman" w:cs="Times New Roman"/>
          <w:b/>
          <w:bCs/>
          <w:sz w:val="24"/>
          <w:szCs w:val="24"/>
        </w:rPr>
      </w:pPr>
    </w:p>
    <w:p w14:paraId="1FF6F909" w14:textId="77777777" w:rsidR="00335CB0" w:rsidRDefault="00335CB0" w:rsidP="00335CB0">
      <w:pPr>
        <w:spacing w:line="480" w:lineRule="auto"/>
        <w:ind w:firstLine="720"/>
        <w:jc w:val="center"/>
        <w:rPr>
          <w:rFonts w:ascii="Times New Roman" w:hAnsi="Times New Roman" w:cs="Times New Roman"/>
          <w:b/>
          <w:bCs/>
          <w:sz w:val="24"/>
          <w:szCs w:val="24"/>
        </w:rPr>
      </w:pPr>
    </w:p>
    <w:p w14:paraId="3FA13652" w14:textId="77777777" w:rsidR="00335CB0" w:rsidRDefault="00335CB0" w:rsidP="00335CB0">
      <w:pPr>
        <w:spacing w:line="480" w:lineRule="auto"/>
        <w:ind w:firstLine="720"/>
        <w:jc w:val="center"/>
        <w:rPr>
          <w:rFonts w:ascii="Times New Roman" w:hAnsi="Times New Roman" w:cs="Times New Roman"/>
          <w:b/>
          <w:bCs/>
          <w:sz w:val="24"/>
          <w:szCs w:val="24"/>
        </w:rPr>
      </w:pPr>
    </w:p>
    <w:p w14:paraId="712103B8" w14:textId="77777777" w:rsidR="00335CB0" w:rsidRDefault="00335CB0" w:rsidP="00335CB0">
      <w:pPr>
        <w:spacing w:line="480" w:lineRule="auto"/>
        <w:ind w:firstLine="720"/>
        <w:jc w:val="center"/>
        <w:rPr>
          <w:rFonts w:ascii="Times New Roman" w:hAnsi="Times New Roman" w:cs="Times New Roman"/>
          <w:b/>
          <w:bCs/>
          <w:sz w:val="24"/>
          <w:szCs w:val="24"/>
        </w:rPr>
      </w:pPr>
    </w:p>
    <w:p w14:paraId="6E24FBA7" w14:textId="77777777" w:rsidR="00335CB0" w:rsidRDefault="00335CB0" w:rsidP="00335CB0">
      <w:pPr>
        <w:spacing w:line="480" w:lineRule="auto"/>
        <w:ind w:firstLine="720"/>
        <w:jc w:val="center"/>
        <w:rPr>
          <w:rFonts w:ascii="Times New Roman" w:hAnsi="Times New Roman" w:cs="Times New Roman"/>
          <w:b/>
          <w:bCs/>
          <w:sz w:val="24"/>
          <w:szCs w:val="24"/>
        </w:rPr>
      </w:pPr>
    </w:p>
    <w:p w14:paraId="27E1B8DD" w14:textId="77777777" w:rsidR="00335CB0" w:rsidRDefault="00335CB0" w:rsidP="00335CB0">
      <w:pPr>
        <w:spacing w:line="480" w:lineRule="auto"/>
        <w:ind w:firstLine="720"/>
        <w:jc w:val="center"/>
        <w:rPr>
          <w:rFonts w:ascii="Times New Roman" w:hAnsi="Times New Roman" w:cs="Times New Roman"/>
          <w:b/>
          <w:bCs/>
          <w:sz w:val="24"/>
          <w:szCs w:val="24"/>
        </w:rPr>
      </w:pPr>
    </w:p>
    <w:p w14:paraId="0983DA5D" w14:textId="77777777" w:rsidR="00335CB0" w:rsidRDefault="00335CB0" w:rsidP="00335CB0">
      <w:pPr>
        <w:spacing w:line="480" w:lineRule="auto"/>
        <w:ind w:firstLine="720"/>
        <w:jc w:val="center"/>
        <w:rPr>
          <w:rFonts w:ascii="Times New Roman" w:hAnsi="Times New Roman" w:cs="Times New Roman"/>
          <w:b/>
          <w:bCs/>
          <w:sz w:val="24"/>
          <w:szCs w:val="24"/>
        </w:rPr>
      </w:pPr>
    </w:p>
    <w:p w14:paraId="5D7FA7BF" w14:textId="77777777" w:rsidR="00335CB0" w:rsidRDefault="00335CB0" w:rsidP="00335CB0">
      <w:pPr>
        <w:spacing w:line="480" w:lineRule="auto"/>
        <w:ind w:firstLine="720"/>
        <w:jc w:val="center"/>
        <w:rPr>
          <w:rFonts w:ascii="Times New Roman" w:hAnsi="Times New Roman" w:cs="Times New Roman"/>
          <w:b/>
          <w:bCs/>
          <w:sz w:val="24"/>
          <w:szCs w:val="24"/>
        </w:rPr>
      </w:pPr>
    </w:p>
    <w:p w14:paraId="04492C10" w14:textId="225CCF0B" w:rsidR="00335CB0" w:rsidRP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 xml:space="preserve">Nullification of </w:t>
      </w:r>
      <w:r>
        <w:rPr>
          <w:rFonts w:ascii="Times New Roman" w:hAnsi="Times New Roman" w:cs="Times New Roman"/>
          <w:b/>
          <w:bCs/>
          <w:sz w:val="24"/>
          <w:szCs w:val="24"/>
        </w:rPr>
        <w:t>F</w:t>
      </w:r>
      <w:r w:rsidRPr="00335CB0">
        <w:rPr>
          <w:rFonts w:ascii="Times New Roman" w:hAnsi="Times New Roman" w:cs="Times New Roman"/>
          <w:b/>
          <w:bCs/>
          <w:sz w:val="24"/>
          <w:szCs w:val="24"/>
        </w:rPr>
        <w:t xml:space="preserve">ederal </w:t>
      </w:r>
      <w:r>
        <w:rPr>
          <w:rFonts w:ascii="Times New Roman" w:hAnsi="Times New Roman" w:cs="Times New Roman"/>
          <w:b/>
          <w:bCs/>
          <w:sz w:val="24"/>
          <w:szCs w:val="24"/>
        </w:rPr>
        <w:t>L</w:t>
      </w:r>
      <w:r w:rsidRPr="00335CB0">
        <w:rPr>
          <w:rFonts w:ascii="Times New Roman" w:hAnsi="Times New Roman" w:cs="Times New Roman"/>
          <w:b/>
          <w:bCs/>
          <w:sz w:val="24"/>
          <w:szCs w:val="24"/>
        </w:rPr>
        <w:t>aws</w:t>
      </w:r>
    </w:p>
    <w:p w14:paraId="37315731" w14:textId="33688F29" w:rsidR="00335CB0" w:rsidRDefault="00335CB0" w:rsidP="00335C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19DE76D5" w14:textId="3F79D93C" w:rsidR="00335CB0" w:rsidRDefault="00335CB0" w:rsidP="00335C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2A5D7326" w14:textId="53011357" w:rsidR="00335CB0" w:rsidRDefault="00335CB0" w:rsidP="00335C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6114BD14" w14:textId="77777777" w:rsidR="00335CB0" w:rsidRDefault="00335CB0" w:rsidP="00335CB0">
      <w:pPr>
        <w:spacing w:line="480" w:lineRule="auto"/>
        <w:ind w:firstLine="720"/>
        <w:rPr>
          <w:rFonts w:ascii="Times New Roman" w:hAnsi="Times New Roman" w:cs="Times New Roman"/>
          <w:sz w:val="24"/>
          <w:szCs w:val="24"/>
        </w:rPr>
      </w:pPr>
    </w:p>
    <w:p w14:paraId="574CE6CC" w14:textId="77777777" w:rsidR="00335CB0" w:rsidRDefault="00335CB0" w:rsidP="00335CB0">
      <w:pPr>
        <w:spacing w:line="480" w:lineRule="auto"/>
        <w:ind w:firstLine="720"/>
        <w:rPr>
          <w:rFonts w:ascii="Times New Roman" w:hAnsi="Times New Roman" w:cs="Times New Roman"/>
          <w:sz w:val="24"/>
          <w:szCs w:val="24"/>
        </w:rPr>
      </w:pPr>
    </w:p>
    <w:p w14:paraId="57CB2827" w14:textId="77777777" w:rsidR="00335CB0" w:rsidRDefault="00335CB0" w:rsidP="00335CB0">
      <w:pPr>
        <w:spacing w:line="480" w:lineRule="auto"/>
        <w:ind w:firstLine="720"/>
        <w:rPr>
          <w:rFonts w:ascii="Times New Roman" w:hAnsi="Times New Roman" w:cs="Times New Roman"/>
          <w:sz w:val="24"/>
          <w:szCs w:val="24"/>
        </w:rPr>
      </w:pPr>
    </w:p>
    <w:p w14:paraId="7E3C4322" w14:textId="77777777" w:rsidR="00335CB0" w:rsidRDefault="00335CB0" w:rsidP="00335CB0">
      <w:pPr>
        <w:spacing w:line="480" w:lineRule="auto"/>
        <w:ind w:firstLine="720"/>
        <w:rPr>
          <w:rFonts w:ascii="Times New Roman" w:hAnsi="Times New Roman" w:cs="Times New Roman"/>
          <w:sz w:val="24"/>
          <w:szCs w:val="24"/>
        </w:rPr>
      </w:pPr>
    </w:p>
    <w:p w14:paraId="348B94AF" w14:textId="77777777" w:rsidR="00335CB0" w:rsidRDefault="00335CB0" w:rsidP="00335CB0">
      <w:pPr>
        <w:spacing w:line="480" w:lineRule="auto"/>
        <w:ind w:firstLine="720"/>
        <w:rPr>
          <w:rFonts w:ascii="Times New Roman" w:hAnsi="Times New Roman" w:cs="Times New Roman"/>
          <w:sz w:val="24"/>
          <w:szCs w:val="24"/>
        </w:rPr>
      </w:pPr>
    </w:p>
    <w:p w14:paraId="7D2D03FF" w14:textId="77777777" w:rsidR="00335CB0" w:rsidRDefault="00335CB0" w:rsidP="00335CB0">
      <w:pPr>
        <w:spacing w:line="480" w:lineRule="auto"/>
        <w:ind w:firstLine="720"/>
        <w:rPr>
          <w:rFonts w:ascii="Times New Roman" w:hAnsi="Times New Roman" w:cs="Times New Roman"/>
          <w:sz w:val="24"/>
          <w:szCs w:val="24"/>
        </w:rPr>
      </w:pPr>
    </w:p>
    <w:p w14:paraId="34682634" w14:textId="77777777" w:rsidR="00335CB0" w:rsidRP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 xml:space="preserve">Nullification of </w:t>
      </w:r>
      <w:r>
        <w:rPr>
          <w:rFonts w:ascii="Times New Roman" w:hAnsi="Times New Roman" w:cs="Times New Roman"/>
          <w:b/>
          <w:bCs/>
          <w:sz w:val="24"/>
          <w:szCs w:val="24"/>
        </w:rPr>
        <w:t>F</w:t>
      </w:r>
      <w:r w:rsidRPr="00335CB0">
        <w:rPr>
          <w:rFonts w:ascii="Times New Roman" w:hAnsi="Times New Roman" w:cs="Times New Roman"/>
          <w:b/>
          <w:bCs/>
          <w:sz w:val="24"/>
          <w:szCs w:val="24"/>
        </w:rPr>
        <w:t xml:space="preserve">ederal </w:t>
      </w:r>
      <w:r>
        <w:rPr>
          <w:rFonts w:ascii="Times New Roman" w:hAnsi="Times New Roman" w:cs="Times New Roman"/>
          <w:b/>
          <w:bCs/>
          <w:sz w:val="24"/>
          <w:szCs w:val="24"/>
        </w:rPr>
        <w:t>L</w:t>
      </w:r>
      <w:r w:rsidRPr="00335CB0">
        <w:rPr>
          <w:rFonts w:ascii="Times New Roman" w:hAnsi="Times New Roman" w:cs="Times New Roman"/>
          <w:b/>
          <w:bCs/>
          <w:sz w:val="24"/>
          <w:szCs w:val="24"/>
        </w:rPr>
        <w:t>aws</w:t>
      </w:r>
    </w:p>
    <w:p w14:paraId="1BA9FEED" w14:textId="22664BB7" w:rsid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 xml:space="preserve">South Carolina </w:t>
      </w:r>
      <w:r w:rsidR="00E70282">
        <w:rPr>
          <w:rFonts w:ascii="Times New Roman" w:hAnsi="Times New Roman" w:cs="Times New Roman"/>
          <w:b/>
          <w:bCs/>
          <w:sz w:val="24"/>
          <w:szCs w:val="24"/>
        </w:rPr>
        <w:t>o</w:t>
      </w:r>
      <w:r w:rsidRPr="00335CB0">
        <w:rPr>
          <w:rFonts w:ascii="Times New Roman" w:hAnsi="Times New Roman" w:cs="Times New Roman"/>
          <w:b/>
          <w:bCs/>
          <w:sz w:val="24"/>
          <w:szCs w:val="24"/>
        </w:rPr>
        <w:t xml:space="preserve">rdinance of </w:t>
      </w:r>
      <w:r w:rsidR="00E70282">
        <w:rPr>
          <w:rFonts w:ascii="Times New Roman" w:hAnsi="Times New Roman" w:cs="Times New Roman"/>
          <w:b/>
          <w:bCs/>
          <w:sz w:val="24"/>
          <w:szCs w:val="24"/>
        </w:rPr>
        <w:t>n</w:t>
      </w:r>
      <w:r w:rsidRPr="00335CB0">
        <w:rPr>
          <w:rFonts w:ascii="Times New Roman" w:hAnsi="Times New Roman" w:cs="Times New Roman"/>
          <w:b/>
          <w:bCs/>
          <w:sz w:val="24"/>
          <w:szCs w:val="24"/>
        </w:rPr>
        <w:t>ullification</w:t>
      </w:r>
    </w:p>
    <w:p w14:paraId="116FCE9A" w14:textId="456F8D64" w:rsidR="00335CB0" w:rsidRPr="00335CB0" w:rsidRDefault="00335CB0" w:rsidP="00335CB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Question 1</w:t>
      </w:r>
    </w:p>
    <w:p w14:paraId="6F12EED7" w14:textId="63900653" w:rsidR="008817BD" w:rsidRDefault="008817BD" w:rsidP="00335CB0">
      <w:pPr>
        <w:spacing w:line="480" w:lineRule="auto"/>
        <w:ind w:firstLine="720"/>
        <w:rPr>
          <w:rFonts w:ascii="Times New Roman" w:hAnsi="Times New Roman" w:cs="Times New Roman"/>
          <w:sz w:val="24"/>
          <w:szCs w:val="24"/>
        </w:rPr>
      </w:pPr>
      <w:r w:rsidRPr="00335CB0">
        <w:rPr>
          <w:rFonts w:ascii="Times New Roman" w:hAnsi="Times New Roman" w:cs="Times New Roman"/>
          <w:sz w:val="24"/>
          <w:szCs w:val="24"/>
        </w:rPr>
        <w:t>The main argument for nullification by South Carolina was that tariffs were unconstitutional and were not binding on South Carolina. According to the argument, Congress had exceeded its power imposed on it by the constitution to impose taxes and collect revenue. Instead, the congress-imposed rules to collect unnecessary revenue, which according to the south California state, were unauthorized by the constitution. Therefore, South Carolina declared that several acts and acts of Congress pleading to the laws for the imposing of taxes for imports were considered null and void since it was against the constitution</w:t>
      </w:r>
      <w:r w:rsidR="00712F01" w:rsidRPr="00335CB0">
        <w:rPr>
          <w:rFonts w:ascii="Times New Roman" w:hAnsi="Times New Roman" w:cs="Times New Roman"/>
          <w:sz w:val="24"/>
          <w:szCs w:val="24"/>
        </w:rPr>
        <w:t xml:space="preserve"> (Commager, 1948)</w:t>
      </w:r>
      <w:r w:rsidRPr="00335CB0">
        <w:rPr>
          <w:rFonts w:ascii="Times New Roman" w:hAnsi="Times New Roman" w:cs="Times New Roman"/>
          <w:sz w:val="24"/>
          <w:szCs w:val="24"/>
        </w:rPr>
        <w:t xml:space="preserve">. The power to impose any tariffs was put in the hands of the legislature and not the state. </w:t>
      </w:r>
    </w:p>
    <w:p w14:paraId="274F858E" w14:textId="6EFE019B" w:rsidR="00335CB0" w:rsidRP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Question 2</w:t>
      </w:r>
    </w:p>
    <w:p w14:paraId="4461B32E" w14:textId="3F20FC0F" w:rsidR="008817BD" w:rsidRDefault="008817BD" w:rsidP="00335CB0">
      <w:pPr>
        <w:spacing w:line="480" w:lineRule="auto"/>
        <w:ind w:firstLine="720"/>
        <w:rPr>
          <w:rFonts w:ascii="Times New Roman" w:hAnsi="Times New Roman" w:cs="Times New Roman"/>
          <w:sz w:val="24"/>
          <w:szCs w:val="24"/>
        </w:rPr>
      </w:pPr>
      <w:r w:rsidRPr="00335CB0">
        <w:rPr>
          <w:rFonts w:ascii="Times New Roman" w:hAnsi="Times New Roman" w:cs="Times New Roman"/>
          <w:sz w:val="24"/>
          <w:szCs w:val="24"/>
        </w:rPr>
        <w:t xml:space="preserve">Daniel Webster believed that states' nullification was illegal, and only the supreme court had the power to nullify any federal law. According to webster, national unity was more important than state rights. The nullification of the tariff laws by the state of South Carolina was therefore against what wester believed in. </w:t>
      </w:r>
      <w:r w:rsidR="00335CB0">
        <w:rPr>
          <w:rFonts w:ascii="Times New Roman" w:hAnsi="Times New Roman" w:cs="Times New Roman"/>
          <w:sz w:val="24"/>
          <w:szCs w:val="24"/>
        </w:rPr>
        <w:t>T</w:t>
      </w:r>
      <w:r w:rsidRPr="00335CB0">
        <w:rPr>
          <w:rFonts w:ascii="Times New Roman" w:hAnsi="Times New Roman" w:cs="Times New Roman"/>
          <w:sz w:val="24"/>
          <w:szCs w:val="24"/>
        </w:rPr>
        <w:t>oday, states challenge the congressional laws by being an alarm to any laws by the federal government which they believe is not constitutional, and this means that the state has no power of nullifying any laws by the federal government since the federal government is more superior.</w:t>
      </w:r>
    </w:p>
    <w:p w14:paraId="6F72988C" w14:textId="004BCCF4" w:rsidR="00335CB0" w:rsidRP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Reference</w:t>
      </w:r>
    </w:p>
    <w:p w14:paraId="17194900" w14:textId="5CAF200B" w:rsidR="009C66AA" w:rsidRDefault="008817BD" w:rsidP="00335CB0">
      <w:pPr>
        <w:spacing w:line="480" w:lineRule="auto"/>
        <w:ind w:left="720" w:hanging="720"/>
        <w:rPr>
          <w:rFonts w:ascii="Times New Roman" w:hAnsi="Times New Roman" w:cs="Times New Roman"/>
          <w:sz w:val="24"/>
          <w:szCs w:val="24"/>
        </w:rPr>
      </w:pPr>
      <w:r w:rsidRPr="00335CB0">
        <w:rPr>
          <w:rFonts w:ascii="Times New Roman" w:hAnsi="Times New Roman" w:cs="Times New Roman"/>
          <w:sz w:val="24"/>
          <w:szCs w:val="24"/>
        </w:rPr>
        <w:t>Commager, H. S. (1948). Documents of American history.</w:t>
      </w:r>
    </w:p>
    <w:p w14:paraId="456D3125" w14:textId="7762C8D4" w:rsid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Webster</w:t>
      </w:r>
      <w:r>
        <w:rPr>
          <w:rFonts w:ascii="Times New Roman" w:hAnsi="Times New Roman" w:cs="Times New Roman"/>
          <w:b/>
          <w:bCs/>
          <w:sz w:val="24"/>
          <w:szCs w:val="24"/>
        </w:rPr>
        <w:t xml:space="preserve">’s </w:t>
      </w:r>
      <w:r w:rsidRPr="00335CB0">
        <w:rPr>
          <w:rFonts w:ascii="Times New Roman" w:hAnsi="Times New Roman" w:cs="Times New Roman"/>
          <w:b/>
          <w:bCs/>
          <w:sz w:val="24"/>
          <w:szCs w:val="24"/>
        </w:rPr>
        <w:t>opposition to nullification</w:t>
      </w:r>
    </w:p>
    <w:p w14:paraId="23BF59BD" w14:textId="0E9493BB" w:rsidR="00335CB0" w:rsidRPr="00335CB0" w:rsidRDefault="00335CB0" w:rsidP="00335CB0">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Question 1</w:t>
      </w:r>
    </w:p>
    <w:p w14:paraId="2134965C" w14:textId="595A9FA2" w:rsidR="00335CB0" w:rsidRDefault="00335CB0" w:rsidP="00335CB0">
      <w:pPr>
        <w:spacing w:line="480" w:lineRule="auto"/>
        <w:ind w:firstLine="720"/>
        <w:rPr>
          <w:rFonts w:ascii="Times New Roman" w:hAnsi="Times New Roman" w:cs="Times New Roman"/>
          <w:sz w:val="24"/>
          <w:szCs w:val="24"/>
        </w:rPr>
      </w:pPr>
      <w:r w:rsidRPr="007B0896">
        <w:rPr>
          <w:rFonts w:ascii="Times New Roman" w:hAnsi="Times New Roman" w:cs="Times New Roman"/>
          <w:sz w:val="24"/>
          <w:szCs w:val="24"/>
        </w:rPr>
        <w:t>According to Webster, unlike the state, the people have the power to change any laws in the constitution which they disapprove of. I believe that Webster's view is that the constitution is made to guide the people, and therefore when the people feel that the constitution is not as they wish it to be, they have a right to make any relevant changes. Webster's argument that the state does not have the power to change the constitution connects with the argument that the people have the power</w:t>
      </w:r>
      <w:r>
        <w:rPr>
          <w:rFonts w:ascii="Times New Roman" w:hAnsi="Times New Roman" w:cs="Times New Roman"/>
          <w:sz w:val="24"/>
          <w:szCs w:val="24"/>
        </w:rPr>
        <w:t xml:space="preserve"> (</w:t>
      </w:r>
      <w:r w:rsidRPr="007B0896">
        <w:rPr>
          <w:rFonts w:ascii="Times New Roman" w:hAnsi="Times New Roman" w:cs="Times New Roman"/>
          <w:sz w:val="24"/>
          <w:szCs w:val="24"/>
        </w:rPr>
        <w:t>Webster</w:t>
      </w:r>
      <w:r>
        <w:rPr>
          <w:rFonts w:ascii="Times New Roman" w:hAnsi="Times New Roman" w:cs="Times New Roman"/>
          <w:sz w:val="24"/>
          <w:szCs w:val="24"/>
        </w:rPr>
        <w:t xml:space="preserve"> </w:t>
      </w:r>
      <w:r w:rsidRPr="007B0896">
        <w:rPr>
          <w:rFonts w:ascii="Times New Roman" w:hAnsi="Times New Roman" w:cs="Times New Roman"/>
          <w:sz w:val="24"/>
          <w:szCs w:val="24"/>
        </w:rPr>
        <w:t>&amp; Whipple</w:t>
      </w:r>
      <w:r>
        <w:rPr>
          <w:rFonts w:ascii="Times New Roman" w:hAnsi="Times New Roman" w:cs="Times New Roman"/>
          <w:sz w:val="24"/>
          <w:szCs w:val="24"/>
        </w:rPr>
        <w:t>, 1889).</w:t>
      </w:r>
      <w:r w:rsidRPr="007B0896">
        <w:rPr>
          <w:rFonts w:ascii="Times New Roman" w:hAnsi="Times New Roman" w:cs="Times New Roman"/>
          <w:sz w:val="24"/>
          <w:szCs w:val="24"/>
        </w:rPr>
        <w:t xml:space="preserve"> </w:t>
      </w:r>
      <w:r>
        <w:rPr>
          <w:rFonts w:ascii="Times New Roman" w:hAnsi="Times New Roman" w:cs="Times New Roman"/>
          <w:sz w:val="24"/>
          <w:szCs w:val="24"/>
        </w:rPr>
        <w:t>T</w:t>
      </w:r>
      <w:r w:rsidRPr="007B0896">
        <w:rPr>
          <w:rFonts w:ascii="Times New Roman" w:hAnsi="Times New Roman" w:cs="Times New Roman"/>
          <w:sz w:val="24"/>
          <w:szCs w:val="24"/>
        </w:rPr>
        <w:t xml:space="preserve">he state represents the people and </w:t>
      </w:r>
      <w:r>
        <w:rPr>
          <w:rFonts w:ascii="Times New Roman" w:hAnsi="Times New Roman" w:cs="Times New Roman"/>
          <w:sz w:val="24"/>
          <w:szCs w:val="24"/>
        </w:rPr>
        <w:t>their power can only be imposed to it by the people</w:t>
      </w:r>
      <w:r w:rsidRPr="007B0896">
        <w:rPr>
          <w:rFonts w:ascii="Times New Roman" w:hAnsi="Times New Roman" w:cs="Times New Roman"/>
          <w:sz w:val="24"/>
          <w:szCs w:val="24"/>
        </w:rPr>
        <w:t>. With his argument, the constitution is at stake since, unlike the state, the people have little knowledge of the most relevant changes that need to be made.</w:t>
      </w:r>
    </w:p>
    <w:p w14:paraId="6DEFA7B2" w14:textId="094FC286" w:rsidR="00335CB0" w:rsidRP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Question 2</w:t>
      </w:r>
    </w:p>
    <w:p w14:paraId="7978F9C5" w14:textId="6A615E19" w:rsidR="00335CB0" w:rsidRDefault="00335CB0" w:rsidP="00335CB0">
      <w:pPr>
        <w:spacing w:line="480" w:lineRule="auto"/>
        <w:ind w:firstLine="720"/>
        <w:rPr>
          <w:rFonts w:ascii="Times New Roman" w:hAnsi="Times New Roman" w:cs="Times New Roman"/>
          <w:sz w:val="24"/>
          <w:szCs w:val="24"/>
        </w:rPr>
      </w:pPr>
      <w:r w:rsidRPr="007B0896">
        <w:rPr>
          <w:rFonts w:ascii="Times New Roman" w:hAnsi="Times New Roman" w:cs="Times New Roman"/>
          <w:sz w:val="24"/>
          <w:szCs w:val="24"/>
        </w:rPr>
        <w:t>Webster possesses Oratory skill, which is the ability to speak in public eloquently. The way that Webster brings out his ideas as he points out the issue of nullification is admirable. I believe that people can use their oratory skills in bringing out ideas, but most people do not have a platform to practice and showcase their skills. The oratorical tradition has greatly been affected by televisions, the internet, and the media since they have changed people's way of interaction</w:t>
      </w:r>
      <w:r>
        <w:rPr>
          <w:rFonts w:ascii="Times New Roman" w:hAnsi="Times New Roman" w:cs="Times New Roman"/>
          <w:sz w:val="24"/>
          <w:szCs w:val="24"/>
        </w:rPr>
        <w:t xml:space="preserve"> and passing on their ideas</w:t>
      </w:r>
      <w:r w:rsidRPr="007B0896">
        <w:rPr>
          <w:rFonts w:ascii="Times New Roman" w:hAnsi="Times New Roman" w:cs="Times New Roman"/>
          <w:sz w:val="24"/>
          <w:szCs w:val="24"/>
        </w:rPr>
        <w:t xml:space="preserve">. People no longer gather to listen to speakers; rather, they acquire all the information on the internet and media in written articles or recorded videos. </w:t>
      </w:r>
    </w:p>
    <w:p w14:paraId="3463CCDC" w14:textId="2C5CD586" w:rsidR="00335CB0" w:rsidRPr="00335CB0" w:rsidRDefault="00335CB0" w:rsidP="00335CB0">
      <w:pPr>
        <w:spacing w:line="480" w:lineRule="auto"/>
        <w:ind w:firstLine="720"/>
        <w:jc w:val="center"/>
        <w:rPr>
          <w:rFonts w:ascii="Times New Roman" w:hAnsi="Times New Roman" w:cs="Times New Roman"/>
          <w:b/>
          <w:bCs/>
          <w:sz w:val="24"/>
          <w:szCs w:val="24"/>
        </w:rPr>
      </w:pPr>
      <w:r w:rsidRPr="00335CB0">
        <w:rPr>
          <w:rFonts w:ascii="Times New Roman" w:hAnsi="Times New Roman" w:cs="Times New Roman"/>
          <w:b/>
          <w:bCs/>
          <w:sz w:val="24"/>
          <w:szCs w:val="24"/>
        </w:rPr>
        <w:t>Reference</w:t>
      </w:r>
    </w:p>
    <w:p w14:paraId="3112FD2B" w14:textId="77777777" w:rsidR="00335CB0" w:rsidRPr="007B0896" w:rsidRDefault="00335CB0" w:rsidP="00335CB0">
      <w:pPr>
        <w:spacing w:line="480" w:lineRule="auto"/>
        <w:ind w:left="720" w:hanging="720"/>
        <w:rPr>
          <w:rFonts w:ascii="Times New Roman" w:hAnsi="Times New Roman" w:cs="Times New Roman"/>
          <w:sz w:val="24"/>
          <w:szCs w:val="24"/>
        </w:rPr>
      </w:pPr>
      <w:r w:rsidRPr="007B0896">
        <w:rPr>
          <w:rFonts w:ascii="Times New Roman" w:hAnsi="Times New Roman" w:cs="Times New Roman"/>
          <w:sz w:val="24"/>
          <w:szCs w:val="24"/>
        </w:rPr>
        <w:t>Webster, D., &amp; Whipple, E. P. (1889). The great speeches and orations of Daniel Webster: with an essay on Daniel Webster as a master of English style. Little, Brown.</w:t>
      </w:r>
    </w:p>
    <w:p w14:paraId="172FD615" w14:textId="77777777" w:rsidR="00335CB0" w:rsidRPr="00335CB0" w:rsidRDefault="00335CB0" w:rsidP="00335CB0">
      <w:pPr>
        <w:spacing w:line="480" w:lineRule="auto"/>
        <w:ind w:firstLine="720"/>
        <w:rPr>
          <w:rFonts w:ascii="Times New Roman" w:hAnsi="Times New Roman" w:cs="Times New Roman"/>
          <w:sz w:val="24"/>
          <w:szCs w:val="24"/>
        </w:rPr>
      </w:pPr>
    </w:p>
    <w:sectPr w:rsidR="00335CB0" w:rsidRPr="00335C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BFF346" w14:textId="77777777" w:rsidR="0095522A" w:rsidRDefault="0095522A" w:rsidP="00335CB0">
      <w:pPr>
        <w:spacing w:after="0" w:line="240" w:lineRule="auto"/>
      </w:pPr>
      <w:r>
        <w:separator/>
      </w:r>
    </w:p>
  </w:endnote>
  <w:endnote w:type="continuationSeparator" w:id="0">
    <w:p w14:paraId="0EBAB62B" w14:textId="77777777" w:rsidR="0095522A" w:rsidRDefault="0095522A" w:rsidP="00335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A3F11A" w14:textId="77777777" w:rsidR="0095522A" w:rsidRDefault="0095522A" w:rsidP="00335CB0">
      <w:pPr>
        <w:spacing w:after="0" w:line="240" w:lineRule="auto"/>
      </w:pPr>
      <w:r>
        <w:separator/>
      </w:r>
    </w:p>
  </w:footnote>
  <w:footnote w:type="continuationSeparator" w:id="0">
    <w:p w14:paraId="132F128E" w14:textId="77777777" w:rsidR="0095522A" w:rsidRDefault="0095522A" w:rsidP="00335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F2C84" w14:textId="41DFF6EB" w:rsidR="00335CB0" w:rsidRPr="00335CB0" w:rsidRDefault="00335CB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335CB0">
      <w:rPr>
        <w:rFonts w:ascii="Times New Roman" w:hAnsi="Times New Roman" w:cs="Times New Roman"/>
        <w:sz w:val="24"/>
        <w:szCs w:val="24"/>
      </w:rPr>
      <w:fldChar w:fldCharType="begin"/>
    </w:r>
    <w:r w:rsidRPr="00335CB0">
      <w:rPr>
        <w:rFonts w:ascii="Times New Roman" w:hAnsi="Times New Roman" w:cs="Times New Roman"/>
        <w:sz w:val="24"/>
        <w:szCs w:val="24"/>
      </w:rPr>
      <w:instrText xml:space="preserve"> PAGE   \* MERGEFORMAT </w:instrText>
    </w:r>
    <w:r w:rsidRPr="00335CB0">
      <w:rPr>
        <w:rFonts w:ascii="Times New Roman" w:hAnsi="Times New Roman" w:cs="Times New Roman"/>
        <w:sz w:val="24"/>
        <w:szCs w:val="24"/>
      </w:rPr>
      <w:fldChar w:fldCharType="separate"/>
    </w:r>
    <w:r w:rsidRPr="00335CB0">
      <w:rPr>
        <w:rFonts w:ascii="Times New Roman" w:hAnsi="Times New Roman" w:cs="Times New Roman"/>
        <w:noProof/>
        <w:sz w:val="24"/>
        <w:szCs w:val="24"/>
      </w:rPr>
      <w:t>1</w:t>
    </w:r>
    <w:r w:rsidRPr="00335C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FCD"/>
    <w:rsid w:val="0004056A"/>
    <w:rsid w:val="00194938"/>
    <w:rsid w:val="00335CB0"/>
    <w:rsid w:val="0053162D"/>
    <w:rsid w:val="00712F01"/>
    <w:rsid w:val="008817BD"/>
    <w:rsid w:val="00913D3C"/>
    <w:rsid w:val="0095522A"/>
    <w:rsid w:val="009C66AA"/>
    <w:rsid w:val="00B74F71"/>
    <w:rsid w:val="00C51D8F"/>
    <w:rsid w:val="00DD2FCD"/>
    <w:rsid w:val="00E70282"/>
    <w:rsid w:val="00F90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79F2"/>
  <w15:chartTrackingRefBased/>
  <w15:docId w15:val="{FF9F409C-2559-4D36-8F6B-48A70FF7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CB0"/>
  </w:style>
  <w:style w:type="paragraph" w:styleId="Footer">
    <w:name w:val="footer"/>
    <w:basedOn w:val="Normal"/>
    <w:link w:val="FooterChar"/>
    <w:uiPriority w:val="99"/>
    <w:unhideWhenUsed/>
    <w:rsid w:val="00335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Guest User</cp:lastModifiedBy>
  <cp:revision>2</cp:revision>
  <dcterms:created xsi:type="dcterms:W3CDTF">2021-02-09T21:33:00Z</dcterms:created>
  <dcterms:modified xsi:type="dcterms:W3CDTF">2021-02-09T21:33:00Z</dcterms:modified>
</cp:coreProperties>
</file>