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E6FB4" w14:textId="77777777" w:rsidR="00BA027A" w:rsidRDefault="00BA027A" w:rsidP="00BA027A">
      <w:pPr>
        <w:spacing w:line="480" w:lineRule="auto"/>
        <w:jc w:val="center"/>
        <w:rPr>
          <w:rFonts w:ascii="Times New Roman" w:hAnsi="Times New Roman" w:cs="Times New Roman"/>
          <w:sz w:val="24"/>
          <w:szCs w:val="24"/>
        </w:rPr>
      </w:pPr>
      <w:bookmarkStart w:id="0" w:name="_GoBack"/>
      <w:bookmarkEnd w:id="0"/>
    </w:p>
    <w:p w14:paraId="5067F37C" w14:textId="77777777" w:rsidR="00BA027A" w:rsidRDefault="00BA027A" w:rsidP="00BA027A">
      <w:pPr>
        <w:spacing w:line="480" w:lineRule="auto"/>
        <w:jc w:val="center"/>
        <w:rPr>
          <w:rFonts w:ascii="Times New Roman" w:hAnsi="Times New Roman" w:cs="Times New Roman"/>
          <w:sz w:val="24"/>
          <w:szCs w:val="24"/>
        </w:rPr>
      </w:pPr>
    </w:p>
    <w:p w14:paraId="4CD5D86E" w14:textId="77777777" w:rsidR="00BA027A" w:rsidRDefault="00BA027A" w:rsidP="00BA027A">
      <w:pPr>
        <w:spacing w:line="480" w:lineRule="auto"/>
        <w:jc w:val="center"/>
        <w:rPr>
          <w:rFonts w:ascii="Times New Roman" w:hAnsi="Times New Roman" w:cs="Times New Roman"/>
          <w:sz w:val="24"/>
          <w:szCs w:val="24"/>
        </w:rPr>
      </w:pPr>
    </w:p>
    <w:p w14:paraId="2C2BFF02" w14:textId="77777777" w:rsidR="00BA027A" w:rsidRDefault="00BA027A" w:rsidP="00BA027A">
      <w:pPr>
        <w:spacing w:line="480" w:lineRule="auto"/>
        <w:jc w:val="center"/>
        <w:rPr>
          <w:rFonts w:ascii="Times New Roman" w:hAnsi="Times New Roman" w:cs="Times New Roman"/>
          <w:sz w:val="24"/>
          <w:szCs w:val="24"/>
        </w:rPr>
      </w:pPr>
    </w:p>
    <w:p w14:paraId="4AC66F18" w14:textId="77777777" w:rsidR="00BA027A" w:rsidRDefault="00BA027A" w:rsidP="00BA027A">
      <w:pPr>
        <w:spacing w:line="480" w:lineRule="auto"/>
        <w:jc w:val="center"/>
        <w:rPr>
          <w:rFonts w:ascii="Times New Roman" w:hAnsi="Times New Roman" w:cs="Times New Roman"/>
          <w:sz w:val="24"/>
          <w:szCs w:val="24"/>
        </w:rPr>
      </w:pPr>
    </w:p>
    <w:p w14:paraId="74292670" w14:textId="0CFF049C" w:rsidR="0033783A" w:rsidRDefault="0033783A" w:rsidP="00BA027A">
      <w:pPr>
        <w:spacing w:line="480" w:lineRule="auto"/>
        <w:jc w:val="center"/>
        <w:rPr>
          <w:rFonts w:ascii="Times New Roman" w:hAnsi="Times New Roman" w:cs="Times New Roman"/>
          <w:sz w:val="24"/>
          <w:szCs w:val="24"/>
        </w:rPr>
      </w:pPr>
      <w:r>
        <w:rPr>
          <w:rFonts w:ascii="Times New Roman" w:hAnsi="Times New Roman" w:cs="Times New Roman"/>
          <w:sz w:val="24"/>
          <w:szCs w:val="24"/>
        </w:rPr>
        <w:t>Nursing Meaningful Use</w:t>
      </w:r>
    </w:p>
    <w:p w14:paraId="51D550F1" w14:textId="1B004379" w:rsidR="00BA027A" w:rsidRDefault="00BA027A" w:rsidP="00BA027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5C68A041" w14:textId="4E19C5B9" w:rsidR="00BA027A" w:rsidRDefault="00BA027A" w:rsidP="00BA027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19A0FE5B" w14:textId="326D7ED7" w:rsidR="00BA027A" w:rsidRDefault="00BA027A" w:rsidP="00BA027A">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14:paraId="303A750C" w14:textId="77777777" w:rsidR="00BA027A" w:rsidRDefault="00BA027A" w:rsidP="00BA027A">
      <w:pPr>
        <w:spacing w:line="480" w:lineRule="auto"/>
        <w:jc w:val="center"/>
        <w:rPr>
          <w:rFonts w:ascii="Times New Roman" w:hAnsi="Times New Roman" w:cs="Times New Roman"/>
          <w:sz w:val="24"/>
          <w:szCs w:val="24"/>
        </w:rPr>
      </w:pPr>
    </w:p>
    <w:p w14:paraId="6E0998EB" w14:textId="77777777" w:rsidR="00BA027A" w:rsidRDefault="00BA027A" w:rsidP="00BA027A">
      <w:pPr>
        <w:spacing w:line="480" w:lineRule="auto"/>
        <w:jc w:val="center"/>
        <w:rPr>
          <w:rFonts w:ascii="Times New Roman" w:hAnsi="Times New Roman" w:cs="Times New Roman"/>
          <w:sz w:val="24"/>
          <w:szCs w:val="24"/>
        </w:rPr>
      </w:pPr>
    </w:p>
    <w:p w14:paraId="0737E4A7" w14:textId="77777777" w:rsidR="00BA027A" w:rsidRDefault="00BA027A" w:rsidP="00BA027A">
      <w:pPr>
        <w:spacing w:line="480" w:lineRule="auto"/>
        <w:jc w:val="center"/>
        <w:rPr>
          <w:rFonts w:ascii="Times New Roman" w:hAnsi="Times New Roman" w:cs="Times New Roman"/>
          <w:sz w:val="24"/>
          <w:szCs w:val="24"/>
        </w:rPr>
      </w:pPr>
    </w:p>
    <w:p w14:paraId="1B3FE2A0" w14:textId="77777777" w:rsidR="00BA027A" w:rsidRDefault="00BA027A" w:rsidP="00BA027A">
      <w:pPr>
        <w:spacing w:line="480" w:lineRule="auto"/>
        <w:jc w:val="center"/>
        <w:rPr>
          <w:rFonts w:ascii="Times New Roman" w:hAnsi="Times New Roman" w:cs="Times New Roman"/>
          <w:sz w:val="24"/>
          <w:szCs w:val="24"/>
        </w:rPr>
      </w:pPr>
    </w:p>
    <w:p w14:paraId="1A2DB242" w14:textId="77777777" w:rsidR="00BA027A" w:rsidRDefault="00BA027A" w:rsidP="00BA027A">
      <w:pPr>
        <w:spacing w:line="480" w:lineRule="auto"/>
        <w:jc w:val="center"/>
        <w:rPr>
          <w:rFonts w:ascii="Times New Roman" w:hAnsi="Times New Roman" w:cs="Times New Roman"/>
          <w:sz w:val="24"/>
          <w:szCs w:val="24"/>
        </w:rPr>
      </w:pPr>
    </w:p>
    <w:p w14:paraId="64EB121B" w14:textId="77777777" w:rsidR="00BA027A" w:rsidRDefault="00BA027A" w:rsidP="00BA027A">
      <w:pPr>
        <w:spacing w:line="480" w:lineRule="auto"/>
        <w:jc w:val="center"/>
        <w:rPr>
          <w:rFonts w:ascii="Times New Roman" w:hAnsi="Times New Roman" w:cs="Times New Roman"/>
          <w:sz w:val="24"/>
          <w:szCs w:val="24"/>
        </w:rPr>
      </w:pPr>
    </w:p>
    <w:p w14:paraId="297E00D7" w14:textId="77777777" w:rsidR="00BA027A" w:rsidRDefault="00BA027A" w:rsidP="00BA027A">
      <w:pPr>
        <w:spacing w:line="480" w:lineRule="auto"/>
        <w:jc w:val="center"/>
        <w:rPr>
          <w:rFonts w:ascii="Times New Roman" w:hAnsi="Times New Roman" w:cs="Times New Roman"/>
          <w:sz w:val="24"/>
          <w:szCs w:val="24"/>
        </w:rPr>
      </w:pPr>
    </w:p>
    <w:p w14:paraId="426F2055" w14:textId="77777777" w:rsidR="00BA027A" w:rsidRDefault="00BA027A" w:rsidP="00BA027A">
      <w:pPr>
        <w:spacing w:line="480" w:lineRule="auto"/>
        <w:jc w:val="center"/>
        <w:rPr>
          <w:rFonts w:ascii="Times New Roman" w:hAnsi="Times New Roman" w:cs="Times New Roman"/>
          <w:sz w:val="24"/>
          <w:szCs w:val="24"/>
        </w:rPr>
      </w:pPr>
    </w:p>
    <w:p w14:paraId="51D796B1" w14:textId="77777777" w:rsidR="00BA027A" w:rsidRDefault="00BA027A" w:rsidP="00BA027A">
      <w:pPr>
        <w:spacing w:line="480" w:lineRule="auto"/>
        <w:jc w:val="center"/>
        <w:rPr>
          <w:rFonts w:ascii="Times New Roman" w:hAnsi="Times New Roman" w:cs="Times New Roman"/>
          <w:sz w:val="24"/>
          <w:szCs w:val="24"/>
        </w:rPr>
      </w:pPr>
    </w:p>
    <w:p w14:paraId="09CFCEF2" w14:textId="77777777" w:rsidR="00BA027A" w:rsidRDefault="00BA027A" w:rsidP="00BA027A">
      <w:pPr>
        <w:pStyle w:val="NormalWeb"/>
        <w:spacing w:before="0" w:beforeAutospacing="0" w:after="0" w:afterAutospacing="0" w:line="480" w:lineRule="auto"/>
        <w:rPr>
          <w:color w:val="0E101A"/>
        </w:rPr>
      </w:pPr>
      <w:r>
        <w:rPr>
          <w:color w:val="0E101A"/>
        </w:rPr>
        <w:lastRenderedPageBreak/>
        <w:t>Introduction and Overview of the Program</w:t>
      </w:r>
    </w:p>
    <w:p w14:paraId="0442CE11" w14:textId="77777777" w:rsidR="00BA027A" w:rsidRDefault="00BA027A" w:rsidP="00BA027A">
      <w:pPr>
        <w:pStyle w:val="NormalWeb"/>
        <w:spacing w:before="0" w:beforeAutospacing="0" w:after="0" w:afterAutospacing="0" w:line="480" w:lineRule="auto"/>
        <w:rPr>
          <w:color w:val="0E101A"/>
        </w:rPr>
      </w:pPr>
      <w:r>
        <w:rPr>
          <w:color w:val="0E101A"/>
        </w:rPr>
        <w:t>           Meaningful use is defined as the use of approved electronic health records (EHRs) technologies used significantly, like electronic drug transcription. The Technology Portal facilitates the digital sharing of health records to increase patients' health results. In general, increased cooperation in medical and public health services has a significant effect on the ability of primary care providers (PCPs) to control patient statistics. There exist fundamental distinctions within EMR, EHR, and ePHR that help patients to develop, preserve and use clinical input to better their healthcare. It is necessary for healthcare professionals to ask suppliers for certification schemes for a specific EHR technology (Jha, 2010).</w:t>
      </w:r>
    </w:p>
    <w:p w14:paraId="11E825D7" w14:textId="77777777" w:rsidR="00BA027A" w:rsidRDefault="00BA027A" w:rsidP="00BA027A">
      <w:pPr>
        <w:pStyle w:val="NormalWeb"/>
        <w:spacing w:before="0" w:beforeAutospacing="0" w:after="0" w:afterAutospacing="0" w:line="480" w:lineRule="auto"/>
        <w:rPr>
          <w:color w:val="0E101A"/>
        </w:rPr>
      </w:pPr>
      <w:r>
        <w:rPr>
          <w:rStyle w:val="Strong"/>
          <w:color w:val="0E101A"/>
        </w:rPr>
        <w:t>Core and Menu Objectives of the Program</w:t>
      </w:r>
    </w:p>
    <w:p w14:paraId="12005D69" w14:textId="77777777" w:rsidR="00BA027A" w:rsidRDefault="00BA027A" w:rsidP="00BA027A">
      <w:pPr>
        <w:pStyle w:val="NormalWeb"/>
        <w:spacing w:before="0" w:beforeAutospacing="0" w:after="0" w:afterAutospacing="0" w:line="480" w:lineRule="auto"/>
        <w:rPr>
          <w:color w:val="0E101A"/>
        </w:rPr>
      </w:pPr>
      <w:r>
        <w:rPr>
          <w:color w:val="0E101A"/>
        </w:rPr>
        <w:t>           The core objectives selected to enable EHR to support healthcare are to create and transmit prescriptions electronically and provide clinical summaries for each office visit. Conversely, the chosen goals of the menu are to have an overview of care for people referring to yet another environment and to make imaging findings visible in the EHR. Electronic delivery of medications includes the generation, processing, and filling of prescriptions by machines that guarantee that the operation does not result in discrepancies on the part of healthcare professionals. The use of such a method is critical in linking the healthcare team of patients to strengthen the decision-making procedure. As far as the menu goal is concerned, the care review transfer is defined as the relocation of the patient to the next environment as a reference. The contractor is expected to include a review of more than 50 percent of the changes for patients with information in the EHR system. EHR-accessible imaging findings mean that critical medical outcomes are scanned and incorporated into the EHR-certified application portal to ensure accessibility for different healthcare professionals (Jones et al.,2014).</w:t>
      </w:r>
    </w:p>
    <w:p w14:paraId="330C3061" w14:textId="77777777" w:rsidR="00BA027A" w:rsidRDefault="00BA027A" w:rsidP="00BA027A">
      <w:pPr>
        <w:pStyle w:val="NormalWeb"/>
        <w:spacing w:before="0" w:beforeAutospacing="0" w:after="0" w:afterAutospacing="0" w:line="480" w:lineRule="auto"/>
        <w:rPr>
          <w:color w:val="0E101A"/>
        </w:rPr>
      </w:pPr>
      <w:r>
        <w:rPr>
          <w:color w:val="0E101A"/>
        </w:rPr>
        <w:t>           The inclusion of the above priorities in the treatment of patients is vital for the advancement of patient care. The benefit of this strategy is to facilitate cooperation, whereby various medical professionals share the same knowledge of the importance of a single patient. Nevertheless, the deployment process can be complicated for some health care professionals due to a need for preparation in addition to the requirement for equipment.</w:t>
      </w:r>
    </w:p>
    <w:p w14:paraId="75A8CBA8" w14:textId="77777777" w:rsidR="00BA027A" w:rsidRDefault="00BA027A" w:rsidP="00BA027A">
      <w:pPr>
        <w:pStyle w:val="NormalWeb"/>
        <w:spacing w:before="0" w:beforeAutospacing="0" w:after="0" w:afterAutospacing="0" w:line="480" w:lineRule="auto"/>
        <w:rPr>
          <w:color w:val="0E101A"/>
        </w:rPr>
      </w:pPr>
      <w:r>
        <w:rPr>
          <w:rStyle w:val="Strong"/>
          <w:color w:val="0E101A"/>
        </w:rPr>
        <w:t>Core Requirements of the Meaningful Use of the Program</w:t>
      </w:r>
    </w:p>
    <w:p w14:paraId="6799E4BD" w14:textId="77777777" w:rsidR="00BA027A" w:rsidRDefault="00BA027A" w:rsidP="00BA027A">
      <w:pPr>
        <w:pStyle w:val="NormalWeb"/>
        <w:spacing w:before="0" w:beforeAutospacing="0" w:after="0" w:afterAutospacing="0" w:line="480" w:lineRule="auto"/>
        <w:rPr>
          <w:color w:val="0E101A"/>
        </w:rPr>
      </w:pPr>
      <w:r>
        <w:rPr>
          <w:color w:val="0E101A"/>
        </w:rPr>
        <w:t>           Reaching the key criteria of a reasonable use policy is advantageous to hospitals in terms of benefits and patient care improvement. The Institutions for Medicare and Medicaid programs need providers to reach Stage 1 with five menu goals and 13 specific goals. Any of the priorities listed above mean that there are automated data inputs that also have a significant effect on the reduction of medication mistakes. These medication mistakes include the elimination of reactions from drugs as well as the prevention of extraneous monitoring. With respect to stage 2 of practical usage, it provides for either an expansive communication of knowledge among health providers. Enhancement in the management of treatment and development of patient involvement. In order to obtain Stage 2, healthcare facilities are expected to follow 17 key goals and 3 menu targets. The purpose of meaningful criteria is to improve patient safety through a variety of approaches. For example, service providers are expected to use the electronic health record system to satisfy practical use requirements (Sewell, 2016).</w:t>
      </w:r>
    </w:p>
    <w:p w14:paraId="15E9187B" w14:textId="77777777" w:rsidR="00BA027A" w:rsidRDefault="00BA027A" w:rsidP="00BA027A">
      <w:pPr>
        <w:pStyle w:val="NormalWeb"/>
        <w:spacing w:before="0" w:beforeAutospacing="0" w:after="0" w:afterAutospacing="0" w:line="480" w:lineRule="auto"/>
        <w:rPr>
          <w:color w:val="0E101A"/>
        </w:rPr>
      </w:pPr>
      <w:r>
        <w:rPr>
          <w:rStyle w:val="Strong"/>
          <w:color w:val="0E101A"/>
        </w:rPr>
        <w:t>Challenges and Recommendations</w:t>
      </w:r>
    </w:p>
    <w:p w14:paraId="2A5CD6CA" w14:textId="77777777" w:rsidR="00BA027A" w:rsidRDefault="00BA027A" w:rsidP="00BA027A">
      <w:pPr>
        <w:pStyle w:val="NormalWeb"/>
        <w:spacing w:before="0" w:beforeAutospacing="0" w:after="0" w:afterAutospacing="0" w:line="480" w:lineRule="auto"/>
        <w:rPr>
          <w:color w:val="0E101A"/>
        </w:rPr>
      </w:pPr>
      <w:r>
        <w:rPr>
          <w:color w:val="0E101A"/>
        </w:rPr>
        <w:t>           Achieving the criteria of practical use requires rigorous preparation and time to upgrade the technology. For example, the registration and validation process is very tedious because of no proxy control, which is difficult compared to the standard method. The deployment costs are very high, and the compensation grants made to facilities to introduce the technologies are not sufficient. With respect to registration and certification, the Centers for Medicaid Support offered a timeline for the use of this indirect control in the context of a demonstration. With respect to implementation costs, a solution will be for the government to introduce a robust electronic health record system to benefit healthcare centers. In conjunction, it is critical for the program to ensure a smooth flow by arranging patients accordingly so that it doesn't impact patient care (Wani &amp; Malhotra, 2018).</w:t>
      </w:r>
    </w:p>
    <w:p w14:paraId="46A8CE63" w14:textId="77777777" w:rsidR="00BA027A" w:rsidRDefault="00BA027A" w:rsidP="00BA027A">
      <w:pPr>
        <w:pStyle w:val="NormalWeb"/>
        <w:spacing w:before="0" w:beforeAutospacing="0" w:after="0" w:afterAutospacing="0" w:line="480" w:lineRule="auto"/>
        <w:rPr>
          <w:color w:val="0E101A"/>
        </w:rPr>
      </w:pPr>
      <w:r>
        <w:rPr>
          <w:rStyle w:val="Strong"/>
          <w:color w:val="0E101A"/>
        </w:rPr>
        <w:t>Conclusion</w:t>
      </w:r>
    </w:p>
    <w:p w14:paraId="55027EFC" w14:textId="77777777" w:rsidR="00BA027A" w:rsidRDefault="00BA027A" w:rsidP="00BA027A">
      <w:pPr>
        <w:pStyle w:val="NormalWeb"/>
        <w:spacing w:before="0" w:beforeAutospacing="0" w:after="0" w:afterAutospacing="0" w:line="480" w:lineRule="auto"/>
        <w:rPr>
          <w:color w:val="0E101A"/>
        </w:rPr>
      </w:pPr>
      <w:r>
        <w:rPr>
          <w:color w:val="0E101A"/>
        </w:rPr>
        <w:t>           The purpose of its idea is to use it to increase the efficiency and protection of health care via the application of technology systems. Constructive use allows healthcare professionals to fulfill the goals of a meaningful use policy in order to improve patient service. The objectives discussed in this study comprise electronic transcriptions, a clinical summary of hospital visits, a transition of care summary, and accessibility of imaging results on the EHR system. These goals do have the benefit of improving patient safety via patient participation and cooperation with many other health providers. Nevertheless, there are problems with respect to the delivery process, but substantial use could be rendered in the healthcare organization with practical techniques.</w:t>
      </w:r>
    </w:p>
    <w:p w14:paraId="493CAB17" w14:textId="77777777" w:rsidR="00BA027A" w:rsidRDefault="00BA027A" w:rsidP="00BA027A">
      <w:pPr>
        <w:spacing w:line="480" w:lineRule="auto"/>
        <w:jc w:val="center"/>
        <w:rPr>
          <w:rFonts w:ascii="Times New Roman" w:hAnsi="Times New Roman" w:cs="Times New Roman"/>
          <w:sz w:val="24"/>
          <w:szCs w:val="24"/>
        </w:rPr>
      </w:pPr>
    </w:p>
    <w:p w14:paraId="3B122FDF" w14:textId="77777777" w:rsidR="00BA027A" w:rsidRDefault="00BA027A" w:rsidP="00BA027A">
      <w:pPr>
        <w:spacing w:line="480" w:lineRule="auto"/>
        <w:jc w:val="center"/>
        <w:rPr>
          <w:rFonts w:ascii="Times New Roman" w:hAnsi="Times New Roman" w:cs="Times New Roman"/>
          <w:sz w:val="24"/>
          <w:szCs w:val="24"/>
        </w:rPr>
      </w:pPr>
    </w:p>
    <w:p w14:paraId="372DE1F5" w14:textId="77777777" w:rsidR="00BA027A" w:rsidRDefault="00BA027A" w:rsidP="00BA027A">
      <w:pPr>
        <w:spacing w:line="480" w:lineRule="auto"/>
        <w:jc w:val="center"/>
        <w:rPr>
          <w:rFonts w:ascii="Times New Roman" w:hAnsi="Times New Roman" w:cs="Times New Roman"/>
          <w:sz w:val="24"/>
          <w:szCs w:val="24"/>
        </w:rPr>
      </w:pPr>
    </w:p>
    <w:p w14:paraId="650DD30A" w14:textId="333A903F" w:rsidR="00BA027A" w:rsidRDefault="00BA027A" w:rsidP="00BA027A">
      <w:pPr>
        <w:spacing w:line="480" w:lineRule="auto"/>
        <w:jc w:val="center"/>
        <w:rPr>
          <w:rFonts w:ascii="Times New Roman" w:hAnsi="Times New Roman" w:cs="Times New Roman"/>
          <w:sz w:val="24"/>
          <w:szCs w:val="24"/>
        </w:rPr>
      </w:pPr>
    </w:p>
    <w:p w14:paraId="68BC8080" w14:textId="229A9082" w:rsidR="00BA027A" w:rsidRDefault="00BA027A" w:rsidP="00BA027A">
      <w:pPr>
        <w:spacing w:line="480" w:lineRule="auto"/>
        <w:jc w:val="center"/>
        <w:rPr>
          <w:rFonts w:ascii="Times New Roman" w:hAnsi="Times New Roman" w:cs="Times New Roman"/>
          <w:sz w:val="24"/>
          <w:szCs w:val="24"/>
        </w:rPr>
      </w:pPr>
    </w:p>
    <w:p w14:paraId="1EA6952F" w14:textId="77777777" w:rsidR="00BA027A" w:rsidRDefault="00BA027A" w:rsidP="00BA027A">
      <w:pPr>
        <w:spacing w:line="480" w:lineRule="auto"/>
        <w:jc w:val="center"/>
        <w:rPr>
          <w:rFonts w:ascii="Times New Roman" w:hAnsi="Times New Roman" w:cs="Times New Roman"/>
          <w:sz w:val="24"/>
          <w:szCs w:val="24"/>
        </w:rPr>
      </w:pPr>
    </w:p>
    <w:p w14:paraId="52DFE67F" w14:textId="5FDAE8C6" w:rsidR="00BA027A" w:rsidRDefault="00BA027A" w:rsidP="00BA027A">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5E448817" w14:textId="77777777" w:rsidR="00BA027A" w:rsidRPr="00BA027A" w:rsidRDefault="00BA027A" w:rsidP="00BA027A">
      <w:pPr>
        <w:spacing w:after="0" w:line="480" w:lineRule="auto"/>
        <w:ind w:left="720" w:hanging="720"/>
        <w:rPr>
          <w:rFonts w:ascii="Times New Roman" w:hAnsi="Times New Roman" w:cs="Times New Roman"/>
          <w:sz w:val="24"/>
          <w:szCs w:val="24"/>
        </w:rPr>
      </w:pPr>
      <w:r w:rsidRPr="00BA027A">
        <w:rPr>
          <w:rFonts w:ascii="Times New Roman" w:hAnsi="Times New Roman" w:cs="Times New Roman"/>
          <w:sz w:val="24"/>
          <w:szCs w:val="24"/>
        </w:rPr>
        <w:t>Jha, A. K. (2010). Meaningful use of electronic health records: the road ahead. Jama, 304(15),1709-1710.</w:t>
      </w:r>
    </w:p>
    <w:p w14:paraId="0625C176" w14:textId="336EE3E2" w:rsidR="00BA027A" w:rsidRPr="00BA027A" w:rsidRDefault="00BA027A" w:rsidP="00BA027A">
      <w:pPr>
        <w:spacing w:after="0" w:line="480" w:lineRule="auto"/>
        <w:ind w:left="720" w:hanging="720"/>
        <w:rPr>
          <w:rFonts w:ascii="Times New Roman" w:hAnsi="Times New Roman" w:cs="Times New Roman"/>
          <w:sz w:val="24"/>
          <w:szCs w:val="24"/>
        </w:rPr>
      </w:pPr>
      <w:r w:rsidRPr="00BA027A">
        <w:rPr>
          <w:rFonts w:ascii="Times New Roman" w:hAnsi="Times New Roman" w:cs="Times New Roman"/>
          <w:sz w:val="24"/>
          <w:szCs w:val="24"/>
        </w:rPr>
        <w:t xml:space="preserve">Jones, S. S., Rudin, R. S., Perry, T., &amp; </w:t>
      </w:r>
      <w:proofErr w:type="spellStart"/>
      <w:r w:rsidRPr="00BA027A">
        <w:rPr>
          <w:rFonts w:ascii="Times New Roman" w:hAnsi="Times New Roman" w:cs="Times New Roman"/>
          <w:sz w:val="24"/>
          <w:szCs w:val="24"/>
        </w:rPr>
        <w:t>Shekelle</w:t>
      </w:r>
      <w:proofErr w:type="spellEnd"/>
      <w:r w:rsidRPr="00BA027A">
        <w:rPr>
          <w:rFonts w:ascii="Times New Roman" w:hAnsi="Times New Roman" w:cs="Times New Roman"/>
          <w:sz w:val="24"/>
          <w:szCs w:val="24"/>
        </w:rPr>
        <w:t>, P. G. (2014). Health information technology: an updated systematic review with a focus on meaningful use. Annals of internal medicine, 160(1), 48-54.</w:t>
      </w:r>
    </w:p>
    <w:p w14:paraId="717B7CF1" w14:textId="03B06B1E" w:rsidR="00BA027A" w:rsidRPr="00BA027A" w:rsidRDefault="00BA027A" w:rsidP="00BA027A">
      <w:pPr>
        <w:spacing w:after="0" w:line="480" w:lineRule="auto"/>
        <w:ind w:left="720" w:hanging="720"/>
        <w:rPr>
          <w:rFonts w:ascii="Times New Roman" w:hAnsi="Times New Roman" w:cs="Times New Roman"/>
          <w:sz w:val="24"/>
          <w:szCs w:val="24"/>
        </w:rPr>
      </w:pPr>
      <w:r w:rsidRPr="00BA027A">
        <w:rPr>
          <w:rFonts w:ascii="Times New Roman" w:hAnsi="Times New Roman" w:cs="Times New Roman"/>
          <w:sz w:val="24"/>
          <w:szCs w:val="24"/>
        </w:rPr>
        <w:t xml:space="preserve">Sewell, J. (2016). Informatics and Nursing: Opportunities and Challenges. Alphen an den </w:t>
      </w:r>
      <w:proofErr w:type="spellStart"/>
      <w:r w:rsidRPr="00BA027A">
        <w:rPr>
          <w:rFonts w:ascii="Times New Roman" w:hAnsi="Times New Roman" w:cs="Times New Roman"/>
          <w:sz w:val="24"/>
          <w:szCs w:val="24"/>
        </w:rPr>
        <w:t>Rijn</w:t>
      </w:r>
      <w:proofErr w:type="gramStart"/>
      <w:r w:rsidRPr="00BA027A">
        <w:rPr>
          <w:rFonts w:ascii="Times New Roman" w:hAnsi="Times New Roman" w:cs="Times New Roman"/>
          <w:sz w:val="24"/>
          <w:szCs w:val="24"/>
        </w:rPr>
        <w:t>,South</w:t>
      </w:r>
      <w:proofErr w:type="spellEnd"/>
      <w:proofErr w:type="gramEnd"/>
      <w:r w:rsidRPr="00BA027A">
        <w:rPr>
          <w:rFonts w:ascii="Times New Roman" w:hAnsi="Times New Roman" w:cs="Times New Roman"/>
          <w:sz w:val="24"/>
          <w:szCs w:val="24"/>
        </w:rPr>
        <w:t xml:space="preserve"> Holland, Netherlands: </w:t>
      </w:r>
      <w:proofErr w:type="spellStart"/>
      <w:r w:rsidRPr="00BA027A">
        <w:rPr>
          <w:rFonts w:ascii="Times New Roman" w:hAnsi="Times New Roman" w:cs="Times New Roman"/>
          <w:sz w:val="24"/>
          <w:szCs w:val="24"/>
        </w:rPr>
        <w:t>Wolters</w:t>
      </w:r>
      <w:proofErr w:type="spellEnd"/>
      <w:r w:rsidRPr="00BA027A">
        <w:rPr>
          <w:rFonts w:ascii="Times New Roman" w:hAnsi="Times New Roman" w:cs="Times New Roman"/>
          <w:sz w:val="24"/>
          <w:szCs w:val="24"/>
        </w:rPr>
        <w:t xml:space="preserve"> Kluwer.</w:t>
      </w:r>
    </w:p>
    <w:p w14:paraId="2E6D253D" w14:textId="297528C8" w:rsidR="00BA027A" w:rsidRPr="00FF3F78" w:rsidRDefault="00BA027A" w:rsidP="00BA027A">
      <w:pPr>
        <w:spacing w:after="0" w:line="480" w:lineRule="auto"/>
        <w:ind w:left="720" w:hanging="720"/>
        <w:rPr>
          <w:rFonts w:ascii="Times New Roman" w:hAnsi="Times New Roman" w:cs="Times New Roman"/>
          <w:sz w:val="24"/>
          <w:szCs w:val="24"/>
        </w:rPr>
      </w:pPr>
      <w:r w:rsidRPr="00BA027A">
        <w:rPr>
          <w:rFonts w:ascii="Times New Roman" w:hAnsi="Times New Roman" w:cs="Times New Roman"/>
          <w:sz w:val="24"/>
          <w:szCs w:val="24"/>
        </w:rPr>
        <w:t>Wani, D., &amp; Malhotra, M. (2018). Does the meaningful use of electronic health records improve patient outcomes? Journal of Operations Management, 60, 1-18.</w:t>
      </w:r>
    </w:p>
    <w:sectPr w:rsidR="00BA027A" w:rsidRPr="00FF3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E5"/>
    <w:rsid w:val="000B3969"/>
    <w:rsid w:val="00291CE5"/>
    <w:rsid w:val="0033783A"/>
    <w:rsid w:val="006F2679"/>
    <w:rsid w:val="008E7815"/>
    <w:rsid w:val="009E1E34"/>
    <w:rsid w:val="00A41AA2"/>
    <w:rsid w:val="00B8359A"/>
    <w:rsid w:val="00BA027A"/>
    <w:rsid w:val="00FF3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02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02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02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02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0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Simon</cp:lastModifiedBy>
  <cp:revision>2</cp:revision>
  <dcterms:created xsi:type="dcterms:W3CDTF">2021-02-12T13:01:00Z</dcterms:created>
  <dcterms:modified xsi:type="dcterms:W3CDTF">2021-02-12T13:01:00Z</dcterms:modified>
</cp:coreProperties>
</file>