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BAF7A9" w14:textId="77777777" w:rsidR="00CE0C45" w:rsidRDefault="00CE0C45" w:rsidP="00CE0C4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Please read the instruction carefully</w:t>
      </w:r>
    </w:p>
    <w:p w14:paraId="0EBBEBE9" w14:textId="77777777" w:rsidR="00CE0C45" w:rsidRDefault="00CE0C45" w:rsidP="00CE0C45">
      <w:pPr>
        <w:pStyle w:val="NormalWeb"/>
        <w:shd w:val="clear" w:color="auto" w:fill="FFFFFF"/>
        <w:spacing w:before="180" w:beforeAutospacing="0" w:after="180" w:afterAutospacing="0"/>
        <w:rPr>
          <w:rFonts w:ascii="Helvetica" w:hAnsi="Helvetica" w:cs="Helvetica"/>
          <w:color w:val="2D3B45"/>
        </w:rPr>
      </w:pPr>
    </w:p>
    <w:p w14:paraId="5A55F121" w14:textId="77777777" w:rsidR="00CE0C45" w:rsidRDefault="00CE0C45" w:rsidP="00CE0C4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Palmer reading is available online through the link below. This is a long and involved article, though I'm not asking you to read all of it. In section 1 Palmer lays out his strategy where he will examine the various traditional justifications for property rights and argue that they fail to justify intellectual property rights. We will just consider argument pertaining to the labor desert theory and then look at Palmer's own positive conception of property rights and his criticism of intellectual property rights based on this view. Only sections 1,2 and 6 are assigned reading. </w:t>
      </w:r>
    </w:p>
    <w:p w14:paraId="2E1074A1" w14:textId="77777777" w:rsidR="00CE0C45" w:rsidRDefault="00CE0C45" w:rsidP="00CE0C45">
      <w:pPr>
        <w:pStyle w:val="NormalWeb"/>
        <w:shd w:val="clear" w:color="auto" w:fill="FFFFFF"/>
        <w:spacing w:before="0" w:beforeAutospacing="0" w:after="0" w:afterAutospacing="0"/>
        <w:rPr>
          <w:rFonts w:ascii="Helvetica" w:hAnsi="Helvetica" w:cs="Helvetica"/>
          <w:color w:val="2D3B45"/>
        </w:rPr>
      </w:pPr>
      <w:hyperlink r:id="rId4" w:tgtFrame="_blank" w:history="1">
        <w:r>
          <w:rPr>
            <w:rStyle w:val="Hyperlink"/>
            <w:rFonts w:ascii="Helvetica" w:hAnsi="Helvetica" w:cs="Helvetica"/>
          </w:rPr>
          <w:t>http://tomgpalmer.com/wp-content/uploads/papers/morallyjustified.pdf</w:t>
        </w:r>
        <w:r>
          <w:rPr>
            <w:rStyle w:val="screenreader-only"/>
            <w:rFonts w:ascii="Helvetica" w:hAnsi="Helvetica" w:cs="Helvetica"/>
            <w:color w:val="0000FF"/>
            <w:u w:val="single"/>
            <w:bdr w:val="none" w:sz="0" w:space="0" w:color="auto" w:frame="1"/>
          </w:rPr>
          <w:t> (Links to an external site.)</w:t>
        </w:r>
      </w:hyperlink>
    </w:p>
    <w:p w14:paraId="4856FEB5" w14:textId="77777777" w:rsidR="00CE0C45" w:rsidRPr="00CE0C45" w:rsidRDefault="00CE0C45" w:rsidP="00CE0C45">
      <w:pPr>
        <w:pStyle w:val="NormalWeb"/>
        <w:shd w:val="clear" w:color="auto" w:fill="FFFFFF"/>
        <w:spacing w:before="180" w:beforeAutospacing="0" w:after="180" w:afterAutospacing="0"/>
        <w:rPr>
          <w:rFonts w:ascii="Helvetica" w:hAnsi="Helvetica" w:cs="Helvetica"/>
          <w:b/>
          <w:color w:val="2D3B45"/>
        </w:rPr>
      </w:pPr>
      <w:r w:rsidRPr="00CE0C45">
        <w:rPr>
          <w:rFonts w:ascii="Helvetica" w:hAnsi="Helvetica" w:cs="Helvetica"/>
          <w:b/>
          <w:color w:val="2D3B45"/>
        </w:rPr>
        <w:t>The seminar paper should be one and a half to two pages double spaced and should explain argumentation from the assigned sections. You have some discretion concerning what lines of argument you want to examine, but make sure you get clear on Palmer's objections to intellectual property in connection with argument you do address.</w:t>
      </w:r>
      <w:r>
        <w:rPr>
          <w:rFonts w:ascii="Helvetica" w:hAnsi="Helvetica" w:cs="Helvetica"/>
          <w:b/>
          <w:color w:val="2D3B45"/>
        </w:rPr>
        <w:t xml:space="preserve"> </w:t>
      </w:r>
      <w:bookmarkStart w:id="0" w:name="_GoBack"/>
      <w:bookmarkEnd w:id="0"/>
    </w:p>
    <w:p w14:paraId="4C7644C3" w14:textId="77777777" w:rsidR="003A11E4" w:rsidRDefault="003A11E4"/>
    <w:sectPr w:rsidR="003A11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C45"/>
    <w:rsid w:val="003A11E4"/>
    <w:rsid w:val="00CE0C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E974F"/>
  <w15:chartTrackingRefBased/>
  <w15:docId w15:val="{E91145C6-710A-4904-AD61-484BE4CFA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0C4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E0C45"/>
    <w:rPr>
      <w:color w:val="0000FF"/>
      <w:u w:val="single"/>
    </w:rPr>
  </w:style>
  <w:style w:type="character" w:customStyle="1" w:styleId="screenreader-only">
    <w:name w:val="screenreader-only"/>
    <w:basedOn w:val="DefaultParagraphFont"/>
    <w:rsid w:val="00CE0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156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tomgpalmer.com/wp-content/uploads/papers/morallyjustifi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172</Words>
  <Characters>984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HIEU NGUYEN</dc:creator>
  <cp:keywords/>
  <dc:description/>
  <cp:lastModifiedBy>HIEU NGUYEN</cp:lastModifiedBy>
  <cp:revision>1</cp:revision>
  <dcterms:created xsi:type="dcterms:W3CDTF">2019-10-31T03:48:00Z</dcterms:created>
  <dcterms:modified xsi:type="dcterms:W3CDTF">2019-10-31T03:49:00Z</dcterms:modified>
</cp:coreProperties>
</file>