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AA9" w:rsidRDefault="00C34AA9" w:rsidP="00C34AA9">
      <w:pPr>
        <w:spacing w:line="480" w:lineRule="auto"/>
        <w:rPr>
          <w:rFonts w:ascii="Times New Roman" w:hAnsi="Times New Roman" w:cs="Times New Roman"/>
          <w:sz w:val="24"/>
          <w:szCs w:val="24"/>
        </w:rPr>
      </w:pPr>
      <w:r>
        <w:rPr>
          <w:rFonts w:ascii="Times New Roman" w:hAnsi="Times New Roman" w:cs="Times New Roman"/>
          <w:sz w:val="24"/>
          <w:szCs w:val="24"/>
        </w:rPr>
        <w:t>Comment 2</w:t>
      </w:r>
    </w:p>
    <w:p w:rsidR="002C002D" w:rsidRPr="00C34AA9" w:rsidRDefault="00C34AA9" w:rsidP="00C34AA9">
      <w:pPr>
        <w:spacing w:line="480" w:lineRule="auto"/>
        <w:rPr>
          <w:rFonts w:ascii="Times New Roman" w:hAnsi="Times New Roman" w:cs="Times New Roman"/>
          <w:sz w:val="24"/>
          <w:szCs w:val="24"/>
        </w:rPr>
      </w:pPr>
      <w:r w:rsidRPr="00C34AA9">
        <w:rPr>
          <w:rFonts w:ascii="Times New Roman" w:hAnsi="Times New Roman" w:cs="Times New Roman"/>
          <w:sz w:val="24"/>
          <w:szCs w:val="24"/>
        </w:rPr>
        <w:t>Hello,</w:t>
      </w:r>
      <w:r w:rsidR="00C27BE8">
        <w:rPr>
          <w:rFonts w:ascii="Times New Roman" w:hAnsi="Times New Roman" w:cs="Times New Roman"/>
          <w:sz w:val="24"/>
          <w:szCs w:val="24"/>
        </w:rPr>
        <w:t xml:space="preserve"> Patrice</w:t>
      </w:r>
      <w:r w:rsidRPr="00C34AA9">
        <w:rPr>
          <w:rFonts w:ascii="Times New Roman" w:hAnsi="Times New Roman" w:cs="Times New Roman"/>
          <w:sz w:val="24"/>
          <w:szCs w:val="24"/>
        </w:rPr>
        <w:t xml:space="preserve"> I oppose your view that acquiring more wealth after meeting basic food, shelter, clothing, and medical care may result in flourishing. </w:t>
      </w:r>
      <w:r w:rsidR="007A4108" w:rsidRPr="00C34AA9">
        <w:rPr>
          <w:rFonts w:ascii="Times New Roman" w:hAnsi="Times New Roman" w:cs="Times New Roman"/>
          <w:sz w:val="24"/>
          <w:szCs w:val="24"/>
        </w:rPr>
        <w:t xml:space="preserve">It's good to prepare for the old age and retirement, but at the same time, </w:t>
      </w:r>
      <w:bookmarkStart w:id="0" w:name="_GoBack"/>
      <w:bookmarkEnd w:id="0"/>
      <w:r w:rsidR="007A4108" w:rsidRPr="00C34AA9">
        <w:rPr>
          <w:rFonts w:ascii="Times New Roman" w:hAnsi="Times New Roman" w:cs="Times New Roman"/>
          <w:sz w:val="24"/>
          <w:szCs w:val="24"/>
        </w:rPr>
        <w:t xml:space="preserve">it is essential to find peace and happiness in your early years for assurance for the old age and retirement. The creation of time and company for the loved ones and friends may be necessary for your old age, for you require people more at this time to look after you at some point. Spending time with them at an early age means they will also spend theirs with you during your retirement and aging period. Spending most of your time looking for extra wealth may not give room for the family and friends interaction; therefore, no good rapport is created. My thought is the surrounding people also influence human happiness, and if you need happiness while you age, you must create good friendships and rapport with the family and friends by sharing some of your time with them. </w:t>
      </w:r>
    </w:p>
    <w:sectPr w:rsidR="002C002D" w:rsidRPr="00C34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DEB"/>
    <w:rsid w:val="00041DEB"/>
    <w:rsid w:val="002C002D"/>
    <w:rsid w:val="005A46C9"/>
    <w:rsid w:val="005A64B2"/>
    <w:rsid w:val="006C19A2"/>
    <w:rsid w:val="007A4108"/>
    <w:rsid w:val="009A7A48"/>
    <w:rsid w:val="00C27BE8"/>
    <w:rsid w:val="00C34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16505"/>
  <w15:docId w15:val="{FA2893B3-0404-4D47-895F-E9EA7CD4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2020-09-12T01:34:00Z</dcterms:created>
  <dcterms:modified xsi:type="dcterms:W3CDTF">2020-09-12T01:34:00Z</dcterms:modified>
</cp:coreProperties>
</file>