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450" w:rsidRPr="001643DD" w:rsidRDefault="00706450" w:rsidP="00AB0FDD">
      <w:pPr>
        <w:spacing w:after="0" w:line="480" w:lineRule="auto"/>
        <w:contextualSpacing/>
        <w:jc w:val="center"/>
        <w:rPr>
          <w:rFonts w:ascii="Times New Roman" w:hAnsi="Times New Roman" w:cs="Times New Roman"/>
          <w:sz w:val="24"/>
          <w:szCs w:val="24"/>
        </w:rPr>
      </w:pPr>
      <w:bookmarkStart w:id="0" w:name="_GoBack"/>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AB0FDD" w:rsidRDefault="00AB0FDD" w:rsidP="00AB0FDD">
      <w:pPr>
        <w:spacing w:after="0" w:line="480" w:lineRule="auto"/>
        <w:contextualSpacing/>
        <w:jc w:val="center"/>
        <w:rPr>
          <w:rFonts w:ascii="Times New Roman" w:hAnsi="Times New Roman" w:cs="Times New Roman"/>
          <w:sz w:val="24"/>
          <w:szCs w:val="24"/>
        </w:rPr>
      </w:pPr>
    </w:p>
    <w:p w:rsidR="00AB0FDD" w:rsidRDefault="00AB0FDD" w:rsidP="00AB0FDD">
      <w:pPr>
        <w:spacing w:after="0" w:line="480" w:lineRule="auto"/>
        <w:contextualSpacing/>
        <w:jc w:val="center"/>
        <w:rPr>
          <w:rFonts w:ascii="Times New Roman" w:hAnsi="Times New Roman" w:cs="Times New Roman"/>
          <w:sz w:val="24"/>
          <w:szCs w:val="24"/>
        </w:rPr>
      </w:pPr>
    </w:p>
    <w:p w:rsidR="00AB0FDD" w:rsidRDefault="00AB0FDD" w:rsidP="00AB0FDD">
      <w:pPr>
        <w:spacing w:after="0" w:line="480" w:lineRule="auto"/>
        <w:contextualSpacing/>
        <w:jc w:val="center"/>
        <w:rPr>
          <w:rFonts w:ascii="Times New Roman" w:hAnsi="Times New Roman" w:cs="Times New Roman"/>
          <w:sz w:val="24"/>
          <w:szCs w:val="24"/>
        </w:rPr>
      </w:pPr>
    </w:p>
    <w:p w:rsidR="00AB0FDD" w:rsidRDefault="00AB0FDD" w:rsidP="00AB0FDD">
      <w:pPr>
        <w:spacing w:after="0" w:line="480" w:lineRule="auto"/>
        <w:contextualSpacing/>
        <w:jc w:val="center"/>
        <w:rPr>
          <w:rFonts w:ascii="Times New Roman" w:hAnsi="Times New Roman" w:cs="Times New Roman"/>
          <w:sz w:val="24"/>
          <w:szCs w:val="24"/>
        </w:rPr>
      </w:pPr>
    </w:p>
    <w:p w:rsidR="00AB0FDD" w:rsidRDefault="00AB0FDD" w:rsidP="00AB0FDD">
      <w:pPr>
        <w:spacing w:after="0" w:line="480" w:lineRule="auto"/>
        <w:contextualSpacing/>
        <w:jc w:val="center"/>
        <w:rPr>
          <w:rFonts w:ascii="Times New Roman" w:hAnsi="Times New Roman" w:cs="Times New Roman"/>
          <w:sz w:val="24"/>
          <w:szCs w:val="24"/>
        </w:rPr>
      </w:pPr>
    </w:p>
    <w:p w:rsidR="00977712" w:rsidRPr="001643DD" w:rsidRDefault="00977712" w:rsidP="00AB0FDD">
      <w:pPr>
        <w:spacing w:after="0" w:line="480" w:lineRule="auto"/>
        <w:contextualSpacing/>
        <w:jc w:val="center"/>
        <w:rPr>
          <w:rFonts w:ascii="Times New Roman" w:hAnsi="Times New Roman" w:cs="Times New Roman"/>
          <w:sz w:val="24"/>
          <w:szCs w:val="24"/>
        </w:rPr>
      </w:pPr>
      <w:r w:rsidRPr="001643DD">
        <w:rPr>
          <w:rFonts w:ascii="Times New Roman" w:hAnsi="Times New Roman" w:cs="Times New Roman"/>
          <w:sz w:val="24"/>
          <w:szCs w:val="24"/>
        </w:rPr>
        <w:t>Neurochemistry</w:t>
      </w:r>
    </w:p>
    <w:p w:rsidR="00977712" w:rsidRPr="001643DD" w:rsidRDefault="00977712" w:rsidP="00AB0FDD">
      <w:pPr>
        <w:spacing w:after="0" w:line="480" w:lineRule="auto"/>
        <w:contextualSpacing/>
        <w:jc w:val="center"/>
        <w:rPr>
          <w:rFonts w:ascii="Times New Roman" w:hAnsi="Times New Roman" w:cs="Times New Roman"/>
          <w:sz w:val="24"/>
          <w:szCs w:val="24"/>
        </w:rPr>
      </w:pPr>
      <w:r w:rsidRPr="001643DD">
        <w:rPr>
          <w:rFonts w:ascii="Times New Roman" w:hAnsi="Times New Roman" w:cs="Times New Roman"/>
          <w:sz w:val="24"/>
          <w:szCs w:val="24"/>
        </w:rPr>
        <w:t>Name of the Student</w:t>
      </w:r>
    </w:p>
    <w:p w:rsidR="00977712" w:rsidRPr="001643DD" w:rsidRDefault="00977712" w:rsidP="00AB0FDD">
      <w:pPr>
        <w:spacing w:after="0" w:line="480" w:lineRule="auto"/>
        <w:contextualSpacing/>
        <w:jc w:val="center"/>
        <w:rPr>
          <w:rFonts w:ascii="Times New Roman" w:hAnsi="Times New Roman" w:cs="Times New Roman"/>
          <w:sz w:val="24"/>
          <w:szCs w:val="24"/>
        </w:rPr>
      </w:pPr>
      <w:r w:rsidRPr="001643DD">
        <w:rPr>
          <w:rFonts w:ascii="Times New Roman" w:hAnsi="Times New Roman" w:cs="Times New Roman"/>
          <w:sz w:val="24"/>
          <w:szCs w:val="24"/>
        </w:rPr>
        <w:t>Institution</w:t>
      </w: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AB0FDD" w:rsidRDefault="00AB0FDD" w:rsidP="00AB0FD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977712" w:rsidRPr="001643DD" w:rsidRDefault="001643DD" w:rsidP="00AB0FDD">
      <w:pPr>
        <w:spacing w:after="0" w:line="480" w:lineRule="auto"/>
        <w:contextualSpacing/>
        <w:jc w:val="center"/>
        <w:rPr>
          <w:rFonts w:ascii="Times New Roman" w:hAnsi="Times New Roman" w:cs="Times New Roman"/>
          <w:b/>
          <w:sz w:val="24"/>
          <w:szCs w:val="24"/>
        </w:rPr>
      </w:pPr>
      <w:r w:rsidRPr="001643DD">
        <w:rPr>
          <w:rFonts w:ascii="Times New Roman" w:hAnsi="Times New Roman" w:cs="Times New Roman"/>
          <w:b/>
          <w:sz w:val="24"/>
          <w:szCs w:val="24"/>
        </w:rPr>
        <w:lastRenderedPageBreak/>
        <w:t>Physiology</w:t>
      </w:r>
    </w:p>
    <w:p w:rsidR="001643DD" w:rsidRPr="001643DD" w:rsidRDefault="001643DD" w:rsidP="00AB0FDD">
      <w:pPr>
        <w:spacing w:after="0" w:line="480" w:lineRule="auto"/>
        <w:ind w:firstLine="720"/>
        <w:contextualSpacing/>
        <w:rPr>
          <w:rFonts w:ascii="Times New Roman" w:hAnsi="Times New Roman" w:cs="Times New Roman"/>
          <w:sz w:val="24"/>
          <w:szCs w:val="24"/>
        </w:rPr>
      </w:pPr>
      <w:r w:rsidRPr="001643DD">
        <w:rPr>
          <w:rFonts w:ascii="Times New Roman" w:hAnsi="Times New Roman" w:cs="Times New Roman"/>
          <w:sz w:val="24"/>
          <w:szCs w:val="24"/>
        </w:rPr>
        <w:t xml:space="preserve">The purpose of this paper is to investigate the functions of </w:t>
      </w:r>
      <w:proofErr w:type="spellStart"/>
      <w:r w:rsidRPr="001643DD">
        <w:rPr>
          <w:rFonts w:ascii="Times New Roman" w:hAnsi="Times New Roman" w:cs="Times New Roman"/>
          <w:sz w:val="24"/>
          <w:szCs w:val="24"/>
        </w:rPr>
        <w:t>frontostriatal</w:t>
      </w:r>
      <w:proofErr w:type="spellEnd"/>
      <w:r w:rsidRPr="001643DD">
        <w:rPr>
          <w:rFonts w:ascii="Times New Roman" w:hAnsi="Times New Roman" w:cs="Times New Roman"/>
          <w:sz w:val="24"/>
          <w:szCs w:val="24"/>
        </w:rPr>
        <w:t xml:space="preserve"> circuits the process is done during the resolution of youth using cannabis. The paper also states the impact cannabis has on </w:t>
      </w:r>
      <w:proofErr w:type="spellStart"/>
      <w:r w:rsidRPr="001643DD">
        <w:rPr>
          <w:rFonts w:ascii="Times New Roman" w:hAnsi="Times New Roman" w:cs="Times New Roman"/>
          <w:sz w:val="24"/>
          <w:szCs w:val="24"/>
        </w:rPr>
        <w:t>frontostriatal</w:t>
      </w:r>
      <w:proofErr w:type="spellEnd"/>
      <w:r w:rsidRPr="001643DD">
        <w:rPr>
          <w:rFonts w:ascii="Times New Roman" w:hAnsi="Times New Roman" w:cs="Times New Roman"/>
          <w:sz w:val="24"/>
          <w:szCs w:val="24"/>
        </w:rPr>
        <w:t xml:space="preserve"> circuits. The main participants in the article are the youth since they are the large consumers of cannabis. The scientific method that was used was functioning magnetic resonance imaging data that was gathered from 28-32-year-olds youths. The mode of study was experimental because the data collected was analyzed by comparing patterns. The main variables being measured were associations of the </w:t>
      </w:r>
      <w:proofErr w:type="spellStart"/>
      <w:r w:rsidRPr="001643DD">
        <w:rPr>
          <w:rFonts w:ascii="Times New Roman" w:hAnsi="Times New Roman" w:cs="Times New Roman"/>
          <w:sz w:val="24"/>
          <w:szCs w:val="24"/>
        </w:rPr>
        <w:t>frontostriatal</w:t>
      </w:r>
      <w:proofErr w:type="spellEnd"/>
      <w:r w:rsidRPr="001643DD">
        <w:rPr>
          <w:rFonts w:ascii="Times New Roman" w:hAnsi="Times New Roman" w:cs="Times New Roman"/>
          <w:sz w:val="24"/>
          <w:szCs w:val="24"/>
        </w:rPr>
        <w:t xml:space="preserve"> activation and its connection to cannabis. After the Simon task was done, the findings were there was a decrease in activities related to cannabis. </w:t>
      </w:r>
      <w:proofErr w:type="spellStart"/>
      <w:r w:rsidRPr="001643DD">
        <w:rPr>
          <w:rFonts w:ascii="Times New Roman" w:hAnsi="Times New Roman" w:cs="Times New Roman"/>
          <w:sz w:val="24"/>
          <w:szCs w:val="24"/>
        </w:rPr>
        <w:t>Frontostriatal</w:t>
      </w:r>
      <w:proofErr w:type="spellEnd"/>
      <w:r w:rsidRPr="001643DD">
        <w:rPr>
          <w:rFonts w:ascii="Times New Roman" w:hAnsi="Times New Roman" w:cs="Times New Roman"/>
          <w:sz w:val="24"/>
          <w:szCs w:val="24"/>
        </w:rPr>
        <w:t xml:space="preserve"> connectivity was detected in the selected groups. The conclusion is that the results showed the neurodevelopment changes in the youth of the two age range. </w:t>
      </w:r>
    </w:p>
    <w:p w:rsidR="001643DD" w:rsidRPr="001643DD" w:rsidRDefault="001643DD" w:rsidP="00AB0FDD">
      <w:pPr>
        <w:spacing w:after="0" w:line="480" w:lineRule="auto"/>
        <w:ind w:firstLine="720"/>
        <w:contextualSpacing/>
        <w:rPr>
          <w:rFonts w:ascii="Times New Roman" w:hAnsi="Times New Roman" w:cs="Times New Roman"/>
          <w:sz w:val="24"/>
          <w:szCs w:val="24"/>
        </w:rPr>
      </w:pPr>
      <w:r w:rsidRPr="001643DD">
        <w:rPr>
          <w:rFonts w:ascii="Times New Roman" w:hAnsi="Times New Roman" w:cs="Times New Roman"/>
          <w:sz w:val="24"/>
          <w:szCs w:val="24"/>
        </w:rPr>
        <w:t xml:space="preserve">The second scientific method that was used is the general linear model. The method was used to compare brain activations in the selected groups. The responses were in conflict with the stimuli used during the experiments. In the process of psychophysiology interaction, the relation between </w:t>
      </w:r>
      <w:proofErr w:type="spellStart"/>
      <w:r w:rsidRPr="001643DD">
        <w:rPr>
          <w:rFonts w:ascii="Times New Roman" w:hAnsi="Times New Roman" w:cs="Times New Roman"/>
          <w:sz w:val="24"/>
          <w:szCs w:val="24"/>
        </w:rPr>
        <w:t>frontostriatal</w:t>
      </w:r>
      <w:proofErr w:type="spellEnd"/>
      <w:r w:rsidRPr="001643DD">
        <w:rPr>
          <w:rFonts w:ascii="Times New Roman" w:hAnsi="Times New Roman" w:cs="Times New Roman"/>
          <w:sz w:val="24"/>
          <w:szCs w:val="24"/>
        </w:rPr>
        <w:t xml:space="preserve"> circuits and connectivity is determined (</w:t>
      </w:r>
      <w:r w:rsidRPr="001643DD">
        <w:rPr>
          <w:rFonts w:ascii="Times New Roman" w:hAnsi="Times New Roman" w:cs="Times New Roman"/>
          <w:color w:val="222222"/>
          <w:sz w:val="24"/>
          <w:szCs w:val="24"/>
          <w:shd w:val="clear" w:color="auto" w:fill="FFFFFF"/>
        </w:rPr>
        <w:t>Cotter, 2016</w:t>
      </w:r>
      <w:r w:rsidRPr="001643DD">
        <w:rPr>
          <w:rFonts w:ascii="Times New Roman" w:hAnsi="Times New Roman" w:cs="Times New Roman"/>
          <w:sz w:val="24"/>
          <w:szCs w:val="24"/>
        </w:rPr>
        <w:t xml:space="preserve">). </w:t>
      </w:r>
    </w:p>
    <w:p w:rsidR="00706450" w:rsidRPr="001643DD" w:rsidRDefault="001643DD" w:rsidP="00AB0FDD">
      <w:pPr>
        <w:spacing w:after="0" w:line="480" w:lineRule="auto"/>
        <w:ind w:firstLine="720"/>
        <w:contextualSpacing/>
        <w:rPr>
          <w:rFonts w:ascii="Times New Roman" w:hAnsi="Times New Roman" w:cs="Times New Roman"/>
          <w:sz w:val="24"/>
          <w:szCs w:val="24"/>
        </w:rPr>
      </w:pPr>
      <w:r w:rsidRPr="001643DD">
        <w:rPr>
          <w:rFonts w:ascii="Times New Roman" w:hAnsi="Times New Roman" w:cs="Times New Roman"/>
          <w:sz w:val="24"/>
          <w:szCs w:val="24"/>
        </w:rPr>
        <w:t xml:space="preserve">The scientific paper differs from the mainstream article in the following ways; the paper states that when healthy controls are applied, the cannabis-using youth become less violent, while the article argues that when the maturation process is reversed, it reduces the intense process of cocaine craving. Secondly, the paper states that substance use disorder creates disturbance in self-regulatory control, while the mainstream article states that silent synapses are generated once cocaine is used. Lastly, exposure to cannabis leads to neurocognitive deficits, which include an inhibitory control process. The mainstream articles suggest that the nucleus </w:t>
      </w:r>
      <w:proofErr w:type="spellStart"/>
      <w:r w:rsidRPr="001643DD">
        <w:rPr>
          <w:rFonts w:ascii="Times New Roman" w:hAnsi="Times New Roman" w:cs="Times New Roman"/>
          <w:sz w:val="24"/>
          <w:szCs w:val="24"/>
        </w:rPr>
        <w:lastRenderedPageBreak/>
        <w:t>accumbens</w:t>
      </w:r>
      <w:proofErr w:type="spellEnd"/>
      <w:r w:rsidRPr="001643DD">
        <w:rPr>
          <w:rFonts w:ascii="Times New Roman" w:hAnsi="Times New Roman" w:cs="Times New Roman"/>
          <w:sz w:val="24"/>
          <w:szCs w:val="24"/>
        </w:rPr>
        <w:t xml:space="preserve"> in the brain are associated with emotions and addiction. Though the theories differ, it does not mean they are not true; therefore, there </w:t>
      </w:r>
      <w:r>
        <w:rPr>
          <w:rFonts w:ascii="Times New Roman" w:hAnsi="Times New Roman" w:cs="Times New Roman"/>
          <w:sz w:val="24"/>
          <w:szCs w:val="24"/>
        </w:rPr>
        <w:t>hav</w:t>
      </w:r>
      <w:r w:rsidRPr="001643DD">
        <w:rPr>
          <w:rFonts w:ascii="Times New Roman" w:hAnsi="Times New Roman" w:cs="Times New Roman"/>
          <w:sz w:val="24"/>
          <w:szCs w:val="24"/>
        </w:rPr>
        <w:t>e no huge implications of readers.</w:t>
      </w:r>
    </w:p>
    <w:p w:rsidR="00706450" w:rsidRPr="001643DD" w:rsidRDefault="00706450" w:rsidP="00AB0FDD">
      <w:pPr>
        <w:spacing w:after="0" w:line="480" w:lineRule="auto"/>
        <w:contextualSpacing/>
        <w:rPr>
          <w:rFonts w:ascii="Times New Roman" w:hAnsi="Times New Roman" w:cs="Times New Roman"/>
          <w:sz w:val="24"/>
          <w:szCs w:val="24"/>
        </w:rPr>
      </w:pPr>
    </w:p>
    <w:p w:rsidR="00706450" w:rsidRPr="001643DD" w:rsidRDefault="00706450" w:rsidP="00AB0FDD">
      <w:pPr>
        <w:spacing w:after="0" w:line="480" w:lineRule="auto"/>
        <w:contextualSpacing/>
        <w:rPr>
          <w:rFonts w:ascii="Times New Roman" w:hAnsi="Times New Roman" w:cs="Times New Roman"/>
          <w:sz w:val="24"/>
          <w:szCs w:val="24"/>
        </w:rPr>
      </w:pPr>
    </w:p>
    <w:p w:rsidR="00706450" w:rsidRPr="001643DD" w:rsidRDefault="00706450" w:rsidP="00AB0FDD">
      <w:pPr>
        <w:spacing w:after="0" w:line="480" w:lineRule="auto"/>
        <w:contextualSpacing/>
        <w:rPr>
          <w:rFonts w:ascii="Times New Roman" w:hAnsi="Times New Roman" w:cs="Times New Roman"/>
          <w:sz w:val="24"/>
          <w:szCs w:val="24"/>
        </w:rPr>
      </w:pPr>
    </w:p>
    <w:p w:rsidR="00706450" w:rsidRPr="001643DD" w:rsidRDefault="00706450" w:rsidP="00AB0FDD">
      <w:pPr>
        <w:spacing w:after="0" w:line="480" w:lineRule="auto"/>
        <w:contextualSpacing/>
        <w:rPr>
          <w:rFonts w:ascii="Times New Roman" w:hAnsi="Times New Roman" w:cs="Times New Roman"/>
          <w:sz w:val="24"/>
          <w:szCs w:val="24"/>
        </w:rPr>
      </w:pPr>
    </w:p>
    <w:p w:rsidR="00706450" w:rsidRPr="001643DD" w:rsidRDefault="00706450" w:rsidP="00AB0FDD">
      <w:pPr>
        <w:spacing w:after="0" w:line="480" w:lineRule="auto"/>
        <w:contextualSpacing/>
        <w:rPr>
          <w:rFonts w:ascii="Times New Roman" w:hAnsi="Times New Roman" w:cs="Times New Roman"/>
          <w:sz w:val="24"/>
          <w:szCs w:val="24"/>
        </w:rPr>
      </w:pPr>
    </w:p>
    <w:p w:rsidR="00706450" w:rsidRPr="001643DD" w:rsidRDefault="00706450" w:rsidP="00AB0FDD">
      <w:pPr>
        <w:spacing w:after="0" w:line="480" w:lineRule="auto"/>
        <w:contextualSpacing/>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706450" w:rsidRPr="001643DD" w:rsidRDefault="00706450" w:rsidP="00AB0FDD">
      <w:pPr>
        <w:spacing w:after="0" w:line="480" w:lineRule="auto"/>
        <w:contextualSpacing/>
        <w:jc w:val="center"/>
        <w:rPr>
          <w:rFonts w:ascii="Times New Roman" w:hAnsi="Times New Roman" w:cs="Times New Roman"/>
          <w:sz w:val="24"/>
          <w:szCs w:val="24"/>
        </w:rPr>
      </w:pPr>
    </w:p>
    <w:p w:rsidR="001643DD" w:rsidRDefault="001643DD" w:rsidP="00AB0FDD">
      <w:pPr>
        <w:spacing w:after="0" w:line="480" w:lineRule="auto"/>
        <w:contextualSpacing/>
        <w:jc w:val="center"/>
        <w:rPr>
          <w:rFonts w:ascii="Times New Roman" w:hAnsi="Times New Roman" w:cs="Times New Roman"/>
          <w:sz w:val="24"/>
          <w:szCs w:val="24"/>
        </w:rPr>
      </w:pPr>
    </w:p>
    <w:p w:rsidR="001643DD" w:rsidRDefault="001643DD" w:rsidP="00AB0FDD">
      <w:pPr>
        <w:spacing w:after="0" w:line="480" w:lineRule="auto"/>
        <w:contextualSpacing/>
        <w:jc w:val="center"/>
        <w:rPr>
          <w:rFonts w:ascii="Times New Roman" w:hAnsi="Times New Roman" w:cs="Times New Roman"/>
          <w:sz w:val="24"/>
          <w:szCs w:val="24"/>
        </w:rPr>
      </w:pPr>
    </w:p>
    <w:p w:rsidR="001643DD" w:rsidRDefault="001643DD" w:rsidP="00AB0FDD">
      <w:pPr>
        <w:spacing w:after="0" w:line="480" w:lineRule="auto"/>
        <w:contextualSpacing/>
        <w:jc w:val="center"/>
        <w:rPr>
          <w:rFonts w:ascii="Times New Roman" w:hAnsi="Times New Roman" w:cs="Times New Roman"/>
          <w:sz w:val="24"/>
          <w:szCs w:val="24"/>
        </w:rPr>
      </w:pPr>
    </w:p>
    <w:p w:rsidR="001643DD" w:rsidRPr="00AB0FDD" w:rsidRDefault="00977712" w:rsidP="00AB0FDD">
      <w:pPr>
        <w:spacing w:after="0" w:line="480" w:lineRule="auto"/>
        <w:contextualSpacing/>
        <w:jc w:val="center"/>
        <w:rPr>
          <w:rFonts w:ascii="Times New Roman" w:hAnsi="Times New Roman" w:cs="Times New Roman"/>
          <w:sz w:val="24"/>
          <w:szCs w:val="24"/>
        </w:rPr>
      </w:pPr>
      <w:r w:rsidRPr="001643DD">
        <w:rPr>
          <w:rFonts w:ascii="Times New Roman" w:hAnsi="Times New Roman" w:cs="Times New Roman"/>
          <w:sz w:val="24"/>
          <w:szCs w:val="24"/>
        </w:rPr>
        <w:lastRenderedPageBreak/>
        <w:t>References</w:t>
      </w:r>
    </w:p>
    <w:p w:rsidR="00706450" w:rsidRPr="001643DD" w:rsidRDefault="00706450" w:rsidP="00AB0FDD">
      <w:pPr>
        <w:spacing w:after="0" w:line="480" w:lineRule="auto"/>
        <w:contextualSpacing/>
        <w:rPr>
          <w:rFonts w:ascii="Times New Roman" w:hAnsi="Times New Roman" w:cs="Times New Roman"/>
          <w:color w:val="222222"/>
          <w:sz w:val="24"/>
          <w:szCs w:val="24"/>
          <w:shd w:val="clear" w:color="auto" w:fill="FFFFFF"/>
        </w:rPr>
      </w:pPr>
      <w:proofErr w:type="gramStart"/>
      <w:r w:rsidRPr="001643DD">
        <w:rPr>
          <w:rFonts w:ascii="Times New Roman" w:hAnsi="Times New Roman" w:cs="Times New Roman"/>
          <w:color w:val="222222"/>
          <w:sz w:val="24"/>
          <w:szCs w:val="24"/>
          <w:shd w:val="clear" w:color="auto" w:fill="FFFFFF"/>
        </w:rPr>
        <w:t>Cotter, D., Lopez, L., Kelleher, E., Coughlan, H., &amp; Cannon, M. (2016).</w:t>
      </w:r>
      <w:proofErr w:type="gramEnd"/>
      <w:r w:rsidRPr="001643DD">
        <w:rPr>
          <w:rFonts w:ascii="Times New Roman" w:hAnsi="Times New Roman" w:cs="Times New Roman"/>
          <w:color w:val="222222"/>
          <w:sz w:val="24"/>
          <w:szCs w:val="24"/>
          <w:shd w:val="clear" w:color="auto" w:fill="FFFFFF"/>
        </w:rPr>
        <w:t> </w:t>
      </w:r>
      <w:r w:rsidRPr="001643DD">
        <w:rPr>
          <w:rFonts w:ascii="Times New Roman" w:hAnsi="Times New Roman" w:cs="Times New Roman"/>
          <w:i/>
          <w:iCs/>
          <w:color w:val="222222"/>
          <w:sz w:val="24"/>
          <w:szCs w:val="24"/>
          <w:shd w:val="clear" w:color="auto" w:fill="FFFFFF"/>
        </w:rPr>
        <w:t>Journey through the</w:t>
      </w:r>
      <w:r w:rsidRPr="001643DD">
        <w:rPr>
          <w:rFonts w:ascii="Times New Roman" w:hAnsi="Times New Roman" w:cs="Times New Roman"/>
          <w:i/>
          <w:iCs/>
          <w:color w:val="222222"/>
          <w:sz w:val="24"/>
          <w:szCs w:val="24"/>
          <w:shd w:val="clear" w:color="auto" w:fill="FFFFFF"/>
        </w:rPr>
        <w:tab/>
        <w:t>Brain</w:t>
      </w:r>
      <w:r w:rsidRPr="001643DD">
        <w:rPr>
          <w:rFonts w:ascii="Times New Roman" w:hAnsi="Times New Roman" w:cs="Times New Roman"/>
          <w:color w:val="222222"/>
          <w:sz w:val="24"/>
          <w:szCs w:val="24"/>
          <w:shd w:val="clear" w:color="auto" w:fill="FFFFFF"/>
        </w:rPr>
        <w:t>. Royal College of Surgeons in Ireland.</w:t>
      </w:r>
    </w:p>
    <w:p w:rsidR="001643DD" w:rsidRDefault="001643DD" w:rsidP="00AB0FDD">
      <w:pPr>
        <w:spacing w:after="0" w:line="480" w:lineRule="auto"/>
        <w:contextualSpacing/>
        <w:rPr>
          <w:rFonts w:ascii="Times New Roman" w:hAnsi="Times New Roman" w:cs="Times New Roman"/>
          <w:color w:val="000000"/>
          <w:sz w:val="24"/>
          <w:szCs w:val="24"/>
          <w:shd w:val="clear" w:color="auto" w:fill="FFFFFF"/>
        </w:rPr>
      </w:pPr>
      <w:r w:rsidRPr="001643DD">
        <w:rPr>
          <w:rFonts w:ascii="Times New Roman" w:hAnsi="Times New Roman" w:cs="Times New Roman"/>
          <w:color w:val="000000"/>
          <w:sz w:val="24"/>
          <w:szCs w:val="24"/>
          <w:shd w:val="clear" w:color="auto" w:fill="FFFFFF"/>
        </w:rPr>
        <w:t xml:space="preserve">Redirecting. (2019). Retrieved 10 October 2019, from </w:t>
      </w:r>
      <w:hyperlink r:id="rId7" w:history="1">
        <w:r w:rsidRPr="00396A75">
          <w:rPr>
            <w:rStyle w:val="Hyperlink"/>
            <w:rFonts w:ascii="Times New Roman" w:hAnsi="Times New Roman" w:cs="Times New Roman"/>
            <w:sz w:val="24"/>
            <w:szCs w:val="24"/>
            <w:shd w:val="clear" w:color="auto" w:fill="FFFFFF"/>
          </w:rPr>
          <w:t>https://doi.org/10.1016/j.jaac.2018.09.436</w:t>
        </w:r>
      </w:hyperlink>
    </w:p>
    <w:p w:rsidR="00706450" w:rsidRPr="001643DD" w:rsidRDefault="00706450" w:rsidP="00AB0FDD">
      <w:pPr>
        <w:spacing w:after="0" w:line="480" w:lineRule="auto"/>
        <w:contextualSpacing/>
        <w:rPr>
          <w:rFonts w:ascii="Times New Roman" w:hAnsi="Times New Roman" w:cs="Times New Roman"/>
          <w:sz w:val="24"/>
          <w:szCs w:val="24"/>
        </w:rPr>
      </w:pPr>
      <w:r w:rsidRPr="001643DD">
        <w:rPr>
          <w:rFonts w:ascii="Times New Roman" w:hAnsi="Times New Roman" w:cs="Times New Roman"/>
          <w:color w:val="000000"/>
          <w:sz w:val="24"/>
          <w:szCs w:val="24"/>
          <w:shd w:val="clear" w:color="auto" w:fill="FFFFFF"/>
        </w:rPr>
        <w:t>Silencing synapses to deal with addictions. (2019). Retrieved 10 October 2019, from</w:t>
      </w:r>
      <w:r w:rsidRPr="001643DD">
        <w:rPr>
          <w:rFonts w:ascii="Times New Roman" w:hAnsi="Times New Roman" w:cs="Times New Roman"/>
          <w:color w:val="000000"/>
          <w:sz w:val="24"/>
          <w:szCs w:val="24"/>
          <w:shd w:val="clear" w:color="auto" w:fill="FFFFFF"/>
        </w:rPr>
        <w:tab/>
      </w:r>
      <w:hyperlink r:id="rId8" w:history="1">
        <w:r w:rsidRPr="001643DD">
          <w:rPr>
            <w:rStyle w:val="Hyperlink"/>
            <w:rFonts w:ascii="Times New Roman" w:hAnsi="Times New Roman" w:cs="Times New Roman"/>
            <w:sz w:val="24"/>
            <w:szCs w:val="24"/>
            <w:shd w:val="clear" w:color="auto" w:fill="FFFFFF"/>
          </w:rPr>
          <w:t>https://www.sciencedaily.com/releases/2013/12/131217155333.htm</w:t>
        </w:r>
      </w:hyperlink>
    </w:p>
    <w:p w:rsidR="001643DD" w:rsidRPr="001643DD" w:rsidRDefault="001643DD" w:rsidP="00AB0FDD">
      <w:pPr>
        <w:spacing w:after="0" w:line="480" w:lineRule="auto"/>
        <w:contextualSpacing/>
        <w:rPr>
          <w:rFonts w:ascii="Times New Roman" w:hAnsi="Times New Roman" w:cs="Times New Roman"/>
          <w:color w:val="000000"/>
          <w:sz w:val="24"/>
          <w:szCs w:val="24"/>
          <w:shd w:val="clear" w:color="auto" w:fill="FFFFFF"/>
        </w:rPr>
      </w:pPr>
    </w:p>
    <w:bookmarkEnd w:id="0"/>
    <w:p w:rsidR="00CE6644" w:rsidRPr="001643DD" w:rsidRDefault="00CE6644" w:rsidP="00AB0FDD">
      <w:pPr>
        <w:spacing w:after="0" w:line="480" w:lineRule="auto"/>
        <w:contextualSpacing/>
        <w:rPr>
          <w:rFonts w:ascii="Times New Roman" w:hAnsi="Times New Roman" w:cs="Times New Roman"/>
          <w:sz w:val="24"/>
          <w:szCs w:val="24"/>
        </w:rPr>
      </w:pPr>
    </w:p>
    <w:sectPr w:rsidR="00CE6644" w:rsidRPr="001643DD" w:rsidSect="0097771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9B4" w:rsidRDefault="00E009B4" w:rsidP="00977712">
      <w:pPr>
        <w:spacing w:after="0" w:line="240" w:lineRule="auto"/>
      </w:pPr>
      <w:r>
        <w:separator/>
      </w:r>
    </w:p>
  </w:endnote>
  <w:endnote w:type="continuationSeparator" w:id="0">
    <w:p w:rsidR="00E009B4" w:rsidRDefault="00E009B4" w:rsidP="00977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9B4" w:rsidRDefault="00E009B4" w:rsidP="00977712">
      <w:pPr>
        <w:spacing w:after="0" w:line="240" w:lineRule="auto"/>
      </w:pPr>
      <w:r>
        <w:separator/>
      </w:r>
    </w:p>
  </w:footnote>
  <w:footnote w:type="continuationSeparator" w:id="0">
    <w:p w:rsidR="00E009B4" w:rsidRDefault="00E009B4" w:rsidP="009777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EDB" w:rsidRPr="00CE6644" w:rsidRDefault="001643DD" w:rsidP="00CE6644">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PHYSIOLOGY</w:t>
    </w:r>
    <w:r w:rsidR="001F2EDB" w:rsidRPr="00CE6644">
      <w:rPr>
        <w:rFonts w:ascii="Times New Roman" w:hAnsi="Times New Roman" w:cs="Times New Roman"/>
        <w:sz w:val="24"/>
        <w:szCs w:val="24"/>
      </w:rPr>
      <w:t xml:space="preserve"> </w:t>
    </w:r>
    <w:r w:rsidR="001F2EDB" w:rsidRPr="00CE6644">
      <w:rPr>
        <w:rFonts w:ascii="Times New Roman" w:hAnsi="Times New Roman" w:cs="Times New Roman"/>
        <w:sz w:val="24"/>
        <w:szCs w:val="24"/>
      </w:rPr>
      <w:tab/>
    </w:r>
    <w:r w:rsidR="001F2EDB" w:rsidRPr="00CE6644">
      <w:rPr>
        <w:rFonts w:ascii="Times New Roman" w:hAnsi="Times New Roman" w:cs="Times New Roman"/>
        <w:sz w:val="24"/>
        <w:szCs w:val="24"/>
      </w:rPr>
      <w:tab/>
    </w:r>
    <w:sdt>
      <w:sdtPr>
        <w:rPr>
          <w:rFonts w:ascii="Times New Roman" w:hAnsi="Times New Roman" w:cs="Times New Roman"/>
          <w:sz w:val="24"/>
          <w:szCs w:val="24"/>
        </w:rPr>
        <w:id w:val="13880197"/>
        <w:docPartObj>
          <w:docPartGallery w:val="Page Numbers (Top of Page)"/>
          <w:docPartUnique/>
        </w:docPartObj>
      </w:sdtPr>
      <w:sdtEndPr/>
      <w:sdtContent>
        <w:r w:rsidR="001F2EDB" w:rsidRPr="00CE6644">
          <w:rPr>
            <w:rFonts w:ascii="Times New Roman" w:hAnsi="Times New Roman" w:cs="Times New Roman"/>
            <w:sz w:val="24"/>
            <w:szCs w:val="24"/>
          </w:rPr>
          <w:fldChar w:fldCharType="begin"/>
        </w:r>
        <w:r w:rsidR="001F2EDB" w:rsidRPr="00CE6644">
          <w:rPr>
            <w:rFonts w:ascii="Times New Roman" w:hAnsi="Times New Roman" w:cs="Times New Roman"/>
            <w:sz w:val="24"/>
            <w:szCs w:val="24"/>
          </w:rPr>
          <w:instrText xml:space="preserve"> PAGE   \* MERGEFORMAT </w:instrText>
        </w:r>
        <w:r w:rsidR="001F2EDB" w:rsidRPr="00CE6644">
          <w:rPr>
            <w:rFonts w:ascii="Times New Roman" w:hAnsi="Times New Roman" w:cs="Times New Roman"/>
            <w:sz w:val="24"/>
            <w:szCs w:val="24"/>
          </w:rPr>
          <w:fldChar w:fldCharType="separate"/>
        </w:r>
        <w:r w:rsidR="00AB0FDD">
          <w:rPr>
            <w:rFonts w:ascii="Times New Roman" w:hAnsi="Times New Roman" w:cs="Times New Roman"/>
            <w:noProof/>
            <w:sz w:val="24"/>
            <w:szCs w:val="24"/>
          </w:rPr>
          <w:t>4</w:t>
        </w:r>
        <w:r w:rsidR="001F2EDB" w:rsidRPr="00CE664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EDB" w:rsidRPr="00977712" w:rsidRDefault="001F2EDB" w:rsidP="00977712">
    <w:pPr>
      <w:pStyle w:val="Header"/>
      <w:spacing w:line="480" w:lineRule="auto"/>
      <w:jc w:val="right"/>
      <w:rPr>
        <w:rFonts w:ascii="Times New Roman" w:hAnsi="Times New Roman" w:cs="Times New Roman"/>
        <w:sz w:val="24"/>
        <w:szCs w:val="24"/>
      </w:rPr>
    </w:pPr>
    <w:r w:rsidRPr="00977712">
      <w:rPr>
        <w:rFonts w:ascii="Times New Roman" w:hAnsi="Times New Roman" w:cs="Times New Roman"/>
        <w:sz w:val="24"/>
        <w:szCs w:val="24"/>
      </w:rPr>
      <w:t xml:space="preserve">Running Head: </w:t>
    </w:r>
    <w:r w:rsidR="00D37A11">
      <w:rPr>
        <w:rFonts w:ascii="Times New Roman" w:hAnsi="Times New Roman" w:cs="Times New Roman"/>
        <w:sz w:val="24"/>
        <w:szCs w:val="24"/>
      </w:rPr>
      <w:t>PHYSIOLOGY</w:t>
    </w:r>
    <w:r w:rsidRPr="00977712">
      <w:rPr>
        <w:rFonts w:ascii="Times New Roman" w:hAnsi="Times New Roman" w:cs="Times New Roman"/>
        <w:sz w:val="24"/>
        <w:szCs w:val="24"/>
      </w:rPr>
      <w:tab/>
    </w:r>
    <w:r w:rsidRPr="00977712">
      <w:rPr>
        <w:rFonts w:ascii="Times New Roman" w:hAnsi="Times New Roman" w:cs="Times New Roman"/>
        <w:sz w:val="24"/>
        <w:szCs w:val="24"/>
      </w:rPr>
      <w:tab/>
    </w:r>
    <w:sdt>
      <w:sdtPr>
        <w:rPr>
          <w:rFonts w:ascii="Times New Roman" w:hAnsi="Times New Roman" w:cs="Times New Roman"/>
          <w:sz w:val="24"/>
          <w:szCs w:val="24"/>
        </w:rPr>
        <w:id w:val="13880157"/>
        <w:docPartObj>
          <w:docPartGallery w:val="Page Numbers (Top of Page)"/>
          <w:docPartUnique/>
        </w:docPartObj>
      </w:sdtPr>
      <w:sdtEndPr/>
      <w:sdtContent>
        <w:r w:rsidRPr="00977712">
          <w:rPr>
            <w:rFonts w:ascii="Times New Roman" w:hAnsi="Times New Roman" w:cs="Times New Roman"/>
            <w:sz w:val="24"/>
            <w:szCs w:val="24"/>
          </w:rPr>
          <w:fldChar w:fldCharType="begin"/>
        </w:r>
        <w:r w:rsidRPr="00977712">
          <w:rPr>
            <w:rFonts w:ascii="Times New Roman" w:hAnsi="Times New Roman" w:cs="Times New Roman"/>
            <w:sz w:val="24"/>
            <w:szCs w:val="24"/>
          </w:rPr>
          <w:instrText xml:space="preserve"> PAGE   \* MERGEFORMAT </w:instrText>
        </w:r>
        <w:r w:rsidRPr="00977712">
          <w:rPr>
            <w:rFonts w:ascii="Times New Roman" w:hAnsi="Times New Roman" w:cs="Times New Roman"/>
            <w:sz w:val="24"/>
            <w:szCs w:val="24"/>
          </w:rPr>
          <w:fldChar w:fldCharType="separate"/>
        </w:r>
        <w:r w:rsidR="00AB0FDD">
          <w:rPr>
            <w:rFonts w:ascii="Times New Roman" w:hAnsi="Times New Roman" w:cs="Times New Roman"/>
            <w:noProof/>
            <w:sz w:val="24"/>
            <w:szCs w:val="24"/>
          </w:rPr>
          <w:t>1</w:t>
        </w:r>
        <w:r w:rsidRPr="00977712">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44AFB"/>
    <w:rsid w:val="00063BD5"/>
    <w:rsid w:val="0009689A"/>
    <w:rsid w:val="001643DD"/>
    <w:rsid w:val="001F2EDB"/>
    <w:rsid w:val="002330D5"/>
    <w:rsid w:val="0023640E"/>
    <w:rsid w:val="002D5D21"/>
    <w:rsid w:val="003E2E41"/>
    <w:rsid w:val="004E05AD"/>
    <w:rsid w:val="004F20D6"/>
    <w:rsid w:val="00552AEA"/>
    <w:rsid w:val="00706450"/>
    <w:rsid w:val="00977712"/>
    <w:rsid w:val="00AB0FDD"/>
    <w:rsid w:val="00CE6644"/>
    <w:rsid w:val="00D30AFC"/>
    <w:rsid w:val="00D37A11"/>
    <w:rsid w:val="00D44AFB"/>
    <w:rsid w:val="00D915A0"/>
    <w:rsid w:val="00DB4F78"/>
    <w:rsid w:val="00E009B4"/>
    <w:rsid w:val="00E10E96"/>
    <w:rsid w:val="00EA2D84"/>
    <w:rsid w:val="00F81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712"/>
  </w:style>
  <w:style w:type="paragraph" w:styleId="Footer">
    <w:name w:val="footer"/>
    <w:basedOn w:val="Normal"/>
    <w:link w:val="FooterChar"/>
    <w:uiPriority w:val="99"/>
    <w:semiHidden/>
    <w:unhideWhenUsed/>
    <w:rsid w:val="009777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7712"/>
  </w:style>
  <w:style w:type="character" w:styleId="Hyperlink">
    <w:name w:val="Hyperlink"/>
    <w:basedOn w:val="DefaultParagraphFont"/>
    <w:uiPriority w:val="99"/>
    <w:unhideWhenUsed/>
    <w:rsid w:val="00CE664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iencedaily.com/releases/2013/12/131217155333.htm" TargetMode="External"/><Relationship Id="rId3" Type="http://schemas.openxmlformats.org/officeDocument/2006/relationships/settings" Target="settings.xml"/><Relationship Id="rId7" Type="http://schemas.openxmlformats.org/officeDocument/2006/relationships/hyperlink" Target="https://doi.org/10.1016/j.jaac.2018.09.436"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2019-10-10T16:36:00Z</dcterms:created>
  <dcterms:modified xsi:type="dcterms:W3CDTF">2019-10-10T16:36:00Z</dcterms:modified>
</cp:coreProperties>
</file>