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359A" w:rsidRPr="00BD4563" w:rsidRDefault="006F5965" w:rsidP="0023359A">
      <w:pPr>
        <w:spacing w:line="480" w:lineRule="auto"/>
        <w:jc w:val="both"/>
        <w:rPr>
          <w:rFonts w:ascii="Times New Roman" w:hAnsi="Times New Roman" w:cs="Times New Roman"/>
          <w:sz w:val="24"/>
          <w:szCs w:val="24"/>
        </w:rPr>
      </w:pPr>
      <w:r w:rsidRPr="00BD4563">
        <w:rPr>
          <w:rFonts w:ascii="Times New Roman" w:hAnsi="Times New Roman" w:cs="Times New Roman"/>
          <w:sz w:val="24"/>
          <w:szCs w:val="24"/>
        </w:rPr>
        <w:t>Student's Name</w:t>
      </w:r>
    </w:p>
    <w:p w:rsidR="0023359A" w:rsidRPr="00BD4563" w:rsidRDefault="006F5965" w:rsidP="0023359A">
      <w:pPr>
        <w:spacing w:line="480" w:lineRule="auto"/>
        <w:jc w:val="both"/>
        <w:rPr>
          <w:rFonts w:ascii="Times New Roman" w:hAnsi="Times New Roman" w:cs="Times New Roman"/>
          <w:sz w:val="24"/>
          <w:szCs w:val="24"/>
        </w:rPr>
      </w:pPr>
      <w:r w:rsidRPr="00BD4563">
        <w:rPr>
          <w:rFonts w:ascii="Times New Roman" w:hAnsi="Times New Roman" w:cs="Times New Roman"/>
          <w:sz w:val="24"/>
          <w:szCs w:val="24"/>
        </w:rPr>
        <w:t>Institutional Affiliations</w:t>
      </w:r>
    </w:p>
    <w:p w:rsidR="0023359A" w:rsidRPr="00BD4563" w:rsidRDefault="006F5965" w:rsidP="0023359A">
      <w:pPr>
        <w:spacing w:line="480" w:lineRule="auto"/>
        <w:jc w:val="both"/>
        <w:rPr>
          <w:rFonts w:ascii="Times New Roman" w:hAnsi="Times New Roman" w:cs="Times New Roman"/>
          <w:sz w:val="24"/>
          <w:szCs w:val="24"/>
        </w:rPr>
      </w:pPr>
      <w:r w:rsidRPr="00BD4563">
        <w:rPr>
          <w:rFonts w:ascii="Times New Roman" w:hAnsi="Times New Roman" w:cs="Times New Roman"/>
          <w:sz w:val="24"/>
          <w:szCs w:val="24"/>
        </w:rPr>
        <w:t>Course Title</w:t>
      </w:r>
    </w:p>
    <w:p w:rsidR="0023359A" w:rsidRDefault="006F5965" w:rsidP="0023359A">
      <w:pPr>
        <w:spacing w:line="480" w:lineRule="auto"/>
        <w:jc w:val="both"/>
        <w:rPr>
          <w:rFonts w:ascii="Times New Roman" w:hAnsi="Times New Roman" w:cs="Times New Roman"/>
          <w:sz w:val="24"/>
          <w:szCs w:val="24"/>
        </w:rPr>
      </w:pPr>
      <w:r w:rsidRPr="00BD4563">
        <w:rPr>
          <w:rFonts w:ascii="Times New Roman" w:hAnsi="Times New Roman" w:cs="Times New Roman"/>
          <w:sz w:val="24"/>
          <w:szCs w:val="24"/>
        </w:rPr>
        <w:t>Date</w:t>
      </w:r>
    </w:p>
    <w:p w:rsidR="00EA4E06" w:rsidRPr="00EA4E06" w:rsidRDefault="00E47CF3" w:rsidP="00EA4E06">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Slide 1: </w:t>
      </w:r>
      <w:r w:rsidR="006F5965" w:rsidRPr="00EA4E06">
        <w:rPr>
          <w:rFonts w:ascii="Times New Roman" w:hAnsi="Times New Roman" w:cs="Times New Roman"/>
          <w:b/>
          <w:sz w:val="24"/>
          <w:szCs w:val="24"/>
        </w:rPr>
        <w:t>Pablo Picasso</w:t>
      </w:r>
    </w:p>
    <w:p w:rsidR="00E540C9" w:rsidRDefault="006F5965" w:rsidP="00E540C9">
      <w:pPr>
        <w:spacing w:line="480" w:lineRule="auto"/>
        <w:ind w:firstLine="720"/>
        <w:jc w:val="both"/>
        <w:rPr>
          <w:rFonts w:ascii="Times New Roman" w:hAnsi="Times New Roman" w:cs="Times New Roman"/>
          <w:sz w:val="24"/>
          <w:szCs w:val="24"/>
        </w:rPr>
      </w:pPr>
      <w:r w:rsidRPr="001E22B2">
        <w:rPr>
          <w:rFonts w:ascii="Times New Roman" w:hAnsi="Times New Roman" w:cs="Times New Roman"/>
          <w:sz w:val="24"/>
          <w:szCs w:val="24"/>
        </w:rPr>
        <w:t xml:space="preserve">Slide 1: my project is Pablo Picasso, who was born in 1881 in </w:t>
      </w:r>
      <w:r w:rsidR="00A07A4E" w:rsidRPr="001E22B2">
        <w:rPr>
          <w:rFonts w:ascii="Times New Roman" w:hAnsi="Times New Roman" w:cs="Times New Roman"/>
          <w:sz w:val="24"/>
          <w:szCs w:val="24"/>
        </w:rPr>
        <w:t>Spain</w:t>
      </w:r>
      <w:r w:rsidRPr="001E22B2">
        <w:rPr>
          <w:rFonts w:ascii="Times New Roman" w:hAnsi="Times New Roman" w:cs="Times New Roman"/>
          <w:sz w:val="24"/>
          <w:szCs w:val="24"/>
        </w:rPr>
        <w:t>. He later became one of the influential people in 20</w:t>
      </w:r>
      <w:r w:rsidRPr="001E22B2">
        <w:rPr>
          <w:rFonts w:ascii="Times New Roman" w:hAnsi="Times New Roman" w:cs="Times New Roman"/>
          <w:sz w:val="24"/>
          <w:szCs w:val="24"/>
          <w:vertAlign w:val="superscript"/>
        </w:rPr>
        <w:t>th</w:t>
      </w:r>
      <w:r w:rsidR="00954F74">
        <w:rPr>
          <w:rFonts w:ascii="Times New Roman" w:hAnsi="Times New Roman" w:cs="Times New Roman"/>
          <w:sz w:val="24"/>
          <w:szCs w:val="24"/>
        </w:rPr>
        <w:t>-</w:t>
      </w:r>
      <w:r w:rsidRPr="001E22B2">
        <w:rPr>
          <w:rFonts w:ascii="Times New Roman" w:hAnsi="Times New Roman" w:cs="Times New Roman"/>
          <w:sz w:val="24"/>
          <w:szCs w:val="24"/>
        </w:rPr>
        <w:t xml:space="preserve">century art. He is well </w:t>
      </w:r>
      <w:r w:rsidR="00A07A4E" w:rsidRPr="001E22B2">
        <w:rPr>
          <w:rFonts w:ascii="Times New Roman" w:hAnsi="Times New Roman" w:cs="Times New Roman"/>
          <w:sz w:val="24"/>
          <w:szCs w:val="24"/>
        </w:rPr>
        <w:t>known</w:t>
      </w:r>
      <w:r w:rsidRPr="001E22B2">
        <w:rPr>
          <w:rFonts w:ascii="Times New Roman" w:hAnsi="Times New Roman" w:cs="Times New Roman"/>
          <w:sz w:val="24"/>
          <w:szCs w:val="24"/>
        </w:rPr>
        <w:t xml:space="preserve"> for his art in </w:t>
      </w:r>
      <w:r w:rsidR="00A07A4E" w:rsidRPr="001E22B2">
        <w:rPr>
          <w:rFonts w:ascii="Times New Roman" w:hAnsi="Times New Roman" w:cs="Times New Roman"/>
          <w:sz w:val="24"/>
          <w:szCs w:val="24"/>
        </w:rPr>
        <w:t>cubism</w:t>
      </w:r>
      <w:r w:rsidRPr="001E22B2">
        <w:rPr>
          <w:rFonts w:ascii="Times New Roman" w:hAnsi="Times New Roman" w:cs="Times New Roman"/>
          <w:sz w:val="24"/>
          <w:szCs w:val="24"/>
        </w:rPr>
        <w:t xml:space="preserve">. Picasso had devoted himself to </w:t>
      </w:r>
      <w:r w:rsidR="00954F74">
        <w:rPr>
          <w:rFonts w:ascii="Times New Roman" w:hAnsi="Times New Roman" w:cs="Times New Roman"/>
          <w:sz w:val="24"/>
          <w:szCs w:val="24"/>
        </w:rPr>
        <w:t>artistic work production</w:t>
      </w:r>
      <w:r w:rsidR="00A07A4E" w:rsidRPr="001E22B2">
        <w:rPr>
          <w:rFonts w:ascii="Times New Roman" w:hAnsi="Times New Roman" w:cs="Times New Roman"/>
          <w:sz w:val="24"/>
          <w:szCs w:val="24"/>
        </w:rPr>
        <w:t>, which</w:t>
      </w:r>
      <w:r w:rsidRPr="001E22B2">
        <w:rPr>
          <w:rFonts w:ascii="Times New Roman" w:hAnsi="Times New Roman" w:cs="Times New Roman"/>
          <w:sz w:val="24"/>
          <w:szCs w:val="24"/>
        </w:rPr>
        <w:t xml:space="preserve"> was </w:t>
      </w:r>
      <w:r w:rsidR="00A07A4E" w:rsidRPr="001E22B2">
        <w:rPr>
          <w:rFonts w:ascii="Times New Roman" w:hAnsi="Times New Roman" w:cs="Times New Roman"/>
          <w:sz w:val="24"/>
          <w:szCs w:val="24"/>
        </w:rPr>
        <w:t>parallel</w:t>
      </w:r>
      <w:r w:rsidRPr="001E22B2">
        <w:rPr>
          <w:rFonts w:ascii="Times New Roman" w:hAnsi="Times New Roman" w:cs="Times New Roman"/>
          <w:sz w:val="24"/>
          <w:szCs w:val="24"/>
        </w:rPr>
        <w:t xml:space="preserve"> to modern art development in the 20</w:t>
      </w:r>
      <w:r w:rsidRPr="001E22B2">
        <w:rPr>
          <w:rFonts w:ascii="Times New Roman" w:hAnsi="Times New Roman" w:cs="Times New Roman"/>
          <w:sz w:val="24"/>
          <w:szCs w:val="24"/>
          <w:vertAlign w:val="superscript"/>
        </w:rPr>
        <w:t>th</w:t>
      </w:r>
      <w:r w:rsidRPr="001E22B2">
        <w:rPr>
          <w:rFonts w:ascii="Times New Roman" w:hAnsi="Times New Roman" w:cs="Times New Roman"/>
          <w:sz w:val="24"/>
          <w:szCs w:val="24"/>
        </w:rPr>
        <w:t xml:space="preserve"> century. Picasso's father was Jose Ruiz Blasco, who was a </w:t>
      </w:r>
      <w:r w:rsidR="00A07A4E" w:rsidRPr="001E22B2">
        <w:rPr>
          <w:rFonts w:ascii="Times New Roman" w:hAnsi="Times New Roman" w:cs="Times New Roman"/>
          <w:sz w:val="24"/>
          <w:szCs w:val="24"/>
        </w:rPr>
        <w:t>professor</w:t>
      </w:r>
      <w:r>
        <w:rPr>
          <w:rFonts w:ascii="Times New Roman" w:hAnsi="Times New Roman" w:cs="Times New Roman"/>
          <w:sz w:val="24"/>
          <w:szCs w:val="24"/>
        </w:rPr>
        <w:t xml:space="preserve"> in drawings.</w:t>
      </w:r>
    </w:p>
    <w:p w:rsidR="00EA4E06" w:rsidRDefault="00E47CF3" w:rsidP="00EA4E06">
      <w:pPr>
        <w:spacing w:line="480" w:lineRule="auto"/>
        <w:ind w:firstLine="720"/>
        <w:jc w:val="center"/>
        <w:rPr>
          <w:rFonts w:ascii="Times New Roman" w:hAnsi="Times New Roman" w:cs="Times New Roman"/>
          <w:sz w:val="24"/>
          <w:szCs w:val="24"/>
        </w:rPr>
      </w:pPr>
      <w:r>
        <w:rPr>
          <w:rFonts w:ascii="Times New Roman" w:hAnsi="Times New Roman" w:cs="Times New Roman"/>
          <w:b/>
          <w:sz w:val="24"/>
          <w:szCs w:val="24"/>
        </w:rPr>
        <w:t xml:space="preserve">Slide </w:t>
      </w:r>
      <w:r>
        <w:rPr>
          <w:rFonts w:ascii="Times New Roman" w:hAnsi="Times New Roman" w:cs="Times New Roman"/>
          <w:b/>
          <w:sz w:val="24"/>
          <w:szCs w:val="24"/>
        </w:rPr>
        <w:t xml:space="preserve">2: </w:t>
      </w:r>
      <w:r w:rsidR="006F5965">
        <w:rPr>
          <w:rFonts w:ascii="Times New Roman" w:hAnsi="Times New Roman" w:cs="Times New Roman"/>
          <w:b/>
          <w:sz w:val="24"/>
          <w:szCs w:val="24"/>
        </w:rPr>
        <w:t>T</w:t>
      </w:r>
      <w:r w:rsidR="006F5965" w:rsidRPr="00EA4E06">
        <w:rPr>
          <w:rFonts w:ascii="Times New Roman" w:hAnsi="Times New Roman" w:cs="Times New Roman"/>
          <w:b/>
          <w:sz w:val="24"/>
          <w:szCs w:val="24"/>
        </w:rPr>
        <w:t>echniques used by Pablo Picasso</w:t>
      </w:r>
    </w:p>
    <w:p w:rsidR="00B61467" w:rsidRPr="001E22B2" w:rsidRDefault="006F5965" w:rsidP="00E540C9">
      <w:pPr>
        <w:spacing w:line="480" w:lineRule="auto"/>
        <w:ind w:firstLine="720"/>
        <w:jc w:val="both"/>
        <w:rPr>
          <w:rFonts w:ascii="Times New Roman" w:hAnsi="Times New Roman" w:cs="Times New Roman"/>
          <w:sz w:val="24"/>
          <w:szCs w:val="24"/>
        </w:rPr>
      </w:pPr>
      <w:r w:rsidRPr="001E22B2">
        <w:rPr>
          <w:rFonts w:ascii="Times New Roman" w:hAnsi="Times New Roman" w:cs="Times New Roman"/>
          <w:sz w:val="24"/>
          <w:szCs w:val="24"/>
        </w:rPr>
        <w:t>Slide two talks about the techniques used by Pablo Picasso. Picasso is known for its use of Engraving, drypoint, etching, and aquatint by the intaglio types of printing. Picasso is known for extending the boundaries and traditional methods of printing techniques shown below, and the techniques are often incorporated into the production of his original drawings. Some of Picasso's paintings were printed on small paper sheets, and another similar image was printed on larger paper and, therefore, larger margins</w:t>
      </w:r>
      <w:r w:rsidR="00EA4E06" w:rsidRPr="00EA4E06">
        <w:rPr>
          <w:rFonts w:ascii="Times New Roman" w:hAnsi="Times New Roman" w:cs="Times New Roman"/>
          <w:color w:val="222222"/>
          <w:sz w:val="24"/>
          <w:szCs w:val="24"/>
          <w:shd w:val="clear" w:color="auto" w:fill="FFFFFF"/>
        </w:rPr>
        <w:t xml:space="preserve"> </w:t>
      </w:r>
      <w:r w:rsidR="00EA4E06">
        <w:rPr>
          <w:rFonts w:ascii="Times New Roman" w:hAnsi="Times New Roman" w:cs="Times New Roman"/>
          <w:color w:val="222222"/>
          <w:sz w:val="24"/>
          <w:szCs w:val="24"/>
          <w:shd w:val="clear" w:color="auto" w:fill="FFFFFF"/>
        </w:rPr>
        <w:t>(</w:t>
      </w:r>
      <w:proofErr w:type="spellStart"/>
      <w:r w:rsidR="00954F74">
        <w:rPr>
          <w:rFonts w:ascii="Times New Roman" w:hAnsi="Times New Roman" w:cs="Times New Roman"/>
          <w:color w:val="222222"/>
          <w:sz w:val="24"/>
          <w:szCs w:val="24"/>
          <w:shd w:val="clear" w:color="auto" w:fill="FFFFFF"/>
        </w:rPr>
        <w:t>d'S</w:t>
      </w:r>
      <w:r w:rsidR="00EA4E06">
        <w:rPr>
          <w:rFonts w:ascii="Times New Roman" w:hAnsi="Times New Roman" w:cs="Times New Roman"/>
          <w:color w:val="222222"/>
          <w:sz w:val="24"/>
          <w:szCs w:val="24"/>
          <w:shd w:val="clear" w:color="auto" w:fill="FFFFFF"/>
        </w:rPr>
        <w:t>ouza</w:t>
      </w:r>
      <w:proofErr w:type="spellEnd"/>
      <w:r w:rsidR="00EA4E06">
        <w:rPr>
          <w:rFonts w:ascii="Times New Roman" w:hAnsi="Times New Roman" w:cs="Times New Roman"/>
          <w:color w:val="222222"/>
          <w:sz w:val="24"/>
          <w:szCs w:val="24"/>
          <w:shd w:val="clear" w:color="auto" w:fill="FFFFFF"/>
        </w:rPr>
        <w:t>, 2012)</w:t>
      </w:r>
      <w:r w:rsidRPr="001E22B2">
        <w:rPr>
          <w:rFonts w:ascii="Times New Roman" w:hAnsi="Times New Roman" w:cs="Times New Roman"/>
          <w:sz w:val="24"/>
          <w:szCs w:val="24"/>
        </w:rPr>
        <w:t xml:space="preserve">. This method of recording has been used for centuries to reproduce paintings and drawings, a method of allowing many people to own or see works of art by artists who would have had their own without obtaining other "copies" of the unique image. The drypoint is made by scratching a sharp needle on a metal plate, raising small towers that also hold the ink. For testing, the metal plate is covered with acid-resistant soil, usually </w:t>
      </w:r>
      <w:r w:rsidRPr="001E22B2">
        <w:rPr>
          <w:rFonts w:ascii="Times New Roman" w:hAnsi="Times New Roman" w:cs="Times New Roman"/>
          <w:sz w:val="24"/>
          <w:szCs w:val="24"/>
        </w:rPr>
        <w:lastRenderedPageBreak/>
        <w:t xml:space="preserve">varnish, where the image is painted with a sharp tool, exposing the metal below. The </w:t>
      </w:r>
      <w:r w:rsidR="00954F74">
        <w:rPr>
          <w:rFonts w:ascii="Times New Roman" w:hAnsi="Times New Roman" w:cs="Times New Roman"/>
          <w:sz w:val="24"/>
          <w:szCs w:val="24"/>
        </w:rPr>
        <w:t>a</w:t>
      </w:r>
      <w:r w:rsidRPr="001E22B2">
        <w:rPr>
          <w:rFonts w:ascii="Times New Roman" w:hAnsi="Times New Roman" w:cs="Times New Roman"/>
          <w:sz w:val="24"/>
          <w:szCs w:val="24"/>
        </w:rPr>
        <w:t>quatint was founded in the 18th century as a revolutionary change that Picasso knew in 1936</w:t>
      </w:r>
      <w:r w:rsidR="001E22B2" w:rsidRPr="001E22B2">
        <w:rPr>
          <w:rFonts w:ascii="Times New Roman" w:hAnsi="Times New Roman" w:cs="Times New Roman"/>
          <w:sz w:val="24"/>
          <w:szCs w:val="24"/>
        </w:rPr>
        <w:t>.</w:t>
      </w:r>
    </w:p>
    <w:p w:rsidR="00EA4E06" w:rsidRPr="00EA4E06" w:rsidRDefault="00E47CF3" w:rsidP="00EA4E06">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Slide </w:t>
      </w:r>
      <w:r>
        <w:rPr>
          <w:rFonts w:ascii="Times New Roman" w:hAnsi="Times New Roman" w:cs="Times New Roman"/>
          <w:b/>
          <w:sz w:val="24"/>
          <w:szCs w:val="24"/>
        </w:rPr>
        <w:t xml:space="preserve">3: </w:t>
      </w:r>
      <w:r w:rsidR="006F5965">
        <w:rPr>
          <w:rFonts w:ascii="Times New Roman" w:hAnsi="Times New Roman" w:cs="Times New Roman"/>
          <w:b/>
          <w:sz w:val="24"/>
          <w:szCs w:val="24"/>
        </w:rPr>
        <w:t>B</w:t>
      </w:r>
      <w:r w:rsidR="00954F74">
        <w:rPr>
          <w:rFonts w:ascii="Times New Roman" w:hAnsi="Times New Roman" w:cs="Times New Roman"/>
          <w:b/>
          <w:sz w:val="24"/>
          <w:szCs w:val="24"/>
        </w:rPr>
        <w:t>lue P</w:t>
      </w:r>
      <w:r w:rsidR="006F5965" w:rsidRPr="00EA4E06">
        <w:rPr>
          <w:rFonts w:ascii="Times New Roman" w:hAnsi="Times New Roman" w:cs="Times New Roman"/>
          <w:b/>
          <w:sz w:val="24"/>
          <w:szCs w:val="24"/>
        </w:rPr>
        <w:t>eriod</w:t>
      </w:r>
    </w:p>
    <w:p w:rsidR="001E22B2" w:rsidRPr="001E22B2" w:rsidRDefault="006F5965" w:rsidP="001E22B2">
      <w:pPr>
        <w:spacing w:line="480" w:lineRule="auto"/>
        <w:ind w:firstLine="720"/>
        <w:jc w:val="both"/>
        <w:rPr>
          <w:rFonts w:ascii="Times New Roman" w:hAnsi="Times New Roman" w:cs="Times New Roman"/>
          <w:sz w:val="24"/>
          <w:szCs w:val="24"/>
        </w:rPr>
      </w:pPr>
      <w:r w:rsidRPr="001E22B2">
        <w:rPr>
          <w:rFonts w:ascii="Times New Roman" w:hAnsi="Times New Roman" w:cs="Times New Roman"/>
          <w:sz w:val="24"/>
          <w:szCs w:val="24"/>
        </w:rPr>
        <w:t>Slide 3 talks about the blue period Between 1901 and mid-1904, when blue was the dominant color</w:t>
      </w:r>
      <w:r w:rsidR="00E540C9">
        <w:rPr>
          <w:rFonts w:ascii="Times New Roman" w:hAnsi="Times New Roman" w:cs="Times New Roman"/>
          <w:sz w:val="24"/>
          <w:szCs w:val="24"/>
        </w:rPr>
        <w:t>.</w:t>
      </w:r>
      <w:r w:rsidRPr="001E22B2">
        <w:rPr>
          <w:rFonts w:ascii="Times New Roman" w:hAnsi="Times New Roman" w:cs="Times New Roman"/>
          <w:sz w:val="24"/>
          <w:szCs w:val="24"/>
        </w:rPr>
        <w:t xml:space="preserve"> For example, her visit to Saint-Lazare Women's Prison in Paris gave her free stories reflected in her portraits of Barcelona's people on the street - blind or lonely beggars and throwers in 1902-03</w:t>
      </w:r>
      <w:r w:rsidR="00EA4E06">
        <w:rPr>
          <w:rFonts w:ascii="Times New Roman" w:hAnsi="Times New Roman" w:cs="Times New Roman"/>
          <w:sz w:val="24"/>
          <w:szCs w:val="24"/>
        </w:rPr>
        <w:t xml:space="preserve"> </w:t>
      </w:r>
      <w:r w:rsidR="00EA4E06">
        <w:rPr>
          <w:rFonts w:ascii="Times New Roman" w:hAnsi="Times New Roman" w:cs="Times New Roman"/>
          <w:color w:val="222222"/>
          <w:sz w:val="24"/>
          <w:szCs w:val="24"/>
          <w:shd w:val="clear" w:color="auto" w:fill="FFFFFF"/>
        </w:rPr>
        <w:t>(Desouza, 2012)</w:t>
      </w:r>
      <w:r w:rsidR="00EA4E06" w:rsidRPr="001E22B2">
        <w:rPr>
          <w:rFonts w:ascii="Times New Roman" w:hAnsi="Times New Roman" w:cs="Times New Roman"/>
          <w:sz w:val="24"/>
          <w:szCs w:val="24"/>
        </w:rPr>
        <w:t>.</w:t>
      </w:r>
      <w:r w:rsidRPr="001E22B2">
        <w:rPr>
          <w:rFonts w:ascii="Times New Roman" w:hAnsi="Times New Roman" w:cs="Times New Roman"/>
          <w:sz w:val="24"/>
          <w:szCs w:val="24"/>
        </w:rPr>
        <w:t xml:space="preserve"> Maternity topic and participated by Picasso when he was looking for t</w:t>
      </w:r>
      <w:r w:rsidR="00E540C9">
        <w:rPr>
          <w:rFonts w:ascii="Times New Roman" w:hAnsi="Times New Roman" w:cs="Times New Roman"/>
          <w:sz w:val="24"/>
          <w:szCs w:val="24"/>
        </w:rPr>
        <w:t>hings that could best describe</w:t>
      </w:r>
      <w:r w:rsidRPr="001E22B2">
        <w:rPr>
          <w:rFonts w:ascii="Times New Roman" w:hAnsi="Times New Roman" w:cs="Times New Roman"/>
          <w:sz w:val="24"/>
          <w:szCs w:val="24"/>
        </w:rPr>
        <w:t xml:space="preserve"> art lessons in the words of the 20th century.</w:t>
      </w:r>
    </w:p>
    <w:p w:rsidR="001E22B2" w:rsidRPr="001E22B2" w:rsidRDefault="00E47CF3" w:rsidP="001E22B2">
      <w:pPr>
        <w:spacing w:line="480" w:lineRule="auto"/>
        <w:jc w:val="center"/>
        <w:rPr>
          <w:rFonts w:ascii="Times New Roman" w:hAnsi="Times New Roman" w:cs="Times New Roman"/>
          <w:b/>
          <w:bCs/>
          <w:sz w:val="24"/>
          <w:szCs w:val="24"/>
        </w:rPr>
      </w:pPr>
      <w:r>
        <w:rPr>
          <w:rFonts w:ascii="Times New Roman" w:hAnsi="Times New Roman" w:cs="Times New Roman"/>
          <w:b/>
          <w:sz w:val="24"/>
          <w:szCs w:val="24"/>
        </w:rPr>
        <w:t xml:space="preserve">Slide </w:t>
      </w:r>
      <w:r>
        <w:rPr>
          <w:rFonts w:ascii="Times New Roman" w:hAnsi="Times New Roman" w:cs="Times New Roman"/>
          <w:b/>
          <w:sz w:val="24"/>
          <w:szCs w:val="24"/>
        </w:rPr>
        <w:t xml:space="preserve">4: </w:t>
      </w:r>
      <w:r w:rsidR="006F5965" w:rsidRPr="001E22B2">
        <w:rPr>
          <w:rFonts w:ascii="Times New Roman" w:hAnsi="Times New Roman" w:cs="Times New Roman"/>
          <w:b/>
          <w:bCs/>
          <w:sz w:val="24"/>
          <w:szCs w:val="24"/>
        </w:rPr>
        <w:t>Rose Period</w:t>
      </w:r>
    </w:p>
    <w:p w:rsidR="00425796" w:rsidRDefault="006F5965" w:rsidP="00400945">
      <w:pPr>
        <w:spacing w:line="480" w:lineRule="auto"/>
        <w:ind w:firstLine="720"/>
        <w:rPr>
          <w:rFonts w:ascii="Times New Roman" w:hAnsi="Times New Roman" w:cs="Times New Roman"/>
          <w:sz w:val="24"/>
          <w:szCs w:val="24"/>
        </w:rPr>
      </w:pPr>
      <w:r w:rsidRPr="001E22B2">
        <w:rPr>
          <w:rFonts w:ascii="Times New Roman" w:hAnsi="Times New Roman" w:cs="Times New Roman"/>
          <w:sz w:val="24"/>
          <w:szCs w:val="24"/>
        </w:rPr>
        <w:t xml:space="preserve">The </w:t>
      </w:r>
      <w:r w:rsidR="00954F74">
        <w:rPr>
          <w:rFonts w:ascii="Times New Roman" w:hAnsi="Times New Roman" w:cs="Times New Roman"/>
          <w:sz w:val="24"/>
          <w:szCs w:val="24"/>
        </w:rPr>
        <w:t>r</w:t>
      </w:r>
      <w:r w:rsidRPr="001E22B2">
        <w:rPr>
          <w:rFonts w:ascii="Times New Roman" w:hAnsi="Times New Roman" w:cs="Times New Roman"/>
          <w:sz w:val="24"/>
          <w:szCs w:val="24"/>
        </w:rPr>
        <w:t xml:space="preserve">ose </w:t>
      </w:r>
      <w:r w:rsidR="00E53688">
        <w:rPr>
          <w:rFonts w:ascii="Times New Roman" w:hAnsi="Times New Roman" w:cs="Times New Roman"/>
          <w:sz w:val="24"/>
          <w:szCs w:val="24"/>
        </w:rPr>
        <w:t xml:space="preserve">occurred </w:t>
      </w:r>
      <w:proofErr w:type="gramStart"/>
      <w:r w:rsidR="00EA4E06">
        <w:rPr>
          <w:rFonts w:ascii="Times New Roman" w:hAnsi="Times New Roman" w:cs="Times New Roman"/>
          <w:sz w:val="24"/>
          <w:szCs w:val="24"/>
        </w:rPr>
        <w:t>between</w:t>
      </w:r>
      <w:r w:rsidRPr="001E22B2">
        <w:rPr>
          <w:rFonts w:ascii="Times New Roman" w:hAnsi="Times New Roman" w:cs="Times New Roman"/>
          <w:sz w:val="24"/>
          <w:szCs w:val="24"/>
        </w:rPr>
        <w:t xml:space="preserve"> 1904 to 1906</w:t>
      </w:r>
      <w:proofErr w:type="gramEnd"/>
      <w:r w:rsidRPr="001E22B2">
        <w:rPr>
          <w:rFonts w:ascii="Times New Roman" w:hAnsi="Times New Roman" w:cs="Times New Roman"/>
          <w:sz w:val="24"/>
          <w:szCs w:val="24"/>
        </w:rPr>
        <w:t xml:space="preserve">. The </w:t>
      </w:r>
      <w:r w:rsidR="00E53688">
        <w:rPr>
          <w:rFonts w:ascii="Times New Roman" w:hAnsi="Times New Roman" w:cs="Times New Roman"/>
          <w:sz w:val="24"/>
          <w:szCs w:val="24"/>
        </w:rPr>
        <w:t>pink and rose</w:t>
      </w:r>
      <w:r w:rsidR="00954F74">
        <w:rPr>
          <w:rFonts w:ascii="Times New Roman" w:hAnsi="Times New Roman" w:cs="Times New Roman"/>
          <w:sz w:val="24"/>
          <w:szCs w:val="24"/>
        </w:rPr>
        <w:t>-</w:t>
      </w:r>
      <w:r w:rsidRPr="001E22B2">
        <w:rPr>
          <w:rFonts w:ascii="Times New Roman" w:hAnsi="Times New Roman" w:cs="Times New Roman"/>
          <w:sz w:val="24"/>
          <w:szCs w:val="24"/>
        </w:rPr>
        <w:t xml:space="preserve">filled Picasso's </w:t>
      </w:r>
      <w:r w:rsidR="00EA4E06" w:rsidRPr="001E22B2">
        <w:rPr>
          <w:rFonts w:ascii="Times New Roman" w:hAnsi="Times New Roman" w:cs="Times New Roman"/>
          <w:sz w:val="24"/>
          <w:szCs w:val="24"/>
        </w:rPr>
        <w:t xml:space="preserve">art </w:t>
      </w:r>
      <w:r w:rsidR="00EA4E06">
        <w:rPr>
          <w:rFonts w:ascii="Times New Roman" w:hAnsi="Times New Roman" w:cs="Times New Roman"/>
          <w:sz w:val="24"/>
          <w:szCs w:val="24"/>
        </w:rPr>
        <w:t>with</w:t>
      </w:r>
      <w:r w:rsidR="00E53688">
        <w:rPr>
          <w:rFonts w:ascii="Times New Roman" w:hAnsi="Times New Roman" w:cs="Times New Roman"/>
          <w:sz w:val="24"/>
          <w:szCs w:val="24"/>
        </w:rPr>
        <w:t xml:space="preserve"> the </w:t>
      </w:r>
      <w:r w:rsidRPr="001E22B2">
        <w:rPr>
          <w:rFonts w:ascii="Times New Roman" w:hAnsi="Times New Roman" w:cs="Times New Roman"/>
          <w:sz w:val="24"/>
          <w:szCs w:val="24"/>
        </w:rPr>
        <w:t xml:space="preserve">unintentional atmosphere over his Blue Period paintings. Paint one of his best-selling works during the Rose Period, Pipe Boy. The </w:t>
      </w:r>
      <w:r w:rsidR="00E53688" w:rsidRPr="001E22B2">
        <w:rPr>
          <w:rFonts w:ascii="Times New Roman" w:hAnsi="Times New Roman" w:cs="Times New Roman"/>
          <w:sz w:val="24"/>
          <w:szCs w:val="24"/>
        </w:rPr>
        <w:t>foundations</w:t>
      </w:r>
      <w:r w:rsidRPr="001E22B2">
        <w:rPr>
          <w:rFonts w:ascii="Times New Roman" w:hAnsi="Times New Roman" w:cs="Times New Roman"/>
          <w:sz w:val="24"/>
          <w:szCs w:val="24"/>
        </w:rPr>
        <w:t xml:space="preserve"> of primitivism in the Rose Period paintings show an examination of Picasso's art style.</w:t>
      </w:r>
    </w:p>
    <w:p w:rsidR="00425796" w:rsidRPr="00400945" w:rsidRDefault="00E47CF3" w:rsidP="00400945">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Slide </w:t>
      </w:r>
      <w:r>
        <w:rPr>
          <w:rFonts w:ascii="Times New Roman" w:hAnsi="Times New Roman" w:cs="Times New Roman"/>
          <w:b/>
          <w:sz w:val="24"/>
          <w:szCs w:val="24"/>
        </w:rPr>
        <w:t xml:space="preserve">5: </w:t>
      </w:r>
      <w:r w:rsidR="006F5965" w:rsidRPr="00400945">
        <w:rPr>
          <w:rFonts w:ascii="Times New Roman" w:hAnsi="Times New Roman" w:cs="Times New Roman"/>
          <w:b/>
          <w:sz w:val="24"/>
          <w:szCs w:val="24"/>
        </w:rPr>
        <w:t>Pablo Picasso style of Artwork</w:t>
      </w:r>
    </w:p>
    <w:p w:rsidR="00425796" w:rsidRDefault="006F5965" w:rsidP="00954F74">
      <w:pPr>
        <w:spacing w:line="480" w:lineRule="auto"/>
        <w:ind w:firstLine="720"/>
        <w:rPr>
          <w:rFonts w:ascii="Times New Roman" w:hAnsi="Times New Roman" w:cs="Times New Roman"/>
          <w:sz w:val="24"/>
          <w:szCs w:val="24"/>
        </w:rPr>
      </w:pPr>
      <w:r w:rsidRPr="00425796">
        <w:rPr>
          <w:rFonts w:ascii="Times New Roman" w:hAnsi="Times New Roman" w:cs="Times New Roman"/>
          <w:sz w:val="24"/>
          <w:szCs w:val="24"/>
        </w:rPr>
        <w:t>Analytic cubism (1909-1912) is a Picasso drawing style made by Georges Braque using brown and neutral colors. Both artists have sorted things out and "considered" them according to their circumstances.</w:t>
      </w:r>
      <w:r w:rsidR="00954F74">
        <w:rPr>
          <w:rFonts w:ascii="Times New Roman" w:hAnsi="Times New Roman" w:cs="Times New Roman"/>
          <w:sz w:val="24"/>
          <w:szCs w:val="24"/>
        </w:rPr>
        <w:t xml:space="preserve"> </w:t>
      </w:r>
      <w:r w:rsidRPr="00425796">
        <w:rPr>
          <w:rFonts w:ascii="Times New Roman" w:hAnsi="Times New Roman" w:cs="Times New Roman"/>
          <w:sz w:val="24"/>
          <w:szCs w:val="24"/>
        </w:rPr>
        <w:t>Between 1915 and 1917, Picasso began a series of paintings depicting Cubist geometric and minimalist objects, including a pipe, guitar, or glass, with a certain collage element</w:t>
      </w:r>
      <w:r w:rsidR="003F21FE" w:rsidRPr="003F21FE">
        <w:rPr>
          <w:rFonts w:ascii="Times New Roman" w:hAnsi="Times New Roman" w:cs="Times New Roman"/>
          <w:color w:val="222222"/>
          <w:sz w:val="24"/>
          <w:szCs w:val="24"/>
          <w:shd w:val="clear" w:color="auto" w:fill="FFFFFF"/>
        </w:rPr>
        <w:t xml:space="preserve"> </w:t>
      </w:r>
      <w:r w:rsidR="003F21FE">
        <w:rPr>
          <w:rFonts w:ascii="Times New Roman" w:hAnsi="Times New Roman" w:cs="Times New Roman"/>
          <w:color w:val="222222"/>
          <w:sz w:val="24"/>
          <w:szCs w:val="24"/>
          <w:shd w:val="clear" w:color="auto" w:fill="FFFFFF"/>
        </w:rPr>
        <w:t>(McNeese, 2006)</w:t>
      </w:r>
      <w:r w:rsidRPr="00425796">
        <w:rPr>
          <w:rFonts w:ascii="Times New Roman" w:hAnsi="Times New Roman" w:cs="Times New Roman"/>
          <w:sz w:val="24"/>
          <w:szCs w:val="24"/>
        </w:rPr>
        <w:t>. Picasso may have produced the little gems in response to critics who called him a heretic, with his attempt at classicism within the so-called backorder of war.</w:t>
      </w:r>
    </w:p>
    <w:p w:rsidR="00954F74" w:rsidRPr="001E22B2" w:rsidRDefault="00954F74" w:rsidP="00954F74">
      <w:pPr>
        <w:spacing w:line="480" w:lineRule="auto"/>
        <w:ind w:firstLine="720"/>
        <w:rPr>
          <w:rFonts w:ascii="Times New Roman" w:hAnsi="Times New Roman" w:cs="Times New Roman"/>
          <w:sz w:val="24"/>
          <w:szCs w:val="24"/>
        </w:rPr>
      </w:pPr>
    </w:p>
    <w:p w:rsidR="00D24449" w:rsidRPr="004B434E" w:rsidRDefault="00E47CF3" w:rsidP="00973008">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Slide </w:t>
      </w:r>
      <w:r>
        <w:rPr>
          <w:rFonts w:ascii="Times New Roman" w:hAnsi="Times New Roman" w:cs="Times New Roman"/>
          <w:b/>
          <w:sz w:val="24"/>
          <w:szCs w:val="24"/>
        </w:rPr>
        <w:t xml:space="preserve">6: </w:t>
      </w:r>
      <w:r w:rsidR="006F5965" w:rsidRPr="004B434E">
        <w:rPr>
          <w:rFonts w:ascii="Times New Roman" w:hAnsi="Times New Roman" w:cs="Times New Roman"/>
          <w:b/>
          <w:sz w:val="24"/>
          <w:szCs w:val="24"/>
        </w:rPr>
        <w:t>Pablo Picasso's most famous piece</w:t>
      </w:r>
    </w:p>
    <w:p w:rsidR="00D24449" w:rsidRPr="00D24449" w:rsidRDefault="006F5965" w:rsidP="00973008">
      <w:pPr>
        <w:spacing w:line="480" w:lineRule="auto"/>
        <w:ind w:firstLine="720"/>
        <w:rPr>
          <w:rFonts w:ascii="Times New Roman" w:hAnsi="Times New Roman" w:cs="Times New Roman"/>
          <w:sz w:val="24"/>
          <w:szCs w:val="24"/>
        </w:rPr>
      </w:pPr>
      <w:r w:rsidRPr="00D24449">
        <w:rPr>
          <w:rFonts w:ascii="Times New Roman" w:hAnsi="Times New Roman" w:cs="Times New Roman"/>
          <w:sz w:val="24"/>
          <w:szCs w:val="24"/>
        </w:rPr>
        <w:t xml:space="preserve">"Guernica" is not only Picasso's best-known work, but it is also one of the world's most famous </w:t>
      </w:r>
      <w:r w:rsidR="00EA4E06" w:rsidRPr="00D24449">
        <w:rPr>
          <w:rFonts w:ascii="Times New Roman" w:hAnsi="Times New Roman" w:cs="Times New Roman"/>
          <w:sz w:val="24"/>
          <w:szCs w:val="24"/>
        </w:rPr>
        <w:t>paintings.</w:t>
      </w:r>
      <w:r w:rsidRPr="00D24449">
        <w:rPr>
          <w:rFonts w:ascii="Times New Roman" w:hAnsi="Times New Roman" w:cs="Times New Roman"/>
          <w:sz w:val="24"/>
          <w:szCs w:val="24"/>
        </w:rPr>
        <w:t xml:space="preserve"> Its depiction of air raids on Guernica's Basque town in April 1937, during the Spanish Civil War, was a prelude to the coming violence of World War II</w:t>
      </w:r>
      <w:r w:rsidR="004B434E" w:rsidRPr="004B434E">
        <w:rPr>
          <w:rFonts w:ascii="Times New Roman" w:hAnsi="Times New Roman" w:cs="Times New Roman"/>
          <w:color w:val="222222"/>
          <w:sz w:val="24"/>
          <w:szCs w:val="24"/>
          <w:shd w:val="clear" w:color="auto" w:fill="FFFFFF"/>
        </w:rPr>
        <w:t xml:space="preserve"> </w:t>
      </w:r>
      <w:r w:rsidR="004B434E">
        <w:rPr>
          <w:rFonts w:ascii="Times New Roman" w:hAnsi="Times New Roman" w:cs="Times New Roman"/>
          <w:color w:val="222222"/>
          <w:sz w:val="24"/>
          <w:szCs w:val="24"/>
          <w:shd w:val="clear" w:color="auto" w:fill="FFFFFF"/>
        </w:rPr>
        <w:t>(Brink, 2007)</w:t>
      </w:r>
      <w:r w:rsidRPr="00D24449">
        <w:rPr>
          <w:rFonts w:ascii="Times New Roman" w:hAnsi="Times New Roman" w:cs="Times New Roman"/>
          <w:sz w:val="24"/>
          <w:szCs w:val="24"/>
        </w:rPr>
        <w:t>. With his bold personality and similar angles, the Spanish artist has taken everything from war events to unlimited human form possibilities. The muted tones of gray continue to accentuate the people's figure, their arms outstretched with bitterness, and give the painting an impact of the black-and-white image text style. It also contains photographs of animals most closely associated with Spain, the bull and the ho</w:t>
      </w:r>
      <w:r w:rsidR="00EA4E06">
        <w:rPr>
          <w:rFonts w:ascii="Times New Roman" w:hAnsi="Times New Roman" w:cs="Times New Roman"/>
          <w:sz w:val="24"/>
          <w:szCs w:val="24"/>
        </w:rPr>
        <w:t>rse.</w:t>
      </w:r>
    </w:p>
    <w:p w:rsidR="00ED1643" w:rsidRPr="00ED1643" w:rsidRDefault="00E47CF3" w:rsidP="00ED164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Slide </w:t>
      </w:r>
      <w:r>
        <w:rPr>
          <w:rFonts w:ascii="Times New Roman" w:hAnsi="Times New Roman" w:cs="Times New Roman"/>
          <w:b/>
          <w:sz w:val="24"/>
          <w:szCs w:val="24"/>
        </w:rPr>
        <w:t xml:space="preserve">7: </w:t>
      </w:r>
      <w:r w:rsidR="006F5965" w:rsidRPr="00ED1643">
        <w:rPr>
          <w:rFonts w:ascii="Times New Roman" w:hAnsi="Times New Roman" w:cs="Times New Roman"/>
          <w:b/>
          <w:sz w:val="24"/>
          <w:szCs w:val="24"/>
        </w:rPr>
        <w:t>African influence</w:t>
      </w:r>
    </w:p>
    <w:p w:rsidR="00D24449" w:rsidRDefault="006F5965" w:rsidP="00ED1643">
      <w:pPr>
        <w:spacing w:line="480" w:lineRule="auto"/>
        <w:ind w:firstLine="720"/>
        <w:rPr>
          <w:rFonts w:ascii="Times New Roman" w:hAnsi="Times New Roman" w:cs="Times New Roman"/>
          <w:sz w:val="24"/>
          <w:szCs w:val="24"/>
        </w:rPr>
      </w:pPr>
      <w:r w:rsidRPr="00D24449">
        <w:rPr>
          <w:rFonts w:ascii="Times New Roman" w:hAnsi="Times New Roman" w:cs="Times New Roman"/>
          <w:sz w:val="24"/>
          <w:szCs w:val="24"/>
        </w:rPr>
        <w:t>During his time in African from 1907 to 1909, Picasso made one of his most famous a</w:t>
      </w:r>
      <w:r w:rsidR="00E53688">
        <w:rPr>
          <w:rFonts w:ascii="Times New Roman" w:hAnsi="Times New Roman" w:cs="Times New Roman"/>
          <w:sz w:val="24"/>
          <w:szCs w:val="24"/>
        </w:rPr>
        <w:t xml:space="preserve">nd controversial works. </w:t>
      </w:r>
      <w:r w:rsidRPr="00D24449">
        <w:rPr>
          <w:rFonts w:ascii="Times New Roman" w:hAnsi="Times New Roman" w:cs="Times New Roman"/>
          <w:sz w:val="24"/>
          <w:szCs w:val="24"/>
        </w:rPr>
        <w:t xml:space="preserve">Matisse was one of the most vocal </w:t>
      </w:r>
      <w:r w:rsidR="00E53688" w:rsidRPr="00D24449">
        <w:rPr>
          <w:rFonts w:ascii="Times New Roman" w:hAnsi="Times New Roman" w:cs="Times New Roman"/>
          <w:sz w:val="24"/>
          <w:szCs w:val="24"/>
        </w:rPr>
        <w:t>oppressors</w:t>
      </w:r>
      <w:r w:rsidRPr="00D24449">
        <w:rPr>
          <w:rFonts w:ascii="Times New Roman" w:hAnsi="Times New Roman" w:cs="Times New Roman"/>
          <w:sz w:val="24"/>
          <w:szCs w:val="24"/>
        </w:rPr>
        <w:t xml:space="preserve"> when Picasso first </w:t>
      </w:r>
      <w:r w:rsidR="00E53688" w:rsidRPr="00D24449">
        <w:rPr>
          <w:rFonts w:ascii="Times New Roman" w:hAnsi="Times New Roman" w:cs="Times New Roman"/>
          <w:sz w:val="24"/>
          <w:szCs w:val="24"/>
        </w:rPr>
        <w:t>presented</w:t>
      </w:r>
      <w:r w:rsidR="00E53688">
        <w:rPr>
          <w:rFonts w:ascii="Times New Roman" w:hAnsi="Times New Roman" w:cs="Times New Roman"/>
          <w:sz w:val="24"/>
          <w:szCs w:val="24"/>
        </w:rPr>
        <w:t xml:space="preserve"> him his life</w:t>
      </w:r>
      <w:r w:rsidRPr="00D24449">
        <w:rPr>
          <w:rFonts w:ascii="Times New Roman" w:hAnsi="Times New Roman" w:cs="Times New Roman"/>
          <w:sz w:val="24"/>
          <w:szCs w:val="24"/>
        </w:rPr>
        <w:t>.</w:t>
      </w:r>
    </w:p>
    <w:p w:rsidR="00D24449" w:rsidRPr="00D24449" w:rsidRDefault="00E47CF3" w:rsidP="00ED164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Slide </w:t>
      </w:r>
      <w:r>
        <w:rPr>
          <w:rFonts w:ascii="Times New Roman" w:hAnsi="Times New Roman" w:cs="Times New Roman"/>
          <w:b/>
          <w:sz w:val="24"/>
          <w:szCs w:val="24"/>
        </w:rPr>
        <w:t xml:space="preserve">8: </w:t>
      </w:r>
      <w:r w:rsidR="006F5965" w:rsidRPr="00D24449">
        <w:rPr>
          <w:rFonts w:ascii="Times New Roman" w:hAnsi="Times New Roman" w:cs="Times New Roman"/>
          <w:b/>
          <w:sz w:val="24"/>
          <w:szCs w:val="24"/>
        </w:rPr>
        <w:t>Neo-classism in Picasso paintings</w:t>
      </w:r>
    </w:p>
    <w:p w:rsidR="00D24449" w:rsidRPr="00D24449" w:rsidRDefault="00954F74" w:rsidP="00ED164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w:t>
      </w:r>
      <w:r w:rsidR="006F5965">
        <w:rPr>
          <w:rFonts w:ascii="Times New Roman" w:hAnsi="Times New Roman" w:cs="Times New Roman"/>
          <w:sz w:val="24"/>
          <w:szCs w:val="24"/>
        </w:rPr>
        <w:t xml:space="preserve">eriod occurred from </w:t>
      </w:r>
      <w:r w:rsidR="006F5965" w:rsidRPr="00D24449">
        <w:rPr>
          <w:rFonts w:ascii="Times New Roman" w:hAnsi="Times New Roman" w:cs="Times New Roman"/>
          <w:sz w:val="24"/>
          <w:szCs w:val="24"/>
        </w:rPr>
        <w:t>1919</w:t>
      </w:r>
      <w:r w:rsidR="006F5965">
        <w:rPr>
          <w:rFonts w:ascii="Times New Roman" w:hAnsi="Times New Roman" w:cs="Times New Roman"/>
          <w:sz w:val="24"/>
          <w:szCs w:val="24"/>
        </w:rPr>
        <w:t xml:space="preserve"> to 1929, with</w:t>
      </w:r>
      <w:r w:rsidR="006F5965" w:rsidRPr="00D24449">
        <w:rPr>
          <w:rFonts w:ascii="Times New Roman" w:hAnsi="Times New Roman" w:cs="Times New Roman"/>
          <w:sz w:val="24"/>
          <w:szCs w:val="24"/>
        </w:rPr>
        <w:t xml:space="preserve"> major style changes. In the 1930s, Picasso's works, such as Guernica, </w:t>
      </w:r>
      <w:r w:rsidR="006F5965">
        <w:rPr>
          <w:rFonts w:ascii="Times New Roman" w:hAnsi="Times New Roman" w:cs="Times New Roman"/>
          <w:sz w:val="24"/>
          <w:szCs w:val="24"/>
        </w:rPr>
        <w:t xml:space="preserve">signified </w:t>
      </w:r>
      <w:r w:rsidR="006F5965" w:rsidRPr="00D24449">
        <w:rPr>
          <w:rFonts w:ascii="Times New Roman" w:hAnsi="Times New Roman" w:cs="Times New Roman"/>
          <w:sz w:val="24"/>
          <w:szCs w:val="24"/>
        </w:rPr>
        <w:t>the Spanish Civil War. The threatening minotaur became the main instead of his early years' clown.</w:t>
      </w:r>
    </w:p>
    <w:p w:rsidR="00D24449" w:rsidRPr="00D24449" w:rsidRDefault="00E47CF3" w:rsidP="00ED164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Slide </w:t>
      </w:r>
      <w:r>
        <w:rPr>
          <w:rFonts w:ascii="Times New Roman" w:hAnsi="Times New Roman" w:cs="Times New Roman"/>
          <w:b/>
          <w:sz w:val="24"/>
          <w:szCs w:val="24"/>
        </w:rPr>
        <w:t xml:space="preserve">9: </w:t>
      </w:r>
      <w:r w:rsidR="006F5965">
        <w:rPr>
          <w:rFonts w:ascii="Times New Roman" w:hAnsi="Times New Roman" w:cs="Times New Roman"/>
          <w:b/>
          <w:sz w:val="24"/>
          <w:szCs w:val="24"/>
        </w:rPr>
        <w:t>Picasso move to France.</w:t>
      </w:r>
    </w:p>
    <w:p w:rsidR="00D24449" w:rsidRDefault="006F5965" w:rsidP="00ED1643">
      <w:pPr>
        <w:spacing w:line="480" w:lineRule="auto"/>
        <w:ind w:firstLine="720"/>
        <w:rPr>
          <w:rFonts w:ascii="Times New Roman" w:hAnsi="Times New Roman" w:cs="Times New Roman"/>
          <w:sz w:val="24"/>
          <w:szCs w:val="24"/>
        </w:rPr>
      </w:pPr>
      <w:r w:rsidRPr="00D24449">
        <w:rPr>
          <w:rFonts w:ascii="Times New Roman" w:hAnsi="Times New Roman" w:cs="Times New Roman"/>
          <w:sz w:val="24"/>
          <w:szCs w:val="24"/>
        </w:rPr>
        <w:t xml:space="preserve">He gave his son a talent for lingering oil, but Picasso had to go elsewhere to develop his sense of the Modernist youth's unity. After spending his teenage years in Barcelona and Madrid, </w:t>
      </w:r>
      <w:r w:rsidRPr="00D24449">
        <w:rPr>
          <w:rFonts w:ascii="Times New Roman" w:hAnsi="Times New Roman" w:cs="Times New Roman"/>
          <w:sz w:val="24"/>
          <w:szCs w:val="24"/>
        </w:rPr>
        <w:lastRenderedPageBreak/>
        <w:t>where the good artist achieved his first success with his figures, he moved to Paris for good in 1904.</w:t>
      </w:r>
    </w:p>
    <w:p w:rsidR="00ED1643" w:rsidRPr="00EA4E06" w:rsidRDefault="00E47CF3" w:rsidP="00ED164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Slide </w:t>
      </w:r>
      <w:r>
        <w:rPr>
          <w:rFonts w:ascii="Times New Roman" w:hAnsi="Times New Roman" w:cs="Times New Roman"/>
          <w:b/>
          <w:sz w:val="24"/>
          <w:szCs w:val="24"/>
        </w:rPr>
        <w:t xml:space="preserve">10: </w:t>
      </w:r>
      <w:r w:rsidR="006F5965">
        <w:rPr>
          <w:rFonts w:ascii="Times New Roman" w:hAnsi="Times New Roman" w:cs="Times New Roman"/>
          <w:b/>
          <w:sz w:val="24"/>
          <w:szCs w:val="24"/>
        </w:rPr>
        <w:t>Picasso's influence on art</w:t>
      </w:r>
    </w:p>
    <w:p w:rsidR="00ED1643" w:rsidRDefault="006F5965" w:rsidP="00ED164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w:t>
      </w:r>
      <w:r w:rsidRPr="00D24449">
        <w:rPr>
          <w:rFonts w:ascii="Times New Roman" w:hAnsi="Times New Roman" w:cs="Times New Roman"/>
          <w:sz w:val="24"/>
          <w:szCs w:val="24"/>
        </w:rPr>
        <w:t>the 20th-century ar</w:t>
      </w:r>
      <w:r>
        <w:rPr>
          <w:rFonts w:ascii="Times New Roman" w:hAnsi="Times New Roman" w:cs="Times New Roman"/>
          <w:sz w:val="24"/>
          <w:szCs w:val="24"/>
        </w:rPr>
        <w:t xml:space="preserve">tistic movement, Pablo Picasso </w:t>
      </w:r>
      <w:r w:rsidRPr="00D24449">
        <w:rPr>
          <w:rFonts w:ascii="Times New Roman" w:hAnsi="Times New Roman" w:cs="Times New Roman"/>
          <w:sz w:val="24"/>
          <w:szCs w:val="24"/>
        </w:rPr>
        <w:t xml:space="preserve">mixed various styles to create the perfect interpretation. He was an influential figure in Cubism development and raised the college </w:t>
      </w:r>
      <w:r>
        <w:rPr>
          <w:rFonts w:ascii="Times New Roman" w:hAnsi="Times New Roman" w:cs="Times New Roman"/>
          <w:sz w:val="24"/>
          <w:szCs w:val="24"/>
        </w:rPr>
        <w:t xml:space="preserve">to </w:t>
      </w:r>
      <w:r w:rsidR="004F24ED">
        <w:rPr>
          <w:rFonts w:ascii="Times New Roman" w:hAnsi="Times New Roman" w:cs="Times New Roman"/>
          <w:sz w:val="24"/>
          <w:szCs w:val="24"/>
        </w:rPr>
        <w:t xml:space="preserve">a fine art. </w:t>
      </w:r>
      <w:r w:rsidRPr="00D24449">
        <w:rPr>
          <w:rFonts w:ascii="Times New Roman" w:hAnsi="Times New Roman" w:cs="Times New Roman"/>
          <w:sz w:val="24"/>
          <w:szCs w:val="24"/>
        </w:rPr>
        <w:t>Picasso pursued his vision of new art forms with the confidence that could not be thwarted by a meeting or by fear of be</w:t>
      </w:r>
      <w:r>
        <w:rPr>
          <w:rFonts w:ascii="Times New Roman" w:hAnsi="Times New Roman" w:cs="Times New Roman"/>
          <w:sz w:val="24"/>
          <w:szCs w:val="24"/>
        </w:rPr>
        <w:t>ing ostracized</w:t>
      </w:r>
      <w:r w:rsidRPr="00D24449">
        <w:rPr>
          <w:rFonts w:ascii="Times New Roman" w:hAnsi="Times New Roman" w:cs="Times New Roman"/>
          <w:sz w:val="24"/>
          <w:szCs w:val="24"/>
        </w:rPr>
        <w:t xml:space="preserve">. Similarly, his constant search for love throughout his life motivated him to create countless </w:t>
      </w:r>
      <w:r>
        <w:rPr>
          <w:rFonts w:ascii="Times New Roman" w:hAnsi="Times New Roman" w:cs="Times New Roman"/>
          <w:sz w:val="24"/>
          <w:szCs w:val="24"/>
        </w:rPr>
        <w:t>arts</w:t>
      </w:r>
      <w:r w:rsidRPr="004B434E">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(Muniz et al.,2014)</w:t>
      </w:r>
      <w:r w:rsidRPr="00D24449">
        <w:rPr>
          <w:rFonts w:ascii="Times New Roman" w:hAnsi="Times New Roman" w:cs="Times New Roman"/>
          <w:sz w:val="24"/>
          <w:szCs w:val="24"/>
        </w:rPr>
        <w:t>. From a public point of view, he has long been the epitome of ingenuity in modern art. Picasso serves as a cross to focus on the various and often unorthodox events of the culture, which seem to form the artistic life.</w:t>
      </w:r>
    </w:p>
    <w:p w:rsidR="00ED1643" w:rsidRDefault="00ED1643">
      <w:pPr>
        <w:rPr>
          <w:rFonts w:ascii="Times New Roman" w:hAnsi="Times New Roman" w:cs="Times New Roman"/>
          <w:sz w:val="24"/>
          <w:szCs w:val="24"/>
        </w:rPr>
      </w:pPr>
    </w:p>
    <w:p w:rsidR="008C7EA3" w:rsidRDefault="008C7EA3">
      <w:pPr>
        <w:rPr>
          <w:rFonts w:ascii="Times New Roman" w:hAnsi="Times New Roman" w:cs="Times New Roman"/>
          <w:sz w:val="24"/>
          <w:szCs w:val="24"/>
        </w:rPr>
      </w:pPr>
      <w:r>
        <w:rPr>
          <w:rFonts w:ascii="Times New Roman" w:hAnsi="Times New Roman" w:cs="Times New Roman"/>
          <w:sz w:val="24"/>
          <w:szCs w:val="24"/>
        </w:rPr>
        <w:br w:type="page"/>
      </w:r>
    </w:p>
    <w:p w:rsidR="00ED1643" w:rsidRDefault="00E47CF3" w:rsidP="00954F74">
      <w:pPr>
        <w:spacing w:line="480" w:lineRule="auto"/>
        <w:jc w:val="center"/>
        <w:rPr>
          <w:rFonts w:ascii="Times New Roman" w:hAnsi="Times New Roman" w:cs="Times New Roman"/>
          <w:sz w:val="24"/>
          <w:szCs w:val="24"/>
        </w:rPr>
      </w:pPr>
      <w:r>
        <w:rPr>
          <w:rFonts w:ascii="Times New Roman" w:hAnsi="Times New Roman" w:cs="Times New Roman"/>
          <w:b/>
          <w:sz w:val="24"/>
          <w:szCs w:val="24"/>
        </w:rPr>
        <w:lastRenderedPageBreak/>
        <w:t xml:space="preserve">Slide </w:t>
      </w:r>
      <w:r>
        <w:rPr>
          <w:rFonts w:ascii="Times New Roman" w:hAnsi="Times New Roman" w:cs="Times New Roman"/>
          <w:b/>
          <w:sz w:val="24"/>
          <w:szCs w:val="24"/>
        </w:rPr>
        <w:t xml:space="preserve">11: </w:t>
      </w:r>
      <w:r w:rsidR="006F5965" w:rsidRPr="00E47CF3">
        <w:rPr>
          <w:rFonts w:ascii="Times New Roman" w:hAnsi="Times New Roman" w:cs="Times New Roman"/>
          <w:b/>
          <w:sz w:val="24"/>
          <w:szCs w:val="24"/>
        </w:rPr>
        <w:t>References</w:t>
      </w:r>
    </w:p>
    <w:p w:rsidR="00954F74" w:rsidRPr="006068E7" w:rsidRDefault="00954F74" w:rsidP="00954F74">
      <w:pPr>
        <w:spacing w:after="0" w:line="480" w:lineRule="auto"/>
        <w:ind w:left="720" w:hanging="720"/>
        <w:contextualSpacing/>
        <w:rPr>
          <w:rFonts w:ascii="Times New Roman" w:hAnsi="Times New Roman" w:cs="Times New Roman"/>
          <w:color w:val="222222"/>
          <w:sz w:val="24"/>
          <w:szCs w:val="24"/>
          <w:shd w:val="clear" w:color="auto" w:fill="FFFFFF"/>
        </w:rPr>
      </w:pPr>
      <w:r w:rsidRPr="006068E7">
        <w:rPr>
          <w:rFonts w:ascii="Times New Roman" w:hAnsi="Times New Roman" w:cs="Times New Roman"/>
          <w:color w:val="222222"/>
          <w:sz w:val="24"/>
          <w:szCs w:val="24"/>
          <w:shd w:val="clear" w:color="auto" w:fill="FFFFFF"/>
        </w:rPr>
        <w:t xml:space="preserve">Brink, A. (2007). </w:t>
      </w:r>
      <w:r w:rsidRPr="006068E7">
        <w:rPr>
          <w:rFonts w:ascii="Times New Roman" w:hAnsi="Times New Roman" w:cs="Times New Roman"/>
          <w:i/>
          <w:iCs/>
          <w:color w:val="222222"/>
          <w:sz w:val="24"/>
          <w:szCs w:val="24"/>
          <w:shd w:val="clear" w:color="auto" w:fill="FFFFFF"/>
        </w:rPr>
        <w:t>Desire and Avoidance in Art: Pablo Picasso, Hans Bellmer, Balthus, and Joseph Cornell: Psychobiographical Studies with Attachment Theory</w:t>
      </w:r>
      <w:r w:rsidRPr="006068E7">
        <w:rPr>
          <w:rFonts w:ascii="Times New Roman" w:hAnsi="Times New Roman" w:cs="Times New Roman"/>
          <w:color w:val="222222"/>
          <w:sz w:val="24"/>
          <w:szCs w:val="24"/>
          <w:shd w:val="clear" w:color="auto" w:fill="FFFFFF"/>
        </w:rPr>
        <w:t>. Peter Lang.</w:t>
      </w:r>
    </w:p>
    <w:p w:rsidR="00954F74" w:rsidRPr="006068E7" w:rsidRDefault="00954F74" w:rsidP="00954F74">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6068E7">
        <w:rPr>
          <w:rFonts w:ascii="Times New Roman" w:hAnsi="Times New Roman" w:cs="Times New Roman"/>
          <w:color w:val="222222"/>
          <w:sz w:val="24"/>
          <w:szCs w:val="24"/>
          <w:shd w:val="clear" w:color="auto" w:fill="FFFFFF"/>
        </w:rPr>
        <w:t>d'Souza</w:t>
      </w:r>
      <w:proofErr w:type="spellEnd"/>
      <w:r w:rsidRPr="006068E7">
        <w:rPr>
          <w:rFonts w:ascii="Times New Roman" w:hAnsi="Times New Roman" w:cs="Times New Roman"/>
          <w:color w:val="222222"/>
          <w:sz w:val="24"/>
          <w:szCs w:val="24"/>
          <w:shd w:val="clear" w:color="auto" w:fill="FFFFFF"/>
        </w:rPr>
        <w:t>, A. (2012). Biography becomes form: William Rubin, Pablo P</w:t>
      </w:r>
      <w:bookmarkStart w:id="0" w:name="_GoBack"/>
      <w:bookmarkEnd w:id="0"/>
      <w:r w:rsidRPr="006068E7">
        <w:rPr>
          <w:rFonts w:ascii="Times New Roman" w:hAnsi="Times New Roman" w:cs="Times New Roman"/>
          <w:color w:val="222222"/>
          <w:sz w:val="24"/>
          <w:szCs w:val="24"/>
          <w:shd w:val="clear" w:color="auto" w:fill="FFFFFF"/>
        </w:rPr>
        <w:t xml:space="preserve">icasso, and the subject of art history. </w:t>
      </w:r>
      <w:r w:rsidRPr="006068E7">
        <w:rPr>
          <w:rFonts w:ascii="Times New Roman" w:hAnsi="Times New Roman" w:cs="Times New Roman"/>
          <w:i/>
          <w:iCs/>
          <w:color w:val="222222"/>
          <w:sz w:val="24"/>
          <w:szCs w:val="24"/>
          <w:shd w:val="clear" w:color="auto" w:fill="FFFFFF"/>
        </w:rPr>
        <w:t>Word &amp; Image</w:t>
      </w:r>
      <w:r w:rsidRPr="006068E7">
        <w:rPr>
          <w:rFonts w:ascii="Times New Roman" w:hAnsi="Times New Roman" w:cs="Times New Roman"/>
          <w:color w:val="222222"/>
          <w:sz w:val="24"/>
          <w:szCs w:val="24"/>
          <w:shd w:val="clear" w:color="auto" w:fill="FFFFFF"/>
        </w:rPr>
        <w:t xml:space="preserve">, </w:t>
      </w:r>
      <w:r w:rsidRPr="006068E7">
        <w:rPr>
          <w:rFonts w:ascii="Times New Roman" w:hAnsi="Times New Roman" w:cs="Times New Roman"/>
          <w:i/>
          <w:iCs/>
          <w:color w:val="222222"/>
          <w:sz w:val="24"/>
          <w:szCs w:val="24"/>
          <w:shd w:val="clear" w:color="auto" w:fill="FFFFFF"/>
        </w:rPr>
        <w:t>18</w:t>
      </w:r>
      <w:r w:rsidRPr="006068E7">
        <w:rPr>
          <w:rFonts w:ascii="Times New Roman" w:hAnsi="Times New Roman" w:cs="Times New Roman"/>
          <w:color w:val="222222"/>
          <w:sz w:val="24"/>
          <w:szCs w:val="24"/>
          <w:shd w:val="clear" w:color="auto" w:fill="FFFFFF"/>
        </w:rPr>
        <w:t>(3), 126-136.</w:t>
      </w:r>
    </w:p>
    <w:p w:rsidR="00954F74" w:rsidRPr="006068E7" w:rsidRDefault="00954F74" w:rsidP="00954F74">
      <w:pPr>
        <w:spacing w:after="0" w:line="480" w:lineRule="auto"/>
        <w:ind w:left="720" w:hanging="720"/>
        <w:contextualSpacing/>
        <w:rPr>
          <w:rFonts w:ascii="Times New Roman" w:hAnsi="Times New Roman" w:cs="Times New Roman"/>
          <w:color w:val="222222"/>
          <w:sz w:val="24"/>
          <w:szCs w:val="24"/>
          <w:shd w:val="clear" w:color="auto" w:fill="FFFFFF"/>
        </w:rPr>
      </w:pPr>
      <w:r w:rsidRPr="006068E7">
        <w:rPr>
          <w:rFonts w:ascii="Times New Roman" w:hAnsi="Times New Roman" w:cs="Times New Roman"/>
          <w:color w:val="222222"/>
          <w:sz w:val="24"/>
          <w:szCs w:val="24"/>
          <w:shd w:val="clear" w:color="auto" w:fill="FFFFFF"/>
        </w:rPr>
        <w:t xml:space="preserve">McNeese, T. (2006). </w:t>
      </w:r>
      <w:r w:rsidRPr="006068E7">
        <w:rPr>
          <w:rFonts w:ascii="Times New Roman" w:hAnsi="Times New Roman" w:cs="Times New Roman"/>
          <w:i/>
          <w:iCs/>
          <w:color w:val="222222"/>
          <w:sz w:val="24"/>
          <w:szCs w:val="24"/>
          <w:shd w:val="clear" w:color="auto" w:fill="FFFFFF"/>
        </w:rPr>
        <w:t>Pablo Picasso</w:t>
      </w:r>
      <w:r w:rsidRPr="006068E7">
        <w:rPr>
          <w:rFonts w:ascii="Times New Roman" w:hAnsi="Times New Roman" w:cs="Times New Roman"/>
          <w:color w:val="222222"/>
          <w:sz w:val="24"/>
          <w:szCs w:val="24"/>
          <w:shd w:val="clear" w:color="auto" w:fill="FFFFFF"/>
        </w:rPr>
        <w:t>. Infobase Publishing.</w:t>
      </w:r>
    </w:p>
    <w:p w:rsidR="00954F74" w:rsidRPr="006068E7" w:rsidRDefault="00954F74" w:rsidP="00954F74">
      <w:pPr>
        <w:spacing w:after="0" w:line="480" w:lineRule="auto"/>
        <w:ind w:left="720" w:hanging="720"/>
        <w:contextualSpacing/>
        <w:rPr>
          <w:rFonts w:ascii="Times New Roman" w:hAnsi="Times New Roman" w:cs="Times New Roman"/>
          <w:color w:val="222222"/>
          <w:sz w:val="24"/>
          <w:szCs w:val="24"/>
          <w:shd w:val="clear" w:color="auto" w:fill="FFFFFF"/>
        </w:rPr>
      </w:pPr>
      <w:r w:rsidRPr="006068E7">
        <w:rPr>
          <w:rFonts w:ascii="Times New Roman" w:hAnsi="Times New Roman" w:cs="Times New Roman"/>
          <w:color w:val="222222"/>
          <w:sz w:val="24"/>
          <w:szCs w:val="24"/>
          <w:shd w:val="clear" w:color="auto" w:fill="FFFFFF"/>
        </w:rPr>
        <w:t xml:space="preserve">Muniz Jr, A. M., Norris, T., &amp; Fine, G. A. (2014). Marketing artistic careers: Pablo Picasso as a brand manager. </w:t>
      </w:r>
      <w:r w:rsidRPr="006068E7">
        <w:rPr>
          <w:rFonts w:ascii="Times New Roman" w:hAnsi="Times New Roman" w:cs="Times New Roman"/>
          <w:i/>
          <w:iCs/>
          <w:color w:val="222222"/>
          <w:sz w:val="24"/>
          <w:szCs w:val="24"/>
          <w:shd w:val="clear" w:color="auto" w:fill="FFFFFF"/>
        </w:rPr>
        <w:t>European Journal of Marketing</w:t>
      </w:r>
      <w:r w:rsidRPr="006068E7">
        <w:rPr>
          <w:rFonts w:ascii="Times New Roman" w:hAnsi="Times New Roman" w:cs="Times New Roman"/>
          <w:color w:val="222222"/>
          <w:sz w:val="24"/>
          <w:szCs w:val="24"/>
          <w:shd w:val="clear" w:color="auto" w:fill="FFFFFF"/>
        </w:rPr>
        <w:t>.</w:t>
      </w:r>
    </w:p>
    <w:p w:rsidR="00954F74" w:rsidRPr="006068E7" w:rsidRDefault="00954F74" w:rsidP="00954F74">
      <w:pPr>
        <w:spacing w:after="0" w:line="480" w:lineRule="auto"/>
        <w:ind w:left="720" w:hanging="720"/>
        <w:contextualSpacing/>
        <w:rPr>
          <w:rFonts w:ascii="Times New Roman" w:hAnsi="Times New Roman" w:cs="Times New Roman"/>
          <w:color w:val="222222"/>
          <w:sz w:val="24"/>
          <w:szCs w:val="24"/>
          <w:shd w:val="clear" w:color="auto" w:fill="FFFFFF"/>
        </w:rPr>
      </w:pPr>
      <w:r w:rsidRPr="006068E7">
        <w:rPr>
          <w:rFonts w:ascii="Times New Roman" w:hAnsi="Times New Roman" w:cs="Times New Roman"/>
          <w:color w:val="222222"/>
          <w:sz w:val="24"/>
          <w:szCs w:val="24"/>
          <w:shd w:val="clear" w:color="auto" w:fill="FFFFFF"/>
        </w:rPr>
        <w:t xml:space="preserve">Swami, V. (2013). Context matters: Investigating the impact of contextual information on aesthetic appreciation of paintings by Max Ernst and Pablo Picasso. </w:t>
      </w:r>
      <w:r w:rsidRPr="006068E7">
        <w:rPr>
          <w:rFonts w:ascii="Times New Roman" w:hAnsi="Times New Roman" w:cs="Times New Roman"/>
          <w:i/>
          <w:iCs/>
          <w:color w:val="222222"/>
          <w:sz w:val="24"/>
          <w:szCs w:val="24"/>
          <w:shd w:val="clear" w:color="auto" w:fill="FFFFFF"/>
        </w:rPr>
        <w:t>Psychology of Aesthetics, Creativity, and the Arts</w:t>
      </w:r>
      <w:r w:rsidRPr="006068E7">
        <w:rPr>
          <w:rFonts w:ascii="Times New Roman" w:hAnsi="Times New Roman" w:cs="Times New Roman"/>
          <w:color w:val="222222"/>
          <w:sz w:val="24"/>
          <w:szCs w:val="24"/>
          <w:shd w:val="clear" w:color="auto" w:fill="FFFFFF"/>
        </w:rPr>
        <w:t xml:space="preserve">, </w:t>
      </w:r>
      <w:r w:rsidRPr="006068E7">
        <w:rPr>
          <w:rFonts w:ascii="Times New Roman" w:hAnsi="Times New Roman" w:cs="Times New Roman"/>
          <w:i/>
          <w:iCs/>
          <w:color w:val="222222"/>
          <w:sz w:val="24"/>
          <w:szCs w:val="24"/>
          <w:shd w:val="clear" w:color="auto" w:fill="FFFFFF"/>
        </w:rPr>
        <w:t>7</w:t>
      </w:r>
      <w:r w:rsidRPr="006068E7">
        <w:rPr>
          <w:rFonts w:ascii="Times New Roman" w:hAnsi="Times New Roman" w:cs="Times New Roman"/>
          <w:color w:val="222222"/>
          <w:sz w:val="24"/>
          <w:szCs w:val="24"/>
          <w:shd w:val="clear" w:color="auto" w:fill="FFFFFF"/>
        </w:rPr>
        <w:t>(3), 285.</w:t>
      </w:r>
    </w:p>
    <w:p w:rsidR="00ED1643" w:rsidRPr="00D24449" w:rsidRDefault="00ED1643" w:rsidP="00ED1643">
      <w:pPr>
        <w:spacing w:line="480" w:lineRule="auto"/>
        <w:ind w:left="720" w:hanging="720"/>
        <w:rPr>
          <w:rFonts w:ascii="Times New Roman" w:hAnsi="Times New Roman" w:cs="Times New Roman"/>
          <w:sz w:val="24"/>
          <w:szCs w:val="24"/>
        </w:rPr>
      </w:pPr>
    </w:p>
    <w:p w:rsidR="00ED1643" w:rsidRPr="00D24449" w:rsidRDefault="00ED1643" w:rsidP="00D24449">
      <w:pPr>
        <w:spacing w:line="480" w:lineRule="auto"/>
        <w:rPr>
          <w:rFonts w:ascii="Times New Roman" w:hAnsi="Times New Roman" w:cs="Times New Roman"/>
          <w:sz w:val="24"/>
          <w:szCs w:val="24"/>
        </w:rPr>
      </w:pPr>
    </w:p>
    <w:p w:rsidR="004B434E" w:rsidRDefault="004B434E">
      <w:pPr>
        <w:rPr>
          <w:rFonts w:ascii="Times New Roman" w:hAnsi="Times New Roman" w:cs="Times New Roman"/>
          <w:color w:val="222222"/>
          <w:sz w:val="24"/>
          <w:szCs w:val="24"/>
          <w:shd w:val="clear" w:color="auto" w:fill="FFFFFF"/>
        </w:rPr>
      </w:pPr>
    </w:p>
    <w:p w:rsidR="001E22B2" w:rsidRPr="001E22B2" w:rsidRDefault="001E22B2" w:rsidP="001E22B2">
      <w:pPr>
        <w:spacing w:line="480" w:lineRule="auto"/>
        <w:ind w:firstLine="720"/>
        <w:jc w:val="both"/>
        <w:rPr>
          <w:rFonts w:ascii="Times New Roman" w:hAnsi="Times New Roman" w:cs="Times New Roman"/>
          <w:sz w:val="24"/>
          <w:szCs w:val="24"/>
        </w:rPr>
      </w:pPr>
    </w:p>
    <w:sectPr w:rsidR="001E22B2" w:rsidRPr="001E22B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4414" w:rsidRDefault="00FE4414">
      <w:pPr>
        <w:spacing w:after="0" w:line="240" w:lineRule="auto"/>
      </w:pPr>
      <w:r>
        <w:separator/>
      </w:r>
    </w:p>
  </w:endnote>
  <w:endnote w:type="continuationSeparator" w:id="0">
    <w:p w:rsidR="00FE4414" w:rsidRDefault="00FE4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4F74" w:rsidRDefault="00954F7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4F74" w:rsidRDefault="00954F7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4F74" w:rsidRDefault="00954F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4414" w:rsidRDefault="00FE4414">
      <w:pPr>
        <w:spacing w:after="0" w:line="240" w:lineRule="auto"/>
      </w:pPr>
      <w:r>
        <w:separator/>
      </w:r>
    </w:p>
  </w:footnote>
  <w:footnote w:type="continuationSeparator" w:id="0">
    <w:p w:rsidR="00FE4414" w:rsidRDefault="00FE44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4F74" w:rsidRDefault="00954F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434E" w:rsidRPr="00954F74" w:rsidRDefault="006F5965">
    <w:pPr>
      <w:pStyle w:val="Header"/>
      <w:jc w:val="right"/>
      <w:rPr>
        <w:rFonts w:ascii="Times New Roman" w:hAnsi="Times New Roman" w:cs="Times New Roman"/>
        <w:sz w:val="24"/>
        <w:szCs w:val="24"/>
      </w:rPr>
    </w:pPr>
    <w:r w:rsidRPr="00954F74">
      <w:rPr>
        <w:rFonts w:ascii="Times New Roman" w:hAnsi="Times New Roman" w:cs="Times New Roman"/>
        <w:sz w:val="24"/>
        <w:szCs w:val="24"/>
      </w:rPr>
      <w:t xml:space="preserve">Surname </w:t>
    </w:r>
    <w:sdt>
      <w:sdtPr>
        <w:rPr>
          <w:rFonts w:ascii="Times New Roman" w:hAnsi="Times New Roman" w:cs="Times New Roman"/>
          <w:sz w:val="24"/>
          <w:szCs w:val="24"/>
        </w:rPr>
        <w:id w:val="-1029099141"/>
        <w:docPartObj>
          <w:docPartGallery w:val="Page Numbers (Top of Page)"/>
          <w:docPartUnique/>
        </w:docPartObj>
      </w:sdtPr>
      <w:sdtEndPr>
        <w:rPr>
          <w:noProof/>
        </w:rPr>
      </w:sdtEndPr>
      <w:sdtContent>
        <w:r w:rsidRPr="00954F74">
          <w:rPr>
            <w:rFonts w:ascii="Times New Roman" w:hAnsi="Times New Roman" w:cs="Times New Roman"/>
            <w:sz w:val="24"/>
            <w:szCs w:val="24"/>
          </w:rPr>
          <w:fldChar w:fldCharType="begin"/>
        </w:r>
        <w:r w:rsidRPr="00954F74">
          <w:rPr>
            <w:rFonts w:ascii="Times New Roman" w:hAnsi="Times New Roman" w:cs="Times New Roman"/>
            <w:sz w:val="24"/>
            <w:szCs w:val="24"/>
          </w:rPr>
          <w:instrText xml:space="preserve"> PAGE   \* MERGEFORMAT </w:instrText>
        </w:r>
        <w:r w:rsidRPr="00954F74">
          <w:rPr>
            <w:rFonts w:ascii="Times New Roman" w:hAnsi="Times New Roman" w:cs="Times New Roman"/>
            <w:sz w:val="24"/>
            <w:szCs w:val="24"/>
          </w:rPr>
          <w:fldChar w:fldCharType="separate"/>
        </w:r>
        <w:r w:rsidR="00E47CF3">
          <w:rPr>
            <w:rFonts w:ascii="Times New Roman" w:hAnsi="Times New Roman" w:cs="Times New Roman"/>
            <w:noProof/>
            <w:sz w:val="24"/>
            <w:szCs w:val="24"/>
          </w:rPr>
          <w:t>5</w:t>
        </w:r>
        <w:r w:rsidRPr="00954F74">
          <w:rPr>
            <w:rFonts w:ascii="Times New Roman" w:hAnsi="Times New Roman" w:cs="Times New Roman"/>
            <w:noProof/>
            <w:sz w:val="24"/>
            <w:szCs w:val="24"/>
          </w:rPr>
          <w:fldChar w:fldCharType="end"/>
        </w:r>
      </w:sdtContent>
    </w:sdt>
  </w:p>
  <w:p w:rsidR="004B434E" w:rsidRDefault="004B434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4F74" w:rsidRDefault="00954F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IysrAwNTIwsDSyMDBS0lEKTi0uzszPAykwqgUAoDNu1SwAAAA="/>
  </w:docVars>
  <w:rsids>
    <w:rsidRoot w:val="00424D77"/>
    <w:rsid w:val="00174DA3"/>
    <w:rsid w:val="001E22B2"/>
    <w:rsid w:val="0023359A"/>
    <w:rsid w:val="003F21FE"/>
    <w:rsid w:val="00400945"/>
    <w:rsid w:val="00424D77"/>
    <w:rsid w:val="00425796"/>
    <w:rsid w:val="004B434E"/>
    <w:rsid w:val="004F24ED"/>
    <w:rsid w:val="00506FB2"/>
    <w:rsid w:val="006068E7"/>
    <w:rsid w:val="00610DF0"/>
    <w:rsid w:val="006F5965"/>
    <w:rsid w:val="008C7EA3"/>
    <w:rsid w:val="00954F74"/>
    <w:rsid w:val="00973008"/>
    <w:rsid w:val="009917F1"/>
    <w:rsid w:val="00A07A4E"/>
    <w:rsid w:val="00B61467"/>
    <w:rsid w:val="00BD4563"/>
    <w:rsid w:val="00D24449"/>
    <w:rsid w:val="00E47CF3"/>
    <w:rsid w:val="00E53688"/>
    <w:rsid w:val="00E540C9"/>
    <w:rsid w:val="00EA4E06"/>
    <w:rsid w:val="00ED1643"/>
    <w:rsid w:val="00EE3610"/>
    <w:rsid w:val="00FE4414"/>
    <w:rsid w:val="00FF24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68907F-1831-429C-8D72-D8D91DD21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4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434E"/>
  </w:style>
  <w:style w:type="paragraph" w:styleId="Footer">
    <w:name w:val="footer"/>
    <w:basedOn w:val="Normal"/>
    <w:link w:val="FooterChar"/>
    <w:uiPriority w:val="99"/>
    <w:unhideWhenUsed/>
    <w:rsid w:val="004B4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43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5</Pages>
  <Words>906</Words>
  <Characters>5165</Characters>
  <Application>Microsoft Office Word</Application>
  <DocSecurity>0</DocSecurity>
  <Lines>43</Lines>
  <Paragraphs>12</Paragraphs>
  <ScaleCrop>false</ScaleCrop>
  <Company/>
  <LinksUpToDate>false</LinksUpToDate>
  <CharactersWithSpaces>6059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JOEL</dc:creator>
  <cp:lastModifiedBy>Used</cp:lastModifiedBy>
  <cp:revision>31</cp:revision>
  <dcterms:created xsi:type="dcterms:W3CDTF">2020-12-12T05:23:00Z</dcterms:created>
  <dcterms:modified xsi:type="dcterms:W3CDTF">2020-12-12T07:20:00Z</dcterms:modified>
</cp:coreProperties>
</file>