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11DB0" w:rsidP="00111D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111DB0" w:rsidP="00111DB0">
      <w:pPr>
        <w:spacing w:line="480" w:lineRule="auto"/>
        <w:rPr>
          <w:rFonts w:ascii="Times New Roman" w:hAnsi="Times New Roman" w:cs="Times New Roman"/>
          <w:sz w:val="24"/>
          <w:szCs w:val="24"/>
        </w:rPr>
      </w:pPr>
    </w:p>
    <w:p w:rsidR="00666C57" w:rsidRPr="00111DB0" w:rsidP="00111DB0">
      <w:pPr>
        <w:spacing w:line="480" w:lineRule="auto"/>
        <w:rPr>
          <w:rFonts w:ascii="Times New Roman" w:hAnsi="Times New Roman" w:cs="Times New Roman"/>
          <w:sz w:val="24"/>
          <w:szCs w:val="24"/>
        </w:rPr>
      </w:pPr>
      <w:r w:rsidRPr="00111DB0">
        <w:rPr>
          <w:rFonts w:ascii="Times New Roman" w:hAnsi="Times New Roman" w:cs="Times New Roman"/>
          <w:sz w:val="24"/>
          <w:szCs w:val="24"/>
        </w:rPr>
        <w:t xml:space="preserve">Paulo Freire identifies two methods of teaching; the banking method and problem-posing </w:t>
      </w:r>
      <w:r w:rsidRPr="00111DB0" w:rsidR="001415A2">
        <w:rPr>
          <w:rFonts w:ascii="Times New Roman" w:hAnsi="Times New Roman" w:cs="Times New Roman"/>
          <w:sz w:val="24"/>
          <w:szCs w:val="24"/>
        </w:rPr>
        <w:t>methods</w:t>
      </w:r>
      <w:r w:rsidRPr="00111DB0">
        <w:rPr>
          <w:rFonts w:ascii="Times New Roman" w:hAnsi="Times New Roman" w:cs="Times New Roman"/>
          <w:sz w:val="24"/>
          <w:szCs w:val="24"/>
        </w:rPr>
        <w:t xml:space="preserve"> of teaching. Paulo Freire considers the problem-posing method as the best teaching method since </w:t>
      </w:r>
      <w:r w:rsidRPr="00111DB0" w:rsidR="00B2207A">
        <w:rPr>
          <w:rFonts w:ascii="Times New Roman" w:hAnsi="Times New Roman" w:cs="Times New Roman"/>
          <w:sz w:val="24"/>
          <w:szCs w:val="24"/>
        </w:rPr>
        <w:t>it makes the learner an active agent in the teaching-learning process. Freire defines the two methods in chapter 15. Freire defines the banking method as the practice in which the teacher acts as the depositor of the teaching content, and the students are to be filled with the deposits. In this method, the teacher is the active agent in the teaching-learning activity in that the students are made to memorize the content being taught on how to prove it. For instance</w:t>
      </w:r>
      <w:r w:rsidRPr="00111DB0" w:rsidR="005C0C63">
        <w:rPr>
          <w:rFonts w:ascii="Times New Roman" w:hAnsi="Times New Roman" w:cs="Times New Roman"/>
          <w:sz w:val="24"/>
          <w:szCs w:val="24"/>
        </w:rPr>
        <w:t>, the students memorize tha</w:t>
      </w:r>
      <w:r w:rsidRPr="00111DB0" w:rsidR="001415A2">
        <w:rPr>
          <w:rFonts w:ascii="Times New Roman" w:hAnsi="Times New Roman" w:cs="Times New Roman"/>
          <w:sz w:val="24"/>
          <w:szCs w:val="24"/>
        </w:rPr>
        <w:t>t four times four is sixteen with</w:t>
      </w:r>
      <w:r w:rsidRPr="00111DB0" w:rsidR="005C0C63">
        <w:rPr>
          <w:rFonts w:ascii="Times New Roman" w:hAnsi="Times New Roman" w:cs="Times New Roman"/>
          <w:sz w:val="24"/>
          <w:szCs w:val="24"/>
        </w:rPr>
        <w:t xml:space="preserve">out even being shown </w:t>
      </w:r>
      <w:r w:rsidRPr="00111DB0" w:rsidR="001415A2">
        <w:rPr>
          <w:rFonts w:ascii="Times New Roman" w:hAnsi="Times New Roman" w:cs="Times New Roman"/>
          <w:sz w:val="24"/>
          <w:szCs w:val="24"/>
        </w:rPr>
        <w:t>how</w:t>
      </w:r>
      <w:r w:rsidRPr="00111DB0" w:rsidR="005C0C63">
        <w:rPr>
          <w:rFonts w:ascii="Times New Roman" w:hAnsi="Times New Roman" w:cs="Times New Roman"/>
          <w:sz w:val="24"/>
          <w:szCs w:val="24"/>
        </w:rPr>
        <w:t xml:space="preserve"> to multiply the digits and get the final answer. Again the students are made to recite the letters of the alphabet.</w:t>
      </w:r>
    </w:p>
    <w:p w:rsidR="005C0C63" w:rsidP="00111DB0">
      <w:pPr>
        <w:spacing w:line="480" w:lineRule="auto"/>
        <w:rPr>
          <w:rFonts w:ascii="Times New Roman" w:hAnsi="Times New Roman" w:cs="Times New Roman"/>
          <w:sz w:val="24"/>
          <w:szCs w:val="24"/>
        </w:rPr>
      </w:pPr>
      <w:r w:rsidRPr="00111DB0">
        <w:rPr>
          <w:rFonts w:ascii="Times New Roman" w:hAnsi="Times New Roman" w:cs="Times New Roman"/>
          <w:sz w:val="24"/>
          <w:szCs w:val="24"/>
        </w:rPr>
        <w:t>The problem-posing method is defined as the practice in which the learner is the central object, which enables the learner to develop the power to perceive the way things exist in the real world. The students come t</w:t>
      </w:r>
      <w:r w:rsidRPr="00111DB0" w:rsidR="005C37CF">
        <w:rPr>
          <w:rFonts w:ascii="Times New Roman" w:hAnsi="Times New Roman" w:cs="Times New Roman"/>
          <w:sz w:val="24"/>
          <w:szCs w:val="24"/>
        </w:rPr>
        <w:t>o see the world as a reality in the process. In this method, the teacher only acts as a guide to the students and directs them on what to do, and the students investigate, researches, and look for information on their own. This can also be called the learner-</w:t>
      </w:r>
      <w:r w:rsidRPr="00111DB0" w:rsidR="001415A2">
        <w:rPr>
          <w:rFonts w:ascii="Times New Roman" w:hAnsi="Times New Roman" w:cs="Times New Roman"/>
          <w:sz w:val="24"/>
          <w:szCs w:val="24"/>
        </w:rPr>
        <w:t>centered</w:t>
      </w:r>
      <w:r w:rsidRPr="00111DB0" w:rsidR="005C37CF">
        <w:rPr>
          <w:rFonts w:ascii="Times New Roman" w:hAnsi="Times New Roman" w:cs="Times New Roman"/>
          <w:sz w:val="24"/>
          <w:szCs w:val="24"/>
        </w:rPr>
        <w:t xml:space="preserve"> method. Freire favors the problem-posing method because it allows the learner's creativity, and it gives room for dialogue between the teacher and the learner</w:t>
      </w:r>
      <w:r w:rsidRPr="00111DB0" w:rsidR="001415A2">
        <w:rPr>
          <w:rFonts w:ascii="Times New Roman" w:hAnsi="Times New Roman" w:cs="Times New Roman"/>
          <w:sz w:val="24"/>
          <w:szCs w:val="24"/>
        </w:rPr>
        <w:t xml:space="preserve">. Problem-posing makes </w:t>
      </w:r>
      <w:r w:rsidR="00111DB0">
        <w:rPr>
          <w:rFonts w:ascii="Times New Roman" w:hAnsi="Times New Roman" w:cs="Times New Roman"/>
          <w:sz w:val="24"/>
          <w:szCs w:val="24"/>
        </w:rPr>
        <w:t>students become</w:t>
      </w:r>
      <w:r w:rsidRPr="00111DB0" w:rsidR="001415A2">
        <w:rPr>
          <w:rFonts w:ascii="Times New Roman" w:hAnsi="Times New Roman" w:cs="Times New Roman"/>
          <w:sz w:val="24"/>
          <w:szCs w:val="24"/>
        </w:rPr>
        <w:t xml:space="preserve"> critical thinkers to the problems posed to them. This means that the students are the seekers of reality in the world. In support of this method, Freire argues that this method is based on creativity and stimulated a true reflection of reality.
</w:t>
      </w:r>
    </w:p>
    <w:p w:rsidR="00F44CBD" w:rsidP="00111DB0">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F44CBD" w:rsidP="00111DB0">
      <w:pPr>
        <w:spacing w:line="480" w:lineRule="auto"/>
        <w:rPr>
          <w:rFonts w:ascii="Times New Roman" w:hAnsi="Times New Roman" w:cs="Times New Roman"/>
          <w:sz w:val="24"/>
          <w:szCs w:val="24"/>
        </w:rPr>
      </w:pPr>
      <w:r w:rsidRPr="00F44CBD">
        <w:rPr>
          <w:rFonts w:ascii="Times New Roman" w:hAnsi="Times New Roman" w:cs="Times New Roman"/>
          <w:sz w:val="24"/>
          <w:szCs w:val="24"/>
        </w:rPr>
        <w:t>https://www.homeworkforyou.com/static_media/uploadedfiles/Chapter%2015%20-</w:t>
      </w:r>
      <w:bookmarkStart w:id="0" w:name="_GoBack"/>
      <w:bookmarkEnd w:id="0"/>
      <w:r w:rsidRPr="00F44CBD">
        <w:rPr>
          <w:rFonts w:ascii="Times New Roman" w:hAnsi="Times New Roman" w:cs="Times New Roman"/>
          <w:sz w:val="24"/>
          <w:szCs w:val="24"/>
        </w:rPr>
        <w:t>%</w:t>
      </w:r>
      <w:r w:rsidRPr="00F44CBD">
        <w:rPr>
          <w:rFonts w:ascii="Times New Roman" w:hAnsi="Times New Roman" w:cs="Times New Roman"/>
          <w:sz w:val="24"/>
          <w:szCs w:val="24"/>
        </w:rPr>
        <w:t>20Freire(</w:t>
      </w:r>
      <w:r w:rsidRPr="00F44CBD">
        <w:rPr>
          <w:rFonts w:ascii="Times New Roman" w:hAnsi="Times New Roman" w:cs="Times New Roman"/>
          <w:sz w:val="24"/>
          <w:szCs w:val="24"/>
        </w:rPr>
        <w:t>1).pdf</w:t>
      </w:r>
    </w:p>
    <w:p w:rsidR="00F44CBD" w:rsidRPr="00111DB0" w:rsidP="00111DB0">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C5B"/>
    <w:rsid w:val="00111DB0"/>
    <w:rsid w:val="001415A2"/>
    <w:rsid w:val="005C0C63"/>
    <w:rsid w:val="005C37CF"/>
    <w:rsid w:val="00666C57"/>
    <w:rsid w:val="00B2207A"/>
    <w:rsid w:val="00F41C5B"/>
    <w:rsid w:val="00F44C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AE03805-C853-4C63-BC90-56513F49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2020-10-28T23:47:00Z</dcterms:created>
  <dcterms:modified xsi:type="dcterms:W3CDTF">2020-10-28T23:47:00Z</dcterms:modified>
</cp:coreProperties>
</file>