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rPr>
          <w:rFonts w:ascii="Times New Roman" w:hAnsi="Times New Roman" w:cs="Times New Roman"/>
          <w:sz w:val="24"/>
          <w:szCs w:val="24"/>
        </w:rPr>
      </w:pPr>
    </w:p>
    <w:p w:rsidR="00366C62" w:rsidRDefault="00366C62" w:rsidP="00366C62">
      <w:pPr>
        <w:spacing w:line="480" w:lineRule="auto"/>
        <w:jc w:val="center"/>
        <w:rPr>
          <w:rFonts w:ascii="Times New Roman" w:hAnsi="Times New Roman" w:cs="Times New Roman"/>
          <w:sz w:val="24"/>
          <w:szCs w:val="24"/>
        </w:rPr>
      </w:pPr>
      <w:r>
        <w:rPr>
          <w:rFonts w:ascii="Times New Roman" w:hAnsi="Times New Roman" w:cs="Times New Roman"/>
          <w:sz w:val="24"/>
          <w:szCs w:val="24"/>
        </w:rPr>
        <w:t>Pressure</w:t>
      </w:r>
    </w:p>
    <w:p w:rsidR="00593E86" w:rsidRDefault="00E76D40" w:rsidP="00593E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93E86" w:rsidRDefault="00E76D40" w:rsidP="00593E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3E86" w:rsidRDefault="00E76D40" w:rsidP="00593E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593E86" w:rsidRDefault="00593E86" w:rsidP="00400ECD">
      <w:pPr>
        <w:spacing w:line="480" w:lineRule="auto"/>
        <w:rPr>
          <w:rFonts w:ascii="Times New Roman" w:hAnsi="Times New Roman" w:cs="Times New Roman"/>
          <w:sz w:val="24"/>
          <w:szCs w:val="24"/>
        </w:rPr>
      </w:pPr>
    </w:p>
    <w:p w:rsidR="00224DE9" w:rsidRDefault="00366C62" w:rsidP="00400E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Curtis,</w:t>
      </w:r>
      <w:r w:rsidR="00E76D40" w:rsidRPr="00593E86">
        <w:rPr>
          <w:rFonts w:ascii="Times New Roman" w:hAnsi="Times New Roman" w:cs="Times New Roman"/>
          <w:sz w:val="24"/>
          <w:szCs w:val="24"/>
        </w:rPr>
        <w:t xml:space="preserve"> (2018</w:t>
      </w:r>
      <w:r w:rsidRPr="00593E86">
        <w:rPr>
          <w:rFonts w:ascii="Times New Roman" w:hAnsi="Times New Roman" w:cs="Times New Roman"/>
          <w:sz w:val="24"/>
          <w:szCs w:val="24"/>
        </w:rPr>
        <w:t>)</w:t>
      </w:r>
      <w:r w:rsidR="00E76D40">
        <w:rPr>
          <w:rFonts w:ascii="Times New Roman" w:hAnsi="Times New Roman" w:cs="Times New Roman"/>
          <w:sz w:val="24"/>
          <w:szCs w:val="24"/>
        </w:rPr>
        <w:t xml:space="preserve"> argues that influence</w:t>
      </w:r>
      <w:r w:rsidR="000D332D">
        <w:rPr>
          <w:rFonts w:ascii="Times New Roman" w:hAnsi="Times New Roman" w:cs="Times New Roman"/>
          <w:sz w:val="24"/>
          <w:szCs w:val="24"/>
        </w:rPr>
        <w:t xml:space="preserve"> tactics refer to the </w:t>
      </w:r>
      <w:r w:rsidR="007E2A09">
        <w:rPr>
          <w:rFonts w:ascii="Times New Roman" w:hAnsi="Times New Roman" w:cs="Times New Roman"/>
          <w:sz w:val="24"/>
          <w:szCs w:val="24"/>
        </w:rPr>
        <w:t>methods that an individual uses to make either one or a group of people behave in a certain way. Effective leaders, in many cases, find themselves using different ways to make their subordinates perform specific duties. Influence tactics are aimed at creating an individual or worker change attitude, behavior, beliefs, and values</w:t>
      </w:r>
      <w:r w:rsidR="006F0561">
        <w:rPr>
          <w:rFonts w:ascii="Times New Roman" w:hAnsi="Times New Roman" w:cs="Times New Roman"/>
          <w:sz w:val="24"/>
          <w:szCs w:val="24"/>
        </w:rPr>
        <w:t xml:space="preserve">. Leaders consider all factors before deciding on which tactic to use when influencing. Influence tactics depend on different factors, and from one leader to another, </w:t>
      </w:r>
      <w:r w:rsidR="00BA4E2F">
        <w:rPr>
          <w:rFonts w:ascii="Times New Roman" w:hAnsi="Times New Roman" w:cs="Times New Roman"/>
          <w:sz w:val="24"/>
          <w:szCs w:val="24"/>
        </w:rPr>
        <w:t>the</w:t>
      </w:r>
      <w:r w:rsidR="006F0561">
        <w:rPr>
          <w:rFonts w:ascii="Times New Roman" w:hAnsi="Times New Roman" w:cs="Times New Roman"/>
          <w:sz w:val="24"/>
          <w:szCs w:val="24"/>
        </w:rPr>
        <w:t xml:space="preserve"> tactics may either appeal to an individual's deepest held values provide reason or logic. They may also serve as a threat or demands</w:t>
      </w:r>
      <w:r w:rsidR="00400ECD">
        <w:rPr>
          <w:rFonts w:ascii="Times New Roman" w:hAnsi="Times New Roman" w:cs="Times New Roman"/>
          <w:sz w:val="24"/>
          <w:szCs w:val="24"/>
        </w:rPr>
        <w:t>.</w:t>
      </w:r>
    </w:p>
    <w:p w:rsidR="001C1D23" w:rsidRDefault="00E76D40" w:rsidP="00400EC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pressure </w:t>
      </w:r>
      <w:r>
        <w:rPr>
          <w:rFonts w:ascii="Times New Roman" w:hAnsi="Times New Roman" w:cs="Times New Roman"/>
          <w:sz w:val="24"/>
          <w:szCs w:val="24"/>
        </w:rPr>
        <w:t>is one of the influence tactics that is used regularly. It refers to the process of exerting</w:t>
      </w:r>
      <w:r w:rsidR="00883C9A">
        <w:rPr>
          <w:rFonts w:ascii="Times New Roman" w:hAnsi="Times New Roman" w:cs="Times New Roman"/>
          <w:sz w:val="24"/>
          <w:szCs w:val="24"/>
        </w:rPr>
        <w:t xml:space="preserve"> influence on someone to do what you want failure to which something undesirable will occur. Commonly there is an application, and use of threats and continuous follow up until the objective is achieved. Pressure tactics are mainly preferred by those leaders who have low referent power and unlike those with high referent power. Studies have shown that pressure tactics of influence are more effective when there is a crisis or in situations where they come from an individual who has the other person's wellbeing in their mind in most cases peers. It can be applied</w:t>
      </w:r>
      <w:r w:rsidR="00366C62">
        <w:rPr>
          <w:rFonts w:ascii="Times New Roman" w:hAnsi="Times New Roman" w:cs="Times New Roman"/>
          <w:sz w:val="24"/>
          <w:szCs w:val="24"/>
        </w:rPr>
        <w:t xml:space="preserve"> when discouraging bad behavior </w:t>
      </w:r>
      <w:r w:rsidR="00C46D41">
        <w:rPr>
          <w:rFonts w:ascii="Times New Roman" w:hAnsi="Times New Roman" w:cs="Times New Roman"/>
          <w:sz w:val="24"/>
          <w:szCs w:val="24"/>
        </w:rPr>
        <w:t xml:space="preserve">(Curtis, </w:t>
      </w:r>
      <w:r w:rsidR="00C46D41" w:rsidRPr="00C46D41">
        <w:rPr>
          <w:rFonts w:ascii="Times New Roman" w:hAnsi="Times New Roman" w:cs="Times New Roman"/>
          <w:sz w:val="24"/>
          <w:szCs w:val="24"/>
        </w:rPr>
        <w:t>2018)</w:t>
      </w:r>
      <w:r w:rsidR="00366C62">
        <w:rPr>
          <w:rFonts w:ascii="Times New Roman" w:hAnsi="Times New Roman" w:cs="Times New Roman"/>
          <w:sz w:val="24"/>
          <w:szCs w:val="24"/>
        </w:rPr>
        <w:t>.</w:t>
      </w:r>
    </w:p>
    <w:p w:rsidR="00053A94" w:rsidRDefault="00E76D40" w:rsidP="00400EC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influence tactic employs </w:t>
      </w:r>
      <w:r w:rsidR="00C46D41">
        <w:rPr>
          <w:rFonts w:ascii="Times New Roman" w:hAnsi="Times New Roman" w:cs="Times New Roman"/>
          <w:sz w:val="24"/>
          <w:szCs w:val="24"/>
        </w:rPr>
        <w:t>various principles that determine the best tactic to use in which situation.</w:t>
      </w:r>
      <w:r w:rsidR="003E3B0B">
        <w:rPr>
          <w:rFonts w:ascii="Times New Roman" w:hAnsi="Times New Roman" w:cs="Times New Roman"/>
          <w:sz w:val="24"/>
          <w:szCs w:val="24"/>
        </w:rPr>
        <w:t xml:space="preserve"> The best leader manipulates the policy to achieve the best outcome. </w:t>
      </w:r>
      <w:r w:rsidR="00400ECD">
        <w:rPr>
          <w:rFonts w:ascii="Times New Roman" w:hAnsi="Times New Roman" w:cs="Times New Roman"/>
          <w:sz w:val="24"/>
          <w:szCs w:val="24"/>
        </w:rPr>
        <w:t>One of the primary method</w:t>
      </w:r>
      <w:r w:rsidR="003E3B0B">
        <w:rPr>
          <w:rFonts w:ascii="Times New Roman" w:hAnsi="Times New Roman" w:cs="Times New Roman"/>
          <w:sz w:val="24"/>
          <w:szCs w:val="24"/>
        </w:rPr>
        <w:t xml:space="preserve">s </w:t>
      </w:r>
      <w:r w:rsidR="00400ECD">
        <w:rPr>
          <w:rFonts w:ascii="Times New Roman" w:hAnsi="Times New Roman" w:cs="Times New Roman"/>
          <w:sz w:val="24"/>
          <w:szCs w:val="24"/>
        </w:rPr>
        <w:t>used to or influence tactics is</w:t>
      </w:r>
      <w:r w:rsidR="003E3B0B">
        <w:rPr>
          <w:rFonts w:ascii="Times New Roman" w:hAnsi="Times New Roman" w:cs="Times New Roman"/>
          <w:sz w:val="24"/>
          <w:szCs w:val="24"/>
        </w:rPr>
        <w:t xml:space="preserve"> consistency such that if an individual commits towards a specific product, they keep on selling the same product.</w:t>
      </w:r>
      <w:r w:rsidR="00400ECD">
        <w:rPr>
          <w:rFonts w:ascii="Times New Roman" w:hAnsi="Times New Roman" w:cs="Times New Roman"/>
          <w:sz w:val="24"/>
          <w:szCs w:val="24"/>
        </w:rPr>
        <w:t xml:space="preserve"> Its effectiveness is much high than when one is shifting from one tactic to another. I am usually used to get my home deliveries from one individual seller for a long time.</w:t>
      </w:r>
    </w:p>
    <w:p w:rsidR="00593E86" w:rsidRDefault="00E76D40" w:rsidP="00366C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w:t>
      </w:r>
      <w:r w:rsidR="00C46D41">
        <w:rPr>
          <w:rFonts w:ascii="Times New Roman" w:hAnsi="Times New Roman" w:cs="Times New Roman"/>
          <w:sz w:val="24"/>
          <w:szCs w:val="24"/>
        </w:rPr>
        <w:t>e</w:t>
      </w:r>
      <w:r>
        <w:rPr>
          <w:rFonts w:ascii="Times New Roman" w:hAnsi="Times New Roman" w:cs="Times New Roman"/>
          <w:sz w:val="24"/>
          <w:szCs w:val="24"/>
        </w:rPr>
        <w:t>nces</w:t>
      </w:r>
    </w:p>
    <w:p w:rsidR="00593E86" w:rsidRPr="000D332D" w:rsidRDefault="00E76D40" w:rsidP="00366C62">
      <w:pPr>
        <w:spacing w:line="480" w:lineRule="auto"/>
        <w:ind w:left="720" w:hanging="720"/>
        <w:rPr>
          <w:rFonts w:ascii="Times New Roman" w:hAnsi="Times New Roman" w:cs="Times New Roman"/>
          <w:sz w:val="24"/>
          <w:szCs w:val="24"/>
        </w:rPr>
      </w:pPr>
      <w:r w:rsidRPr="00593E86">
        <w:rPr>
          <w:rFonts w:ascii="Times New Roman" w:hAnsi="Times New Roman" w:cs="Times New Roman"/>
          <w:sz w:val="24"/>
          <w:szCs w:val="24"/>
        </w:rPr>
        <w:t>Curtis, G. J. (2018). Connecting i</w:t>
      </w:r>
      <w:r w:rsidRPr="00593E86">
        <w:rPr>
          <w:rFonts w:ascii="Times New Roman" w:hAnsi="Times New Roman" w:cs="Times New Roman"/>
          <w:sz w:val="24"/>
          <w:szCs w:val="24"/>
        </w:rPr>
        <w:t>nfluence tactics with full-range leadership styles. </w:t>
      </w:r>
      <w:r w:rsidRPr="00593E86">
        <w:rPr>
          <w:rFonts w:ascii="Times New Roman" w:hAnsi="Times New Roman" w:cs="Times New Roman"/>
          <w:i/>
          <w:iCs/>
          <w:sz w:val="24"/>
          <w:szCs w:val="24"/>
        </w:rPr>
        <w:t xml:space="preserve">Leadership &amp; </w:t>
      </w:r>
      <w:bookmarkStart w:id="0" w:name="_GoBack"/>
      <w:bookmarkEnd w:id="0"/>
      <w:r w:rsidRPr="00593E86">
        <w:rPr>
          <w:rFonts w:ascii="Times New Roman" w:hAnsi="Times New Roman" w:cs="Times New Roman"/>
          <w:i/>
          <w:iCs/>
          <w:sz w:val="24"/>
          <w:szCs w:val="24"/>
        </w:rPr>
        <w:t>Organization Development Journal</w:t>
      </w:r>
      <w:r w:rsidRPr="00593E86">
        <w:rPr>
          <w:rFonts w:ascii="Times New Roman" w:hAnsi="Times New Roman" w:cs="Times New Roman"/>
          <w:sz w:val="24"/>
          <w:szCs w:val="24"/>
        </w:rPr>
        <w:t>, </w:t>
      </w:r>
      <w:r w:rsidRPr="00593E86">
        <w:rPr>
          <w:rFonts w:ascii="Times New Roman" w:hAnsi="Times New Roman" w:cs="Times New Roman"/>
          <w:i/>
          <w:iCs/>
          <w:sz w:val="24"/>
          <w:szCs w:val="24"/>
        </w:rPr>
        <w:t>39</w:t>
      </w:r>
      <w:r w:rsidRPr="00593E86">
        <w:rPr>
          <w:rFonts w:ascii="Times New Roman" w:hAnsi="Times New Roman" w:cs="Times New Roman"/>
          <w:sz w:val="24"/>
          <w:szCs w:val="24"/>
        </w:rPr>
        <w:t>(1), 2-13.</w:t>
      </w:r>
    </w:p>
    <w:sectPr w:rsidR="00593E86" w:rsidRPr="000D332D" w:rsidSect="00366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D40" w:rsidRDefault="00E76D40">
      <w:pPr>
        <w:spacing w:after="0" w:line="240" w:lineRule="auto"/>
      </w:pPr>
      <w:r>
        <w:separator/>
      </w:r>
    </w:p>
  </w:endnote>
  <w:endnote w:type="continuationSeparator" w:id="0">
    <w:p w:rsidR="00E76D40" w:rsidRDefault="00E7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D40" w:rsidRDefault="00E76D40">
      <w:pPr>
        <w:spacing w:after="0" w:line="240" w:lineRule="auto"/>
      </w:pPr>
      <w:r>
        <w:separator/>
      </w:r>
    </w:p>
  </w:footnote>
  <w:footnote w:type="continuationSeparator" w:id="0">
    <w:p w:rsidR="00E76D40" w:rsidRDefault="00E76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C62" w:rsidRDefault="00366C62" w:rsidP="00366C62">
    <w:pPr>
      <w:pStyle w:val="Header"/>
    </w:pPr>
    <w:r>
      <w:t>PRESSURE</w:t>
    </w:r>
    <w:sdt>
      <w:sdtPr>
        <w:id w:val="146423402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3</w:t>
        </w:r>
        <w:r>
          <w:rPr>
            <w:noProof/>
          </w:rPr>
          <w:fldChar w:fldCharType="end"/>
        </w:r>
      </w:sdtContent>
    </w:sdt>
  </w:p>
  <w:p w:rsidR="00C46D41" w:rsidRPr="00C46D41" w:rsidRDefault="00C46D4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C62" w:rsidRDefault="00366C62">
    <w:pPr>
      <w:pStyle w:val="Header"/>
    </w:pPr>
    <w:r>
      <w:t>Running head: PRESSURE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2D"/>
    <w:rsid w:val="00053A94"/>
    <w:rsid w:val="000D332D"/>
    <w:rsid w:val="001C1D23"/>
    <w:rsid w:val="00224DE9"/>
    <w:rsid w:val="00366C62"/>
    <w:rsid w:val="003E3B0B"/>
    <w:rsid w:val="00400ECD"/>
    <w:rsid w:val="004D44BF"/>
    <w:rsid w:val="00593E86"/>
    <w:rsid w:val="00660858"/>
    <w:rsid w:val="006F0561"/>
    <w:rsid w:val="00764E16"/>
    <w:rsid w:val="007E2A09"/>
    <w:rsid w:val="00883C9A"/>
    <w:rsid w:val="00BA4E2F"/>
    <w:rsid w:val="00C46D41"/>
    <w:rsid w:val="00E764E2"/>
    <w:rsid w:val="00E76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BB6C1"/>
  <w15:docId w15:val="{BD432283-65B9-4990-B289-4B880996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D41"/>
  </w:style>
  <w:style w:type="paragraph" w:styleId="Footer">
    <w:name w:val="footer"/>
    <w:basedOn w:val="Normal"/>
    <w:link w:val="FooterChar"/>
    <w:uiPriority w:val="99"/>
    <w:unhideWhenUsed/>
    <w:rsid w:val="00C46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Peris</dc:creator>
  <cp:lastModifiedBy>hp</cp:lastModifiedBy>
  <cp:revision>2</cp:revision>
  <dcterms:created xsi:type="dcterms:W3CDTF">2019-11-20T20:46:00Z</dcterms:created>
  <dcterms:modified xsi:type="dcterms:W3CDTF">2019-11-20T20:46:00Z</dcterms:modified>
</cp:coreProperties>
</file>