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bookmarkStart w:id="0" w:name="_GoBack"/>
      <w:bookmarkEnd w:id="0"/>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1A0067" w:rsidP="002276A1">
      <w:pPr>
        <w:jc w:val="both"/>
        <w:rPr>
          <w:rFonts w:ascii="Times New Roman" w:hAnsi="Times New Roman" w:cs="Times New Roman"/>
          <w:sz w:val="24"/>
          <w:szCs w:val="24"/>
        </w:rPr>
      </w:pPr>
      <w:r>
        <w:rPr>
          <w:rFonts w:ascii="Times New Roman" w:hAnsi="Times New Roman" w:cs="Times New Roman"/>
          <w:sz w:val="24"/>
          <w:szCs w:val="24"/>
        </w:rPr>
        <w:t xml:space="preserve">                                                           Pr</w:t>
      </w:r>
      <w:r w:rsidR="004956C8">
        <w:rPr>
          <w:rFonts w:ascii="Times New Roman" w:hAnsi="Times New Roman" w:cs="Times New Roman"/>
          <w:sz w:val="24"/>
          <w:szCs w:val="24"/>
        </w:rPr>
        <w:t>ofessiona</w:t>
      </w:r>
      <w:r>
        <w:rPr>
          <w:rFonts w:ascii="Times New Roman" w:hAnsi="Times New Roman" w:cs="Times New Roman"/>
          <w:sz w:val="24"/>
          <w:szCs w:val="24"/>
        </w:rPr>
        <w:t>l Leadership</w:t>
      </w:r>
    </w:p>
    <w:p w:rsidR="003200B5" w:rsidRPr="009C0CC8" w:rsidRDefault="001A0067" w:rsidP="002276A1">
      <w:pPr>
        <w:jc w:val="center"/>
        <w:rPr>
          <w:rFonts w:ascii="Times New Roman" w:hAnsi="Times New Roman" w:cs="Times New Roman"/>
          <w:sz w:val="24"/>
          <w:szCs w:val="24"/>
        </w:rPr>
      </w:pPr>
      <w:r>
        <w:rPr>
          <w:rFonts w:ascii="Times New Roman" w:hAnsi="Times New Roman" w:cs="Times New Roman"/>
          <w:sz w:val="24"/>
          <w:szCs w:val="24"/>
        </w:rPr>
        <w:t>Proposal for Development</w:t>
      </w:r>
      <w:r w:rsidR="003200B5" w:rsidRPr="009C0CC8">
        <w:rPr>
          <w:rFonts w:ascii="Times New Roman" w:hAnsi="Times New Roman" w:cs="Times New Roman"/>
          <w:sz w:val="24"/>
          <w:szCs w:val="24"/>
        </w:rPr>
        <w:t xml:space="preserve"> of Inter-Professional Team to address a Problem in Delivering Safe, High-Quality Health Care</w:t>
      </w:r>
    </w:p>
    <w:p w:rsidR="003200B5" w:rsidRPr="009C0CC8" w:rsidRDefault="003200B5" w:rsidP="002276A1">
      <w:pPr>
        <w:jc w:val="center"/>
        <w:rPr>
          <w:rFonts w:ascii="Times New Roman" w:hAnsi="Times New Roman" w:cs="Times New Roman"/>
          <w:sz w:val="24"/>
          <w:szCs w:val="24"/>
        </w:rPr>
      </w:pPr>
      <w:r w:rsidRPr="009C0CC8">
        <w:rPr>
          <w:rFonts w:ascii="Times New Roman" w:hAnsi="Times New Roman" w:cs="Times New Roman"/>
          <w:sz w:val="24"/>
          <w:szCs w:val="24"/>
        </w:rPr>
        <w:t>Institution</w:t>
      </w:r>
    </w:p>
    <w:p w:rsidR="003200B5" w:rsidRDefault="003200B5" w:rsidP="002276A1">
      <w:pPr>
        <w:jc w:val="center"/>
        <w:rPr>
          <w:rFonts w:ascii="Times New Roman" w:hAnsi="Times New Roman" w:cs="Times New Roman"/>
          <w:sz w:val="24"/>
          <w:szCs w:val="24"/>
        </w:rPr>
      </w:pPr>
      <w:r w:rsidRPr="009C0CC8">
        <w:rPr>
          <w:rFonts w:ascii="Times New Roman" w:hAnsi="Times New Roman" w:cs="Times New Roman"/>
          <w:sz w:val="24"/>
          <w:szCs w:val="24"/>
        </w:rPr>
        <w:t>Name</w:t>
      </w:r>
    </w:p>
    <w:p w:rsidR="003731B3" w:rsidRDefault="003731B3" w:rsidP="002276A1">
      <w:pPr>
        <w:jc w:val="center"/>
        <w:rPr>
          <w:rFonts w:ascii="Times New Roman" w:hAnsi="Times New Roman" w:cs="Times New Roman"/>
          <w:sz w:val="24"/>
          <w:szCs w:val="24"/>
        </w:rPr>
      </w:pPr>
      <w:r>
        <w:rPr>
          <w:rFonts w:ascii="Times New Roman" w:hAnsi="Times New Roman" w:cs="Times New Roman"/>
          <w:sz w:val="24"/>
          <w:szCs w:val="24"/>
        </w:rPr>
        <w:t>Date</w:t>
      </w:r>
    </w:p>
    <w:p w:rsidR="003731B3" w:rsidRPr="009C0CC8" w:rsidRDefault="003731B3" w:rsidP="002276A1">
      <w:pPr>
        <w:jc w:val="center"/>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110FAD" w:rsidRDefault="003200B5" w:rsidP="002276A1">
      <w:pPr>
        <w:jc w:val="center"/>
        <w:rPr>
          <w:rFonts w:ascii="Times New Roman" w:hAnsi="Times New Roman" w:cs="Times New Roman"/>
          <w:b/>
          <w:sz w:val="24"/>
          <w:szCs w:val="24"/>
        </w:rPr>
      </w:pPr>
      <w:r w:rsidRPr="00110FAD">
        <w:rPr>
          <w:rFonts w:ascii="Times New Roman" w:hAnsi="Times New Roman" w:cs="Times New Roman"/>
          <w:b/>
          <w:sz w:val="24"/>
          <w:szCs w:val="24"/>
        </w:rPr>
        <w:t>Introduction</w:t>
      </w:r>
    </w:p>
    <w:p w:rsidR="003200B5"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 xml:space="preserve">The healthcare system is one of the most important systems in any society. That is because people must access cheap and affordable healthcare in order to improve their living standards and increase their lifespan as well. </w:t>
      </w:r>
      <w:r w:rsidR="00421268">
        <w:rPr>
          <w:rFonts w:ascii="Times New Roman" w:hAnsi="Times New Roman" w:cs="Times New Roman"/>
          <w:sz w:val="24"/>
          <w:szCs w:val="24"/>
        </w:rPr>
        <w:t xml:space="preserve">The reason behind this proposal is to form a team that would be able to address issues like the workload, insubordination, shortfalls that come along with inexperienced staff and </w:t>
      </w:r>
      <w:r w:rsidRPr="009C0CC8">
        <w:rPr>
          <w:rFonts w:ascii="Times New Roman" w:hAnsi="Times New Roman" w:cs="Times New Roman"/>
          <w:sz w:val="24"/>
          <w:szCs w:val="24"/>
        </w:rPr>
        <w:t>wrong dispensing of drugs</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82500912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Ave13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007083">
            <w:rPr>
              <w:rFonts w:ascii="Times New Roman" w:hAnsi="Times New Roman" w:cs="Times New Roman"/>
              <w:noProof/>
              <w:sz w:val="24"/>
              <w:szCs w:val="24"/>
              <w:lang w:val="en-US"/>
            </w:rPr>
            <w:t>(Avery, 2013)</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This p</w:t>
      </w:r>
      <w:r w:rsidR="00421268">
        <w:rPr>
          <w:rFonts w:ascii="Times New Roman" w:hAnsi="Times New Roman" w:cs="Times New Roman"/>
          <w:sz w:val="24"/>
          <w:szCs w:val="24"/>
        </w:rPr>
        <w:t>roposal</w:t>
      </w:r>
      <w:r w:rsidRPr="009C0CC8">
        <w:rPr>
          <w:rFonts w:ascii="Times New Roman" w:hAnsi="Times New Roman" w:cs="Times New Roman"/>
          <w:sz w:val="24"/>
          <w:szCs w:val="24"/>
        </w:rPr>
        <w:t xml:space="preserve"> </w:t>
      </w:r>
      <w:r w:rsidR="00421268">
        <w:rPr>
          <w:rFonts w:ascii="Times New Roman" w:hAnsi="Times New Roman" w:cs="Times New Roman"/>
          <w:sz w:val="24"/>
          <w:szCs w:val="24"/>
        </w:rPr>
        <w:t>points out</w:t>
      </w:r>
      <w:r w:rsidRPr="009C0CC8">
        <w:rPr>
          <w:rFonts w:ascii="Times New Roman" w:hAnsi="Times New Roman" w:cs="Times New Roman"/>
          <w:sz w:val="24"/>
          <w:szCs w:val="24"/>
        </w:rPr>
        <w:t xml:space="preserve"> </w:t>
      </w:r>
      <w:r w:rsidR="00421268">
        <w:rPr>
          <w:rFonts w:ascii="Times New Roman" w:hAnsi="Times New Roman" w:cs="Times New Roman"/>
          <w:sz w:val="24"/>
          <w:szCs w:val="24"/>
        </w:rPr>
        <w:t xml:space="preserve">how these factors contribute in creating problems that </w:t>
      </w:r>
      <w:r w:rsidR="00E01C62">
        <w:rPr>
          <w:rFonts w:ascii="Times New Roman" w:hAnsi="Times New Roman" w:cs="Times New Roman"/>
          <w:sz w:val="24"/>
          <w:szCs w:val="24"/>
        </w:rPr>
        <w:t>hinder safe, high quality health care.</w:t>
      </w:r>
    </w:p>
    <w:p w:rsidR="00E01C62" w:rsidRPr="009C0CC8" w:rsidRDefault="00E01C62" w:rsidP="002276A1">
      <w:pPr>
        <w:ind w:firstLine="720"/>
        <w:jc w:val="both"/>
        <w:rPr>
          <w:rFonts w:ascii="Times New Roman" w:hAnsi="Times New Roman" w:cs="Times New Roman"/>
          <w:sz w:val="24"/>
          <w:szCs w:val="24"/>
        </w:rPr>
      </w:pPr>
      <w:r>
        <w:rPr>
          <w:rFonts w:ascii="Times New Roman" w:hAnsi="Times New Roman" w:cs="Times New Roman"/>
          <w:sz w:val="24"/>
          <w:szCs w:val="24"/>
        </w:rPr>
        <w:t>To crab such complications come up with a plan of adequately funding the staff, reduce insubordination and shortfall by employing more experienced staff and a more effective inter-professional team. By doing this, it would boost the</w:t>
      </w:r>
      <w:r w:rsidR="007607FB">
        <w:rPr>
          <w:rFonts w:ascii="Times New Roman" w:hAnsi="Times New Roman" w:cs="Times New Roman"/>
          <w:sz w:val="24"/>
          <w:szCs w:val="24"/>
        </w:rPr>
        <w:t xml:space="preserve"> delivery of high quality healthcare.</w:t>
      </w:r>
    </w:p>
    <w:p w:rsidR="003200B5" w:rsidRDefault="003200B5" w:rsidP="002276A1">
      <w:pPr>
        <w:jc w:val="both"/>
        <w:rPr>
          <w:rFonts w:ascii="Times New Roman" w:hAnsi="Times New Roman" w:cs="Times New Roman"/>
          <w:b/>
          <w:sz w:val="24"/>
          <w:szCs w:val="24"/>
        </w:rPr>
      </w:pPr>
      <w:r w:rsidRPr="00110FAD">
        <w:rPr>
          <w:rFonts w:ascii="Times New Roman" w:hAnsi="Times New Roman" w:cs="Times New Roman"/>
          <w:b/>
          <w:sz w:val="24"/>
          <w:szCs w:val="24"/>
        </w:rPr>
        <w:t>Healthcare Leadership</w:t>
      </w:r>
    </w:p>
    <w:p w:rsidR="007607FB" w:rsidRPr="007607FB" w:rsidRDefault="007607FB" w:rsidP="002276A1">
      <w:pPr>
        <w:jc w:val="both"/>
        <w:rPr>
          <w:rFonts w:ascii="Times New Roman" w:hAnsi="Times New Roman" w:cs="Times New Roman"/>
          <w:sz w:val="24"/>
          <w:szCs w:val="24"/>
        </w:rPr>
      </w:pPr>
      <w:r>
        <w:rPr>
          <w:rFonts w:ascii="Times New Roman" w:hAnsi="Times New Roman" w:cs="Times New Roman"/>
          <w:sz w:val="24"/>
          <w:szCs w:val="24"/>
        </w:rPr>
        <w:t>For this exercise to be a success, leaders that are selected should be vetted to avoid unnecessary shortcomings. Each field should be allocated their own experts and also make sure that each discipline is well-equipped to deliver.</w:t>
      </w:r>
    </w:p>
    <w:p w:rsidR="005F6073" w:rsidRDefault="003200B5" w:rsidP="007607FB">
      <w:pPr>
        <w:jc w:val="both"/>
        <w:rPr>
          <w:rFonts w:ascii="Times New Roman" w:hAnsi="Times New Roman" w:cs="Times New Roman"/>
          <w:sz w:val="24"/>
          <w:szCs w:val="24"/>
        </w:rPr>
      </w:pPr>
      <w:r w:rsidRPr="009C0CC8">
        <w:rPr>
          <w:rFonts w:ascii="Times New Roman" w:hAnsi="Times New Roman" w:cs="Times New Roman"/>
          <w:sz w:val="24"/>
          <w:szCs w:val="24"/>
        </w:rPr>
        <w:t>Healthcare leadership is an important concept that is aimed at creating success in the healthcare sector. Healthcare leaders are</w:t>
      </w:r>
      <w:r w:rsidR="007607FB">
        <w:rPr>
          <w:rFonts w:ascii="Times New Roman" w:hAnsi="Times New Roman" w:cs="Times New Roman"/>
          <w:sz w:val="24"/>
          <w:szCs w:val="24"/>
        </w:rPr>
        <w:t xml:space="preserve"> mostly</w:t>
      </w:r>
      <w:r w:rsidRPr="009C0CC8">
        <w:rPr>
          <w:rFonts w:ascii="Times New Roman" w:hAnsi="Times New Roman" w:cs="Times New Roman"/>
          <w:sz w:val="24"/>
          <w:szCs w:val="24"/>
        </w:rPr>
        <w:t xml:space="preserve"> engaged in all sector</w:t>
      </w:r>
      <w:r w:rsidR="007607FB">
        <w:rPr>
          <w:rFonts w:ascii="Times New Roman" w:hAnsi="Times New Roman" w:cs="Times New Roman"/>
          <w:sz w:val="24"/>
          <w:szCs w:val="24"/>
        </w:rPr>
        <w:t>s</w:t>
      </w:r>
      <w:r w:rsidRPr="009C0CC8">
        <w:rPr>
          <w:rFonts w:ascii="Times New Roman" w:hAnsi="Times New Roman" w:cs="Times New Roman"/>
          <w:sz w:val="24"/>
          <w:szCs w:val="24"/>
        </w:rPr>
        <w:t xml:space="preserve"> of leadership which include</w:t>
      </w:r>
      <w:r w:rsidR="007607FB">
        <w:rPr>
          <w:rFonts w:ascii="Times New Roman" w:hAnsi="Times New Roman" w:cs="Times New Roman"/>
          <w:sz w:val="24"/>
          <w:szCs w:val="24"/>
        </w:rPr>
        <w:t>:</w:t>
      </w:r>
      <w:r w:rsidRPr="009C0CC8">
        <w:rPr>
          <w:rFonts w:ascii="Times New Roman" w:hAnsi="Times New Roman" w:cs="Times New Roman"/>
          <w:sz w:val="24"/>
          <w:szCs w:val="24"/>
        </w:rPr>
        <w:t xml:space="preserve"> monitoring</w:t>
      </w:r>
      <w:r w:rsidR="007607FB">
        <w:rPr>
          <w:rFonts w:ascii="Times New Roman" w:hAnsi="Times New Roman" w:cs="Times New Roman"/>
          <w:sz w:val="24"/>
          <w:szCs w:val="24"/>
        </w:rPr>
        <w:t xml:space="preserve"> of healthcare laws, budgeting, </w:t>
      </w:r>
      <w:r w:rsidRPr="009C0CC8">
        <w:rPr>
          <w:rFonts w:ascii="Times New Roman" w:hAnsi="Times New Roman" w:cs="Times New Roman"/>
          <w:sz w:val="24"/>
          <w:szCs w:val="24"/>
        </w:rPr>
        <w:t>patient care, appl</w:t>
      </w:r>
      <w:r w:rsidR="007607FB">
        <w:rPr>
          <w:rFonts w:ascii="Times New Roman" w:hAnsi="Times New Roman" w:cs="Times New Roman"/>
          <w:sz w:val="24"/>
          <w:szCs w:val="24"/>
        </w:rPr>
        <w:t>ication of skills and knowledge</w:t>
      </w:r>
      <w:r>
        <w:rPr>
          <w:rFonts w:ascii="Times New Roman" w:hAnsi="Times New Roman" w:cs="Times New Roman"/>
          <w:sz w:val="24"/>
          <w:szCs w:val="24"/>
        </w:rPr>
        <w:t xml:space="preserve"> and</w:t>
      </w:r>
      <w:r w:rsidRPr="009C0CC8">
        <w:rPr>
          <w:rFonts w:ascii="Times New Roman" w:hAnsi="Times New Roman" w:cs="Times New Roman"/>
          <w:sz w:val="24"/>
          <w:szCs w:val="24"/>
        </w:rPr>
        <w:t xml:space="preserve"> job skills amongst many</w:t>
      </w:r>
      <w:r>
        <w:rPr>
          <w:rFonts w:ascii="Times New Roman" w:hAnsi="Times New Roman" w:cs="Times New Roman"/>
          <w:sz w:val="24"/>
          <w:szCs w:val="24"/>
        </w:rPr>
        <w:t xml:space="preserve"> others</w:t>
      </w:r>
      <w:r w:rsidRPr="009C0CC8">
        <w:rPr>
          <w:rFonts w:ascii="Times New Roman" w:hAnsi="Times New Roman" w:cs="Times New Roman"/>
          <w:sz w:val="24"/>
          <w:szCs w:val="24"/>
        </w:rPr>
        <w:t>. The best type of leadership remains the evidence-based leadership in which the leader mainly relies on the results and data obtained during practice</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31916197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Cou12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063D1C">
            <w:rPr>
              <w:rFonts w:ascii="Times New Roman" w:hAnsi="Times New Roman" w:cs="Times New Roman"/>
              <w:noProof/>
              <w:sz w:val="24"/>
              <w:szCs w:val="24"/>
              <w:lang w:val="en-US"/>
            </w:rPr>
            <w:t>(Cousins, Gerett, &amp; Warner, 2012)</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xml:space="preserve">. This is one of the basic principles of healthcare leadership. </w:t>
      </w:r>
      <w:r w:rsidRPr="009C0CC8">
        <w:rPr>
          <w:rFonts w:ascii="Times New Roman" w:hAnsi="Times New Roman" w:cs="Times New Roman"/>
          <w:sz w:val="24"/>
          <w:szCs w:val="24"/>
        </w:rPr>
        <w:lastRenderedPageBreak/>
        <w:t>The same is widely used with nurses who rely on data and evidence obtained while practicing. For this principle to succeed the leader must be strategic, functional, and cross-cutting in all the sector</w:t>
      </w:r>
      <w:r>
        <w:rPr>
          <w:rFonts w:ascii="Times New Roman" w:hAnsi="Times New Roman" w:cs="Times New Roman"/>
          <w:sz w:val="24"/>
          <w:szCs w:val="24"/>
        </w:rPr>
        <w:t>s</w:t>
      </w:r>
      <w:r w:rsidRPr="009C0CC8">
        <w:rPr>
          <w:rFonts w:ascii="Times New Roman" w:hAnsi="Times New Roman" w:cs="Times New Roman"/>
          <w:sz w:val="24"/>
          <w:szCs w:val="24"/>
        </w:rPr>
        <w:t xml:space="preserve">. It is usually argued that evidence-based leadership attracts evidence-based </w:t>
      </w:r>
      <w:r w:rsidR="005F6073" w:rsidRPr="009C0CC8">
        <w:rPr>
          <w:rFonts w:ascii="Times New Roman" w:hAnsi="Times New Roman" w:cs="Times New Roman"/>
          <w:sz w:val="24"/>
          <w:szCs w:val="24"/>
        </w:rPr>
        <w:t>behaviour</w:t>
      </w:r>
      <w:r w:rsidRPr="009C0CC8">
        <w:rPr>
          <w:rFonts w:ascii="Times New Roman" w:hAnsi="Times New Roman" w:cs="Times New Roman"/>
          <w:sz w:val="24"/>
          <w:szCs w:val="24"/>
        </w:rPr>
        <w:t xml:space="preserve"> which encourages critical thinking and communication while providing a cultural support evidence-based care for all the patients and stakeholders in the healthcare system</w:t>
      </w:r>
      <w:r w:rsidR="005F6073">
        <w:rPr>
          <w:rFonts w:ascii="Times New Roman" w:hAnsi="Times New Roman" w:cs="Times New Roman"/>
          <w:sz w:val="24"/>
          <w:szCs w:val="24"/>
        </w:rPr>
        <w:t>.</w:t>
      </w:r>
    </w:p>
    <w:p w:rsidR="003200B5" w:rsidRDefault="003200B5" w:rsidP="007607FB">
      <w:pPr>
        <w:jc w:val="both"/>
        <w:rPr>
          <w:rFonts w:ascii="Times New Roman" w:hAnsi="Times New Roman" w:cs="Times New Roman"/>
          <w:sz w:val="24"/>
          <w:szCs w:val="24"/>
        </w:rPr>
      </w:pPr>
      <w:r w:rsidRPr="009C0CC8">
        <w:rPr>
          <w:rFonts w:ascii="Times New Roman" w:hAnsi="Times New Roman" w:cs="Times New Roman"/>
          <w:sz w:val="24"/>
          <w:szCs w:val="24"/>
        </w:rPr>
        <w:t>A good leader should also be in a position to provide feedback and reflection</w:t>
      </w:r>
      <w:r>
        <w:rPr>
          <w:rFonts w:ascii="Times New Roman" w:hAnsi="Times New Roman" w:cs="Times New Roman"/>
          <w:sz w:val="24"/>
          <w:szCs w:val="24"/>
        </w:rPr>
        <w:t xml:space="preserve"> to</w:t>
      </w:r>
      <w:r w:rsidRPr="009C0CC8">
        <w:rPr>
          <w:rFonts w:ascii="Times New Roman" w:hAnsi="Times New Roman" w:cs="Times New Roman"/>
          <w:sz w:val="24"/>
          <w:szCs w:val="24"/>
        </w:rPr>
        <w:t xml:space="preserve"> the employees. This allows for immediate evaluation and correction in areas of inefficiencies.</w:t>
      </w:r>
      <w:r w:rsidR="00F7744F">
        <w:rPr>
          <w:rFonts w:ascii="Times New Roman" w:hAnsi="Times New Roman" w:cs="Times New Roman"/>
          <w:sz w:val="24"/>
          <w:szCs w:val="24"/>
        </w:rPr>
        <w:t xml:space="preserve"> A good leader helps the repulsive staff members be at bar with everyone and also improves communication among the workmates and their superiors. Good communication generates </w:t>
      </w:r>
      <w:r w:rsidR="005F6073">
        <w:rPr>
          <w:rFonts w:ascii="Times New Roman" w:hAnsi="Times New Roman" w:cs="Times New Roman"/>
          <w:sz w:val="24"/>
          <w:szCs w:val="24"/>
        </w:rPr>
        <w:t>better teamwork resulting</w:t>
      </w:r>
      <w:r w:rsidR="00F7744F">
        <w:rPr>
          <w:rFonts w:ascii="Times New Roman" w:hAnsi="Times New Roman" w:cs="Times New Roman"/>
          <w:sz w:val="24"/>
          <w:szCs w:val="24"/>
        </w:rPr>
        <w:t xml:space="preserve"> to admirable healthcare.</w:t>
      </w:r>
      <w:r w:rsidRPr="009C0CC8">
        <w:rPr>
          <w:rFonts w:ascii="Times New Roman" w:hAnsi="Times New Roman" w:cs="Times New Roman"/>
          <w:sz w:val="24"/>
          <w:szCs w:val="24"/>
        </w:rPr>
        <w:t xml:space="preserve"> </w:t>
      </w:r>
      <w:r w:rsidR="005F6073">
        <w:rPr>
          <w:rFonts w:ascii="Times New Roman" w:hAnsi="Times New Roman" w:cs="Times New Roman"/>
          <w:sz w:val="24"/>
          <w:szCs w:val="24"/>
        </w:rPr>
        <w:t xml:space="preserve">Also </w:t>
      </w:r>
      <w:r w:rsidRPr="009C0CC8">
        <w:rPr>
          <w:rFonts w:ascii="Times New Roman" w:hAnsi="Times New Roman" w:cs="Times New Roman"/>
          <w:sz w:val="24"/>
          <w:szCs w:val="24"/>
        </w:rPr>
        <w:t>allows for self-reflection on the part of the employees as they deliver their services</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57779725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Par11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E82698">
            <w:rPr>
              <w:rFonts w:ascii="Times New Roman" w:hAnsi="Times New Roman" w:cs="Times New Roman"/>
              <w:noProof/>
              <w:sz w:val="24"/>
              <w:szCs w:val="24"/>
              <w:lang w:val="en-US"/>
            </w:rPr>
            <w:t>(Parker, 2011)</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xml:space="preserve">. </w:t>
      </w:r>
    </w:p>
    <w:p w:rsidR="005F6073" w:rsidRPr="009C0CC8" w:rsidRDefault="005F6073" w:rsidP="007607FB">
      <w:pPr>
        <w:jc w:val="both"/>
        <w:rPr>
          <w:rFonts w:ascii="Times New Roman" w:hAnsi="Times New Roman" w:cs="Times New Roman"/>
          <w:sz w:val="24"/>
          <w:szCs w:val="24"/>
        </w:rPr>
      </w:pPr>
      <w:r>
        <w:rPr>
          <w:rFonts w:ascii="Times New Roman" w:hAnsi="Times New Roman" w:cs="Times New Roman"/>
          <w:sz w:val="24"/>
          <w:szCs w:val="24"/>
        </w:rPr>
        <w:t xml:space="preserve">For one to succeed in leadership, you must have a strategy that guides your progress all along. A healthcare leader should decide on a schedule that favours both parties. He should always give status reports, organizing regular meetings and also form a channel in which will help the communication of staff and leaders more effective. </w:t>
      </w:r>
    </w:p>
    <w:p w:rsidR="003200B5" w:rsidRPr="00110FAD" w:rsidRDefault="003200B5" w:rsidP="002276A1">
      <w:pPr>
        <w:jc w:val="both"/>
        <w:rPr>
          <w:rFonts w:ascii="Times New Roman" w:hAnsi="Times New Roman" w:cs="Times New Roman"/>
          <w:b/>
          <w:sz w:val="24"/>
          <w:szCs w:val="24"/>
        </w:rPr>
      </w:pPr>
      <w:r w:rsidRPr="00110FAD">
        <w:rPr>
          <w:rFonts w:ascii="Times New Roman" w:hAnsi="Times New Roman" w:cs="Times New Roman"/>
          <w:b/>
          <w:sz w:val="24"/>
          <w:szCs w:val="24"/>
        </w:rPr>
        <w:t>Factors leading to misdiagnosing and wrong dispensing of drugs</w:t>
      </w:r>
    </w:p>
    <w:p w:rsidR="003200B5" w:rsidRPr="009C0CC8"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One of the challenges that continue to face physicians and nurses in the healthcare sector is dispensing errors. These errors are usually caused by wrong entry of the prescription, look alike and sound like drugs, pharmacist’s second guess, zeros and abbreviations, distractions, poor storage, and stress amongst other factors</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112145662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Sla12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063D1C">
            <w:rPr>
              <w:rFonts w:ascii="Times New Roman" w:hAnsi="Times New Roman" w:cs="Times New Roman"/>
              <w:noProof/>
              <w:sz w:val="24"/>
              <w:szCs w:val="24"/>
              <w:lang w:val="en-US"/>
            </w:rPr>
            <w:t>(Slater, 2012)</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xml:space="preserve">. </w:t>
      </w:r>
    </w:p>
    <w:p w:rsidR="003200B5" w:rsidRPr="009C0CC8"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 xml:space="preserve">Misdiagnosing and errors in dispensing are considered a serious ethical issue that is punishable by law under the tort of negligence. For that reason, physicians are required to </w:t>
      </w:r>
      <w:r w:rsidRPr="009C0CC8">
        <w:rPr>
          <w:rFonts w:ascii="Times New Roman" w:hAnsi="Times New Roman" w:cs="Times New Roman"/>
          <w:sz w:val="24"/>
          <w:szCs w:val="24"/>
        </w:rPr>
        <w:lastRenderedPageBreak/>
        <w:t>eliminate stress which is considered one of the major causes of the errors. Poor arrangement of the workplace such as poor storage has also been cited as a major reason for dispensing</w:t>
      </w:r>
      <w:r>
        <w:rPr>
          <w:rFonts w:ascii="Times New Roman" w:hAnsi="Times New Roman" w:cs="Times New Roman"/>
          <w:sz w:val="24"/>
          <w:szCs w:val="24"/>
        </w:rPr>
        <w:t xml:space="preserve"> errors</w:t>
      </w:r>
      <w:r w:rsidRPr="009C0CC8">
        <w:rPr>
          <w:rFonts w:ascii="Times New Roman" w:hAnsi="Times New Roman" w:cs="Times New Roman"/>
          <w:sz w:val="24"/>
          <w:szCs w:val="24"/>
        </w:rPr>
        <w:t xml:space="preserve">. Other factors such as the pharmacists second guess and inability to read the abbreviations properly while dispensing drugs has also been cited as </w:t>
      </w:r>
      <w:r>
        <w:rPr>
          <w:rFonts w:ascii="Times New Roman" w:hAnsi="Times New Roman" w:cs="Times New Roman"/>
          <w:sz w:val="24"/>
          <w:szCs w:val="24"/>
        </w:rPr>
        <w:t>some</w:t>
      </w:r>
      <w:r w:rsidRPr="009C0CC8">
        <w:rPr>
          <w:rFonts w:ascii="Times New Roman" w:hAnsi="Times New Roman" w:cs="Times New Roman"/>
          <w:sz w:val="24"/>
          <w:szCs w:val="24"/>
        </w:rPr>
        <w:t xml:space="preserve"> of the challenges that are affecting effective and quality healthcare delivery. There is a need for collaboration in order to reduce these errors in the healthcare system.  </w:t>
      </w:r>
    </w:p>
    <w:p w:rsidR="003200B5" w:rsidRPr="00110FAD" w:rsidRDefault="003200B5" w:rsidP="002276A1">
      <w:pPr>
        <w:jc w:val="both"/>
        <w:rPr>
          <w:rFonts w:ascii="Times New Roman" w:hAnsi="Times New Roman" w:cs="Times New Roman"/>
          <w:b/>
          <w:sz w:val="24"/>
          <w:szCs w:val="24"/>
        </w:rPr>
      </w:pPr>
      <w:r w:rsidRPr="00110FAD">
        <w:rPr>
          <w:rFonts w:ascii="Times New Roman" w:hAnsi="Times New Roman" w:cs="Times New Roman"/>
          <w:b/>
          <w:sz w:val="24"/>
          <w:szCs w:val="24"/>
        </w:rPr>
        <w:t>Collaboration to Minimize the Errors in Dispensing and Misdiagnosis</w:t>
      </w:r>
    </w:p>
    <w:p w:rsidR="003200B5" w:rsidRPr="009C0CC8"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Collaboration among physicians, pharmacists, doctors, and drugs producing companies is a major priority when it comes to reducing dispensing errors and misdiagnosis. In addition, technology has also been identified as one of the means that can be used in minimizing these errors. Automation in computers and other dispensing machines has been found to minimize dispensing errors. It, therefore, remains the role of all the physicians in any health care system to reduce and minimize these errors</w:t>
      </w:r>
      <w:r>
        <w:rPr>
          <w:rFonts w:ascii="Times New Roman" w:hAnsi="Times New Roman" w:cs="Times New Roman"/>
          <w:sz w:val="24"/>
          <w:szCs w:val="24"/>
        </w:rPr>
        <w:t xml:space="preserve"> using the above-mentioned methods</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22580009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Jos141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B0F1F">
            <w:rPr>
              <w:rFonts w:ascii="Times New Roman" w:hAnsi="Times New Roman" w:cs="Times New Roman"/>
              <w:noProof/>
              <w:sz w:val="24"/>
              <w:szCs w:val="24"/>
            </w:rPr>
            <w:t>(Joseph Tan, 2014)</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xml:space="preserve">. </w:t>
      </w:r>
    </w:p>
    <w:p w:rsidR="003200B5" w:rsidRPr="00110FAD" w:rsidRDefault="003200B5" w:rsidP="002276A1">
      <w:pPr>
        <w:jc w:val="both"/>
        <w:rPr>
          <w:rFonts w:ascii="Times New Roman" w:hAnsi="Times New Roman" w:cs="Times New Roman"/>
          <w:b/>
          <w:sz w:val="24"/>
          <w:szCs w:val="24"/>
        </w:rPr>
      </w:pPr>
      <w:r w:rsidRPr="00110FAD">
        <w:rPr>
          <w:rFonts w:ascii="Times New Roman" w:hAnsi="Times New Roman" w:cs="Times New Roman"/>
          <w:b/>
          <w:sz w:val="24"/>
          <w:szCs w:val="24"/>
        </w:rPr>
        <w:t>Use of contemporary leadership skills to minimize dispensing and misdiagnosing errors</w:t>
      </w:r>
    </w:p>
    <w:p w:rsidR="003200B5"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 xml:space="preserve">Implementation and safety programs began all the way back in the 70’s. The initial programs mainly focussed </w:t>
      </w:r>
      <w:r>
        <w:rPr>
          <w:rFonts w:ascii="Times New Roman" w:hAnsi="Times New Roman" w:cs="Times New Roman"/>
          <w:sz w:val="24"/>
          <w:szCs w:val="24"/>
        </w:rPr>
        <w:t>i</w:t>
      </w:r>
      <w:r w:rsidRPr="009C0CC8">
        <w:rPr>
          <w:rFonts w:ascii="Times New Roman" w:hAnsi="Times New Roman" w:cs="Times New Roman"/>
          <w:sz w:val="24"/>
          <w:szCs w:val="24"/>
        </w:rPr>
        <w:t xml:space="preserve">n pharmacy operations. </w:t>
      </w:r>
      <w:r>
        <w:rPr>
          <w:rFonts w:ascii="Times New Roman" w:hAnsi="Times New Roman" w:cs="Times New Roman"/>
          <w:sz w:val="24"/>
          <w:szCs w:val="24"/>
        </w:rPr>
        <w:t>The pioneer in this field remains Avedis Donabedian who worked on a paper dubbed “</w:t>
      </w:r>
      <w:r w:rsidRPr="00D43942">
        <w:rPr>
          <w:rFonts w:ascii="Times New Roman" w:hAnsi="Times New Roman" w:cs="Times New Roman"/>
          <w:i/>
          <w:sz w:val="24"/>
          <w:szCs w:val="24"/>
        </w:rPr>
        <w:t>evaluating the quality of medical care</w:t>
      </w:r>
      <w:r>
        <w:rPr>
          <w:rFonts w:ascii="Times New Roman" w:hAnsi="Times New Roman" w:cs="Times New Roman"/>
          <w:sz w:val="24"/>
          <w:szCs w:val="24"/>
        </w:rPr>
        <w:t>”. I</w:t>
      </w:r>
      <w:r w:rsidRPr="009C0CC8">
        <w:rPr>
          <w:rFonts w:ascii="Times New Roman" w:hAnsi="Times New Roman" w:cs="Times New Roman"/>
          <w:sz w:val="24"/>
          <w:szCs w:val="24"/>
        </w:rPr>
        <w:t xml:space="preserve">t was later discovered that faulty systems and not only </w:t>
      </w:r>
      <w:r>
        <w:rPr>
          <w:rFonts w:ascii="Times New Roman" w:hAnsi="Times New Roman" w:cs="Times New Roman"/>
          <w:sz w:val="24"/>
          <w:szCs w:val="24"/>
        </w:rPr>
        <w:t>t</w:t>
      </w:r>
      <w:r w:rsidRPr="009C0CC8">
        <w:rPr>
          <w:rFonts w:ascii="Times New Roman" w:hAnsi="Times New Roman" w:cs="Times New Roman"/>
          <w:sz w:val="24"/>
          <w:szCs w:val="24"/>
        </w:rPr>
        <w:t>he faulty people contributed to these errors. It is this initiative that led to the requirement of a multidisciplinary approach in leadership to reduce these errors</w:t>
      </w:r>
      <w:r w:rsidRPr="006830B9">
        <w:rPr>
          <w:rFonts w:ascii="Times New Roman" w:hAnsi="Times New Roman" w:cs="Times New Roman"/>
          <w:sz w:val="24"/>
          <w:szCs w:val="24"/>
        </w:rPr>
        <w:t xml:space="preserve"> </w:t>
      </w:r>
      <w:sdt>
        <w:sdtPr>
          <w:rPr>
            <w:rFonts w:ascii="Times New Roman" w:hAnsi="Times New Roman" w:cs="Times New Roman"/>
            <w:sz w:val="24"/>
            <w:szCs w:val="24"/>
          </w:rPr>
          <w:id w:val="95104917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Cha15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36B3F">
            <w:rPr>
              <w:rFonts w:ascii="Times New Roman" w:hAnsi="Times New Roman" w:cs="Times New Roman"/>
              <w:noProof/>
              <w:sz w:val="24"/>
              <w:szCs w:val="24"/>
            </w:rPr>
            <w:t>(Chaudhry, 2015)</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xml:space="preserve">. </w:t>
      </w:r>
      <w:r>
        <w:rPr>
          <w:rFonts w:ascii="Times New Roman" w:hAnsi="Times New Roman" w:cs="Times New Roman"/>
          <w:sz w:val="24"/>
          <w:szCs w:val="24"/>
        </w:rPr>
        <w:t xml:space="preserve">It is argued that the new set of leadership skills is necessary for management positions, followership, team building and effective assessment and communication with the aim of transformative change and reduction in the errors. For that reason, it is </w:t>
      </w:r>
      <w:r>
        <w:rPr>
          <w:rFonts w:ascii="Times New Roman" w:hAnsi="Times New Roman" w:cs="Times New Roman"/>
          <w:sz w:val="24"/>
          <w:szCs w:val="24"/>
        </w:rPr>
        <w:lastRenderedPageBreak/>
        <w:t xml:space="preserve">recommended that successful medication and safety programs should comprise of specific clinical and administrative skills. </w:t>
      </w:r>
    </w:p>
    <w:p w:rsidR="003200B5" w:rsidRDefault="003200B5" w:rsidP="002276A1">
      <w:pPr>
        <w:ind w:firstLine="720"/>
        <w:jc w:val="both"/>
        <w:rPr>
          <w:rFonts w:ascii="Times New Roman" w:hAnsi="Times New Roman" w:cs="Times New Roman"/>
          <w:sz w:val="24"/>
          <w:szCs w:val="24"/>
        </w:rPr>
      </w:pPr>
      <w:r>
        <w:rPr>
          <w:rFonts w:ascii="Times New Roman" w:hAnsi="Times New Roman" w:cs="Times New Roman"/>
          <w:sz w:val="24"/>
          <w:szCs w:val="24"/>
        </w:rPr>
        <w:t xml:space="preserve">Team building has also been identified as one of the means which can be used in reducing </w:t>
      </w:r>
      <w:r w:rsidR="001A0067">
        <w:rPr>
          <w:rFonts w:ascii="Times New Roman" w:hAnsi="Times New Roman" w:cs="Times New Roman"/>
          <w:sz w:val="24"/>
          <w:szCs w:val="24"/>
        </w:rPr>
        <w:t>these errors. It</w:t>
      </w:r>
      <w:r>
        <w:rPr>
          <w:rFonts w:ascii="Times New Roman" w:hAnsi="Times New Roman" w:cs="Times New Roman"/>
          <w:sz w:val="24"/>
          <w:szCs w:val="24"/>
        </w:rPr>
        <w:t xml:space="preserve"> ensures that leaders consult regular training and workshops while sensitizing people involved in the healthcare system on some of the new challenges and how to avoid them</w:t>
      </w:r>
      <w:sdt>
        <w:sdtPr>
          <w:rPr>
            <w:rFonts w:ascii="Times New Roman" w:hAnsi="Times New Roman" w:cs="Times New Roman"/>
            <w:sz w:val="24"/>
            <w:szCs w:val="24"/>
          </w:rPr>
          <w:id w:val="148681282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Sla12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6830B9">
            <w:rPr>
              <w:rFonts w:ascii="Times New Roman" w:hAnsi="Times New Roman" w:cs="Times New Roman"/>
              <w:noProof/>
              <w:sz w:val="24"/>
              <w:szCs w:val="24"/>
              <w:lang w:val="en-US"/>
            </w:rPr>
            <w:t>(Slater, 2012)</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3200B5" w:rsidRDefault="003200B5" w:rsidP="002276A1">
      <w:pPr>
        <w:ind w:firstLine="720"/>
        <w:jc w:val="both"/>
        <w:rPr>
          <w:rFonts w:ascii="Times New Roman" w:hAnsi="Times New Roman" w:cs="Times New Roman"/>
          <w:sz w:val="24"/>
          <w:szCs w:val="24"/>
        </w:rPr>
      </w:pPr>
      <w:r>
        <w:rPr>
          <w:rFonts w:ascii="Times New Roman" w:hAnsi="Times New Roman" w:cs="Times New Roman"/>
          <w:sz w:val="24"/>
          <w:szCs w:val="24"/>
        </w:rPr>
        <w:t>Tracking and assessing process is also one of the leadership skill</w:t>
      </w:r>
      <w:r w:rsidR="001A0067">
        <w:rPr>
          <w:rFonts w:ascii="Times New Roman" w:hAnsi="Times New Roman" w:cs="Times New Roman"/>
          <w:sz w:val="24"/>
          <w:szCs w:val="24"/>
        </w:rPr>
        <w:t>s</w:t>
      </w:r>
      <w:r>
        <w:rPr>
          <w:rFonts w:ascii="Times New Roman" w:hAnsi="Times New Roman" w:cs="Times New Roman"/>
          <w:sz w:val="24"/>
          <w:szCs w:val="24"/>
        </w:rPr>
        <w:t xml:space="preserve"> that can be used in ensuring effective delivery of high-quality services. Tracking allows nurses and physicians to be competent, self-motivated, and accountable for their actions. This has been found to be minimizing the errors. </w:t>
      </w:r>
    </w:p>
    <w:p w:rsidR="003200B5" w:rsidRDefault="003200B5" w:rsidP="002276A1">
      <w:pPr>
        <w:ind w:firstLine="720"/>
        <w:jc w:val="both"/>
        <w:rPr>
          <w:rFonts w:ascii="Times New Roman" w:hAnsi="Times New Roman" w:cs="Times New Roman"/>
          <w:sz w:val="24"/>
          <w:szCs w:val="24"/>
        </w:rPr>
      </w:pPr>
      <w:r>
        <w:rPr>
          <w:rFonts w:ascii="Times New Roman" w:hAnsi="Times New Roman" w:cs="Times New Roman"/>
          <w:sz w:val="24"/>
          <w:szCs w:val="24"/>
        </w:rPr>
        <w:t xml:space="preserve">It has also been found that the use of interdisciplinary approach discovered by Avedis Donabedian continues to influence the </w:t>
      </w:r>
      <w:r w:rsidR="001A0067">
        <w:rPr>
          <w:rFonts w:ascii="Times New Roman" w:hAnsi="Times New Roman" w:cs="Times New Roman"/>
          <w:sz w:val="24"/>
          <w:szCs w:val="24"/>
        </w:rPr>
        <w:t>behaviour</w:t>
      </w:r>
      <w:r>
        <w:rPr>
          <w:rFonts w:ascii="Times New Roman" w:hAnsi="Times New Roman" w:cs="Times New Roman"/>
          <w:sz w:val="24"/>
          <w:szCs w:val="24"/>
        </w:rPr>
        <w:t xml:space="preserve"> of employees in the health care system since they become more innovative. This is because the medical environment is different and widely influenced by cultural factors. For that reason, innovation is very important due to the diverse cultural background in </w:t>
      </w:r>
      <w:r w:rsidR="001A0067">
        <w:rPr>
          <w:rFonts w:ascii="Times New Roman" w:hAnsi="Times New Roman" w:cs="Times New Roman"/>
          <w:sz w:val="24"/>
          <w:szCs w:val="24"/>
        </w:rPr>
        <w:t>the entire</w:t>
      </w:r>
      <w:r>
        <w:rPr>
          <w:rFonts w:ascii="Times New Roman" w:hAnsi="Times New Roman" w:cs="Times New Roman"/>
          <w:sz w:val="24"/>
          <w:szCs w:val="24"/>
        </w:rPr>
        <w:t xml:space="preserve"> medical environment</w:t>
      </w:r>
      <w:sdt>
        <w:sdtPr>
          <w:rPr>
            <w:rFonts w:ascii="Times New Roman" w:hAnsi="Times New Roman" w:cs="Times New Roman"/>
            <w:sz w:val="24"/>
            <w:szCs w:val="24"/>
          </w:rPr>
          <w:id w:val="-64103454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Eva14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6830B9">
            <w:rPr>
              <w:rFonts w:ascii="Times New Roman" w:hAnsi="Times New Roman" w:cs="Times New Roman"/>
              <w:noProof/>
              <w:sz w:val="24"/>
              <w:szCs w:val="24"/>
              <w:lang w:val="en-US"/>
            </w:rPr>
            <w:t>(Gregory, 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1A0067" w:rsidRDefault="001A0067" w:rsidP="002276A1">
      <w:pPr>
        <w:jc w:val="both"/>
        <w:rPr>
          <w:rFonts w:ascii="Times New Roman" w:hAnsi="Times New Roman" w:cs="Times New Roman"/>
          <w:b/>
          <w:sz w:val="24"/>
          <w:szCs w:val="24"/>
        </w:rPr>
      </w:pPr>
    </w:p>
    <w:p w:rsidR="001A0067" w:rsidRDefault="001A0067" w:rsidP="002276A1">
      <w:pPr>
        <w:jc w:val="both"/>
        <w:rPr>
          <w:rFonts w:ascii="Times New Roman" w:hAnsi="Times New Roman" w:cs="Times New Roman"/>
          <w:b/>
          <w:sz w:val="24"/>
          <w:szCs w:val="24"/>
        </w:rPr>
      </w:pPr>
    </w:p>
    <w:p w:rsidR="001A0067" w:rsidRDefault="001A0067" w:rsidP="002276A1">
      <w:pPr>
        <w:jc w:val="both"/>
        <w:rPr>
          <w:rFonts w:ascii="Times New Roman" w:hAnsi="Times New Roman" w:cs="Times New Roman"/>
          <w:b/>
          <w:sz w:val="24"/>
          <w:szCs w:val="24"/>
        </w:rPr>
      </w:pPr>
    </w:p>
    <w:p w:rsidR="001A0067" w:rsidRDefault="001A0067" w:rsidP="002276A1">
      <w:pPr>
        <w:jc w:val="both"/>
        <w:rPr>
          <w:rFonts w:ascii="Times New Roman" w:hAnsi="Times New Roman" w:cs="Times New Roman"/>
          <w:b/>
          <w:sz w:val="24"/>
          <w:szCs w:val="24"/>
        </w:rPr>
      </w:pPr>
    </w:p>
    <w:p w:rsidR="004956C8" w:rsidRDefault="004956C8" w:rsidP="002276A1">
      <w:pPr>
        <w:jc w:val="both"/>
        <w:rPr>
          <w:rFonts w:ascii="Times New Roman" w:hAnsi="Times New Roman" w:cs="Times New Roman"/>
          <w:b/>
          <w:sz w:val="24"/>
          <w:szCs w:val="24"/>
        </w:rPr>
      </w:pPr>
    </w:p>
    <w:p w:rsidR="004956C8" w:rsidRDefault="004956C8" w:rsidP="002276A1">
      <w:pPr>
        <w:jc w:val="both"/>
        <w:rPr>
          <w:rFonts w:ascii="Times New Roman" w:hAnsi="Times New Roman" w:cs="Times New Roman"/>
          <w:b/>
          <w:sz w:val="24"/>
          <w:szCs w:val="24"/>
        </w:rPr>
      </w:pPr>
    </w:p>
    <w:p w:rsidR="003200B5" w:rsidRPr="00396ACE" w:rsidRDefault="003200B5" w:rsidP="002276A1">
      <w:pPr>
        <w:jc w:val="both"/>
        <w:rPr>
          <w:rFonts w:ascii="Times New Roman" w:hAnsi="Times New Roman" w:cs="Times New Roman"/>
          <w:b/>
          <w:sz w:val="24"/>
          <w:szCs w:val="24"/>
        </w:rPr>
      </w:pPr>
      <w:r w:rsidRPr="00396ACE">
        <w:rPr>
          <w:rFonts w:ascii="Times New Roman" w:hAnsi="Times New Roman" w:cs="Times New Roman"/>
          <w:b/>
          <w:sz w:val="24"/>
          <w:szCs w:val="24"/>
        </w:rPr>
        <w:lastRenderedPageBreak/>
        <w:t>Conclusion</w:t>
      </w:r>
    </w:p>
    <w:p w:rsidR="001A0067" w:rsidRDefault="003200B5" w:rsidP="002276A1">
      <w:pPr>
        <w:ind w:firstLine="720"/>
        <w:jc w:val="both"/>
        <w:rPr>
          <w:rFonts w:ascii="Times New Roman" w:hAnsi="Times New Roman" w:cs="Times New Roman"/>
          <w:sz w:val="24"/>
          <w:szCs w:val="24"/>
        </w:rPr>
      </w:pPr>
      <w:r>
        <w:rPr>
          <w:rFonts w:ascii="Times New Roman" w:hAnsi="Times New Roman" w:cs="Times New Roman"/>
          <w:sz w:val="24"/>
          <w:szCs w:val="24"/>
        </w:rPr>
        <w:t xml:space="preserve">Leadership in healthcare system remains one of the </w:t>
      </w:r>
      <w:r w:rsidR="001A0067">
        <w:rPr>
          <w:rFonts w:ascii="Times New Roman" w:hAnsi="Times New Roman" w:cs="Times New Roman"/>
          <w:sz w:val="24"/>
          <w:szCs w:val="24"/>
        </w:rPr>
        <w:t>most challenging concepts</w:t>
      </w:r>
      <w:r>
        <w:rPr>
          <w:rFonts w:ascii="Times New Roman" w:hAnsi="Times New Roman" w:cs="Times New Roman"/>
          <w:sz w:val="24"/>
          <w:szCs w:val="24"/>
        </w:rPr>
        <w:t xml:space="preserve">. It requires interdisciplinary skills which must be collaborated with all stakeholders in order to tackle a medical issue that is affecting effective and quality </w:t>
      </w:r>
      <w:r w:rsidR="001A0067">
        <w:rPr>
          <w:rFonts w:ascii="Times New Roman" w:hAnsi="Times New Roman" w:cs="Times New Roman"/>
          <w:sz w:val="24"/>
          <w:szCs w:val="24"/>
        </w:rPr>
        <w:t xml:space="preserve">healthcare delivery. </w:t>
      </w:r>
    </w:p>
    <w:p w:rsidR="001A0067" w:rsidRDefault="001A0067" w:rsidP="002276A1">
      <w:pPr>
        <w:ind w:firstLine="720"/>
        <w:jc w:val="both"/>
        <w:rPr>
          <w:rFonts w:ascii="Times New Roman" w:hAnsi="Times New Roman" w:cs="Times New Roman"/>
          <w:sz w:val="24"/>
          <w:szCs w:val="24"/>
        </w:rPr>
      </w:pPr>
      <w:r>
        <w:rPr>
          <w:rFonts w:ascii="Times New Roman" w:hAnsi="Times New Roman" w:cs="Times New Roman"/>
          <w:sz w:val="24"/>
          <w:szCs w:val="24"/>
        </w:rPr>
        <w:t xml:space="preserve">This proposal </w:t>
      </w:r>
      <w:r w:rsidR="003200B5">
        <w:rPr>
          <w:rFonts w:ascii="Times New Roman" w:hAnsi="Times New Roman" w:cs="Times New Roman"/>
          <w:sz w:val="24"/>
          <w:szCs w:val="24"/>
        </w:rPr>
        <w:t>concludes that with proper leadership skills and inter-disciplinary approach it is possible to tackle and minimize errors in diagnosing and dispensing. Through the collaborative approach identified by Avedis Donabe</w:t>
      </w:r>
      <w:r>
        <w:rPr>
          <w:rFonts w:ascii="Times New Roman" w:hAnsi="Times New Roman" w:cs="Times New Roman"/>
          <w:sz w:val="24"/>
          <w:szCs w:val="24"/>
        </w:rPr>
        <w:t xml:space="preserve">dian this proposal </w:t>
      </w:r>
      <w:r w:rsidR="003200B5">
        <w:rPr>
          <w:rFonts w:ascii="Times New Roman" w:hAnsi="Times New Roman" w:cs="Times New Roman"/>
          <w:sz w:val="24"/>
          <w:szCs w:val="24"/>
        </w:rPr>
        <w:t>concludes that through followership, tracking and assessment, team building, and innovation leaders are able to minimize and reduce misdiagnosis and dispensing errors in the health care system.</w:t>
      </w:r>
    </w:p>
    <w:p w:rsidR="003200B5" w:rsidRDefault="001A0067" w:rsidP="002276A1">
      <w:pPr>
        <w:ind w:firstLine="720"/>
        <w:jc w:val="both"/>
        <w:rPr>
          <w:rFonts w:ascii="Times New Roman" w:hAnsi="Times New Roman" w:cs="Times New Roman"/>
          <w:sz w:val="24"/>
          <w:szCs w:val="24"/>
        </w:rPr>
      </w:pPr>
      <w:r>
        <w:rPr>
          <w:rFonts w:ascii="Times New Roman" w:hAnsi="Times New Roman" w:cs="Times New Roman"/>
          <w:sz w:val="24"/>
          <w:szCs w:val="24"/>
        </w:rPr>
        <w:t>Following all this we shall be able to deliver to the society a more reliable and high-quality healthcare.</w:t>
      </w:r>
      <w:r w:rsidR="003200B5">
        <w:rPr>
          <w:rFonts w:ascii="Times New Roman" w:hAnsi="Times New Roman" w:cs="Times New Roman"/>
          <w:sz w:val="24"/>
          <w:szCs w:val="24"/>
        </w:rPr>
        <w:t xml:space="preserve"> </w:t>
      </w: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Pr="00A43C08" w:rsidRDefault="003200B5" w:rsidP="002276A1">
      <w:pPr>
        <w:ind w:firstLine="720"/>
        <w:jc w:val="both"/>
        <w:rPr>
          <w:rFonts w:ascii="Times New Roman" w:hAnsi="Times New Roman" w:cs="Times New Roman"/>
          <w:b/>
          <w:sz w:val="24"/>
          <w:szCs w:val="24"/>
        </w:rPr>
      </w:pPr>
      <w:r w:rsidRPr="00A43C08">
        <w:rPr>
          <w:rFonts w:ascii="Times New Roman" w:hAnsi="Times New Roman" w:cs="Times New Roman"/>
          <w:b/>
          <w:sz w:val="24"/>
          <w:szCs w:val="24"/>
        </w:rPr>
        <w:t>References</w:t>
      </w:r>
    </w:p>
    <w:p w:rsidR="003200B5" w:rsidRPr="006830B9" w:rsidRDefault="003200B5" w:rsidP="002276A1">
      <w:pPr>
        <w:pStyle w:val="Bibliography"/>
        <w:ind w:left="720" w:hanging="720"/>
        <w:jc w:val="both"/>
        <w:rPr>
          <w:rFonts w:ascii="Times New Roman" w:hAnsi="Times New Roman" w:cs="Times New Roman"/>
          <w:noProof/>
          <w:sz w:val="24"/>
          <w:szCs w:val="24"/>
          <w:lang w:val="en-US"/>
        </w:rPr>
      </w:pPr>
      <w:r w:rsidRPr="006830B9">
        <w:rPr>
          <w:rFonts w:ascii="Times New Roman" w:hAnsi="Times New Roman" w:cs="Times New Roman"/>
          <w:sz w:val="24"/>
          <w:szCs w:val="24"/>
        </w:rPr>
        <w:fldChar w:fldCharType="begin"/>
      </w:r>
      <w:r w:rsidRPr="006830B9">
        <w:rPr>
          <w:rFonts w:ascii="Times New Roman" w:hAnsi="Times New Roman" w:cs="Times New Roman"/>
          <w:sz w:val="24"/>
          <w:szCs w:val="24"/>
          <w:lang w:val="en-US"/>
        </w:rPr>
        <w:instrText xml:space="preserve"> BIBLIOGRAPHY  \l 1033 </w:instrText>
      </w:r>
      <w:r w:rsidRPr="006830B9">
        <w:rPr>
          <w:rFonts w:ascii="Times New Roman" w:hAnsi="Times New Roman" w:cs="Times New Roman"/>
          <w:sz w:val="24"/>
          <w:szCs w:val="24"/>
        </w:rPr>
        <w:fldChar w:fldCharType="separate"/>
      </w:r>
      <w:r w:rsidRPr="006830B9">
        <w:rPr>
          <w:rFonts w:ascii="Times New Roman" w:hAnsi="Times New Roman" w:cs="Times New Roman"/>
          <w:noProof/>
          <w:lang w:val="en-US"/>
        </w:rPr>
        <w:t xml:space="preserve">Avery, A. J. (2013). The prevalence and nature of prescribing and monitoring errors in English general practice: a retrospective case note review. </w:t>
      </w:r>
      <w:r w:rsidRPr="006830B9">
        <w:rPr>
          <w:rFonts w:ascii="Times New Roman" w:hAnsi="Times New Roman" w:cs="Times New Roman"/>
          <w:i/>
          <w:iCs/>
          <w:noProof/>
          <w:lang w:val="en-US"/>
        </w:rPr>
        <w:t>British Journal of General Practice</w:t>
      </w:r>
      <w:r w:rsidRPr="006830B9">
        <w:rPr>
          <w:rFonts w:ascii="Times New Roman" w:hAnsi="Times New Roman" w:cs="Times New Roman"/>
          <w:noProof/>
          <w:lang w:val="en-US"/>
        </w:rPr>
        <w:t>, 63 (613),543-553.</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Chaudhry, B. W. (2015). Systematic review: Impact of health information technology on quality, efficiency, and costs of medical care. </w:t>
      </w:r>
      <w:r w:rsidRPr="006830B9">
        <w:rPr>
          <w:rFonts w:ascii="Times New Roman" w:hAnsi="Times New Roman" w:cs="Times New Roman"/>
          <w:i/>
          <w:iCs/>
          <w:noProof/>
          <w:lang w:val="en-US"/>
        </w:rPr>
        <w:t>Annals of Internal Medicine</w:t>
      </w:r>
      <w:r w:rsidRPr="006830B9">
        <w:rPr>
          <w:rFonts w:ascii="Times New Roman" w:hAnsi="Times New Roman" w:cs="Times New Roman"/>
          <w:noProof/>
          <w:lang w:val="en-US"/>
        </w:rPr>
        <w:t>, 144(10), 742–752.</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Cousins, Gerett, &amp; Warner. (2012). A review of medication incidents reported to the National Reporting and Learning System in England and Wales over 6 years (2005-2010). </w:t>
      </w:r>
      <w:r w:rsidRPr="006830B9">
        <w:rPr>
          <w:rFonts w:ascii="Times New Roman" w:hAnsi="Times New Roman" w:cs="Times New Roman"/>
          <w:i/>
          <w:iCs/>
          <w:noProof/>
          <w:lang w:val="en-US"/>
        </w:rPr>
        <w:t>Br J Clin Pharmacol</w:t>
      </w:r>
      <w:r w:rsidRPr="006830B9">
        <w:rPr>
          <w:rFonts w:ascii="Times New Roman" w:hAnsi="Times New Roman" w:cs="Times New Roman"/>
          <w:noProof/>
          <w:lang w:val="en-US"/>
        </w:rPr>
        <w:t>, 74(4):597.</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Gregory, E. (2014). Going for the gold: the redistributive agenda behind market-based health care reform. </w:t>
      </w:r>
      <w:r w:rsidRPr="006830B9">
        <w:rPr>
          <w:rFonts w:ascii="Times New Roman" w:hAnsi="Times New Roman" w:cs="Times New Roman"/>
          <w:i/>
          <w:iCs/>
          <w:noProof/>
          <w:lang w:val="en-US"/>
        </w:rPr>
        <w:t>J Health Polit Policy Law</w:t>
      </w:r>
      <w:r w:rsidRPr="006830B9">
        <w:rPr>
          <w:rFonts w:ascii="Times New Roman" w:hAnsi="Times New Roman" w:cs="Times New Roman"/>
          <w:noProof/>
          <w:lang w:val="en-US"/>
        </w:rPr>
        <w:t>, 22 (2): 427–65.</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Joseph Tan. (2014). E-Health. </w:t>
      </w:r>
      <w:r w:rsidRPr="006830B9">
        <w:rPr>
          <w:rFonts w:ascii="Times New Roman" w:hAnsi="Times New Roman" w:cs="Times New Roman"/>
          <w:i/>
          <w:iCs/>
          <w:noProof/>
          <w:lang w:val="en-US"/>
        </w:rPr>
        <w:t>International Journal of Healthcare Information Systems and Informatics</w:t>
      </w:r>
      <w:r w:rsidRPr="006830B9">
        <w:rPr>
          <w:rFonts w:ascii="Times New Roman" w:hAnsi="Times New Roman" w:cs="Times New Roman"/>
          <w:noProof/>
          <w:lang w:val="en-US"/>
        </w:rPr>
        <w:t>, 30-43.</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Lewis, Dornan, &amp; Taylor. (2009). A systematic review of the prevalence, incidence, and nature of prescribing errors in hospital inpatients. </w:t>
      </w:r>
      <w:r w:rsidRPr="006830B9">
        <w:rPr>
          <w:rFonts w:ascii="Times New Roman" w:hAnsi="Times New Roman" w:cs="Times New Roman"/>
          <w:i/>
          <w:iCs/>
          <w:noProof/>
          <w:lang w:val="en-US"/>
        </w:rPr>
        <w:t>Drug Safety</w:t>
      </w:r>
      <w:r w:rsidRPr="006830B9">
        <w:rPr>
          <w:rFonts w:ascii="Times New Roman" w:hAnsi="Times New Roman" w:cs="Times New Roman"/>
          <w:noProof/>
          <w:lang w:val="en-US"/>
        </w:rPr>
        <w:t>, 32(5)379.</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lastRenderedPageBreak/>
        <w:t xml:space="preserve">Parker, T. (2011, April 14). </w:t>
      </w:r>
      <w:r w:rsidRPr="006830B9">
        <w:rPr>
          <w:rFonts w:ascii="Times New Roman" w:hAnsi="Times New Roman" w:cs="Times New Roman"/>
          <w:i/>
          <w:iCs/>
          <w:noProof/>
          <w:lang w:val="en-US"/>
        </w:rPr>
        <w:t>Medication-Related Injuries on the Rise</w:t>
      </w:r>
      <w:r w:rsidRPr="006830B9">
        <w:rPr>
          <w:rFonts w:ascii="Times New Roman" w:hAnsi="Times New Roman" w:cs="Times New Roman"/>
          <w:noProof/>
          <w:lang w:val="en-US"/>
        </w:rPr>
        <w:t>. Retrieved from New York Times: https://well.blogs.nytimes.com/2011/04/14/medication-related-injuries-on-the-rise/?mcubz=1</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Slater, B. L. (2012). Training and action for patient safety: Embedding interprofessional education for patient safety within an improvement Safety. </w:t>
      </w:r>
      <w:r w:rsidRPr="006830B9">
        <w:rPr>
          <w:rFonts w:ascii="Times New Roman" w:hAnsi="Times New Roman" w:cs="Times New Roman"/>
          <w:i/>
          <w:iCs/>
          <w:noProof/>
          <w:lang w:val="en-US"/>
        </w:rPr>
        <w:t>Contin. Educ. Health Prof</w:t>
      </w:r>
      <w:r w:rsidRPr="006830B9">
        <w:rPr>
          <w:rFonts w:ascii="Times New Roman" w:hAnsi="Times New Roman" w:cs="Times New Roman"/>
          <w:noProof/>
          <w:lang w:val="en-US"/>
        </w:rPr>
        <w:t>, 32: 80-89.</w:t>
      </w:r>
    </w:p>
    <w:p w:rsidR="003200B5" w:rsidRPr="006830B9" w:rsidRDefault="003200B5" w:rsidP="002276A1">
      <w:pPr>
        <w:jc w:val="both"/>
        <w:rPr>
          <w:rFonts w:ascii="Times New Roman" w:hAnsi="Times New Roman" w:cs="Times New Roman"/>
          <w:sz w:val="24"/>
          <w:szCs w:val="24"/>
        </w:rPr>
      </w:pPr>
      <w:r w:rsidRPr="006830B9">
        <w:rPr>
          <w:rFonts w:ascii="Times New Roman" w:hAnsi="Times New Roman" w:cs="Times New Roman"/>
          <w:sz w:val="24"/>
          <w:szCs w:val="24"/>
        </w:rPr>
        <w:fldChar w:fldCharType="end"/>
      </w:r>
    </w:p>
    <w:p w:rsidR="003200B5" w:rsidRPr="006830B9" w:rsidRDefault="003200B5" w:rsidP="002276A1">
      <w:pPr>
        <w:jc w:val="both"/>
        <w:rPr>
          <w:rFonts w:ascii="Times New Roman" w:hAnsi="Times New Roman" w:cs="Times New Roman"/>
          <w:sz w:val="24"/>
          <w:szCs w:val="24"/>
        </w:rPr>
      </w:pPr>
    </w:p>
    <w:p w:rsidR="009C0CC8" w:rsidRPr="006830B9" w:rsidRDefault="009C0CC8" w:rsidP="002276A1">
      <w:pPr>
        <w:jc w:val="both"/>
        <w:rPr>
          <w:rFonts w:ascii="Times New Roman" w:hAnsi="Times New Roman" w:cs="Times New Roman"/>
          <w:sz w:val="24"/>
          <w:szCs w:val="24"/>
        </w:rPr>
      </w:pPr>
    </w:p>
    <w:sectPr w:rsidR="009C0CC8" w:rsidRPr="006830B9" w:rsidSect="009914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FD8" w:rsidRDefault="000B7FD8" w:rsidP="00991462">
      <w:pPr>
        <w:spacing w:after="0" w:line="240" w:lineRule="auto"/>
      </w:pPr>
      <w:r>
        <w:separator/>
      </w:r>
    </w:p>
  </w:endnote>
  <w:endnote w:type="continuationSeparator" w:id="0">
    <w:p w:rsidR="000B7FD8" w:rsidRDefault="000B7FD8" w:rsidP="0099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FD8" w:rsidRDefault="000B7FD8" w:rsidP="00991462">
      <w:pPr>
        <w:spacing w:after="0" w:line="240" w:lineRule="auto"/>
      </w:pPr>
      <w:r>
        <w:separator/>
      </w:r>
    </w:p>
  </w:footnote>
  <w:footnote w:type="continuationSeparator" w:id="0">
    <w:p w:rsidR="000B7FD8" w:rsidRDefault="000B7FD8" w:rsidP="0099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615886"/>
      <w:docPartObj>
        <w:docPartGallery w:val="Page Numbers (Top of Page)"/>
        <w:docPartUnique/>
      </w:docPartObj>
    </w:sdtPr>
    <w:sdtEndPr>
      <w:rPr>
        <w:rFonts w:ascii="Times New Roman" w:hAnsi="Times New Roman" w:cs="Times New Roman"/>
        <w:noProof/>
        <w:sz w:val="24"/>
        <w:szCs w:val="24"/>
      </w:rPr>
    </w:sdtEndPr>
    <w:sdtContent>
      <w:p w:rsidR="004956C8" w:rsidRPr="004956C8" w:rsidRDefault="004956C8">
        <w:pPr>
          <w:pStyle w:val="Header"/>
          <w:rPr>
            <w:rFonts w:ascii="Times New Roman" w:hAnsi="Times New Roman" w:cs="Times New Roman"/>
            <w:sz w:val="24"/>
            <w:szCs w:val="24"/>
          </w:rPr>
        </w:pPr>
        <w:r>
          <w:rPr>
            <w:rFonts w:ascii="Times New Roman" w:hAnsi="Times New Roman" w:cs="Times New Roman"/>
            <w:sz w:val="24"/>
            <w:szCs w:val="24"/>
          </w:rPr>
          <w:t xml:space="preserve">Professional Leadership                                                                                                            </w:t>
        </w:r>
        <w:r w:rsidRPr="004956C8">
          <w:rPr>
            <w:rFonts w:ascii="Times New Roman" w:hAnsi="Times New Roman" w:cs="Times New Roman"/>
            <w:sz w:val="24"/>
            <w:szCs w:val="24"/>
          </w:rPr>
          <w:fldChar w:fldCharType="begin"/>
        </w:r>
        <w:r w:rsidRPr="004956C8">
          <w:rPr>
            <w:rFonts w:ascii="Times New Roman" w:hAnsi="Times New Roman" w:cs="Times New Roman"/>
            <w:sz w:val="24"/>
            <w:szCs w:val="24"/>
          </w:rPr>
          <w:instrText xml:space="preserve"> PAGE   \* MERGEFORMAT </w:instrText>
        </w:r>
        <w:r w:rsidRPr="004956C8">
          <w:rPr>
            <w:rFonts w:ascii="Times New Roman" w:hAnsi="Times New Roman" w:cs="Times New Roman"/>
            <w:sz w:val="24"/>
            <w:szCs w:val="24"/>
          </w:rPr>
          <w:fldChar w:fldCharType="separate"/>
        </w:r>
        <w:r>
          <w:rPr>
            <w:rFonts w:ascii="Times New Roman" w:hAnsi="Times New Roman" w:cs="Times New Roman"/>
            <w:noProof/>
            <w:sz w:val="24"/>
            <w:szCs w:val="24"/>
          </w:rPr>
          <w:t>8</w:t>
        </w:r>
        <w:r w:rsidRPr="004956C8">
          <w:rPr>
            <w:rFonts w:ascii="Times New Roman" w:hAnsi="Times New Roman" w:cs="Times New Roman"/>
            <w:noProof/>
            <w:sz w:val="24"/>
            <w:szCs w:val="24"/>
          </w:rPr>
          <w:fldChar w:fldCharType="end"/>
        </w:r>
      </w:p>
    </w:sdtContent>
  </w:sdt>
  <w:p w:rsidR="00991462" w:rsidRDefault="009914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607222"/>
      <w:docPartObj>
        <w:docPartGallery w:val="Page Numbers (Top of Page)"/>
        <w:docPartUnique/>
      </w:docPartObj>
    </w:sdtPr>
    <w:sdtEndPr>
      <w:rPr>
        <w:noProof/>
      </w:rPr>
    </w:sdtEndPr>
    <w:sdtContent>
      <w:p w:rsidR="004956C8" w:rsidRDefault="004956C8">
        <w:pPr>
          <w:pStyle w:val="Header"/>
        </w:pPr>
        <w:r>
          <w:rPr>
            <w:rFonts w:ascii="Times New Roman" w:hAnsi="Times New Roman" w:cs="Times New Roman"/>
            <w:sz w:val="24"/>
            <w:szCs w:val="24"/>
          </w:rPr>
          <w:t xml:space="preserve">Professional Leadership                                                                                                                  </w:t>
        </w:r>
        <w:r>
          <w:fldChar w:fldCharType="begin"/>
        </w:r>
        <w:r>
          <w:instrText xml:space="preserve"> PAGE   \* MERGEFORMAT </w:instrText>
        </w:r>
        <w:r>
          <w:fldChar w:fldCharType="separate"/>
        </w:r>
        <w:r>
          <w:rPr>
            <w:noProof/>
          </w:rPr>
          <w:t>1</w:t>
        </w:r>
        <w:r>
          <w:rPr>
            <w:noProof/>
          </w:rPr>
          <w:fldChar w:fldCharType="end"/>
        </w:r>
      </w:p>
    </w:sdtContent>
  </w:sdt>
  <w:p w:rsidR="00991462" w:rsidRDefault="009914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462"/>
    <w:rsid w:val="00002178"/>
    <w:rsid w:val="000A35FA"/>
    <w:rsid w:val="000B7FD8"/>
    <w:rsid w:val="00110FAD"/>
    <w:rsid w:val="0014468E"/>
    <w:rsid w:val="0016459E"/>
    <w:rsid w:val="001A0067"/>
    <w:rsid w:val="001F5D02"/>
    <w:rsid w:val="002276A1"/>
    <w:rsid w:val="002A4B11"/>
    <w:rsid w:val="003200B5"/>
    <w:rsid w:val="003478CC"/>
    <w:rsid w:val="003731B3"/>
    <w:rsid w:val="00396ACE"/>
    <w:rsid w:val="00421268"/>
    <w:rsid w:val="004956C8"/>
    <w:rsid w:val="005F6073"/>
    <w:rsid w:val="006810C5"/>
    <w:rsid w:val="006830B9"/>
    <w:rsid w:val="007607FB"/>
    <w:rsid w:val="007954D6"/>
    <w:rsid w:val="00801630"/>
    <w:rsid w:val="00965F46"/>
    <w:rsid w:val="00991462"/>
    <w:rsid w:val="009C0CC8"/>
    <w:rsid w:val="009F4635"/>
    <w:rsid w:val="009F6DE8"/>
    <w:rsid w:val="00A43C08"/>
    <w:rsid w:val="00AA3730"/>
    <w:rsid w:val="00B270DF"/>
    <w:rsid w:val="00B627DA"/>
    <w:rsid w:val="00C84DDB"/>
    <w:rsid w:val="00D43942"/>
    <w:rsid w:val="00DD457B"/>
    <w:rsid w:val="00E01C62"/>
    <w:rsid w:val="00F7744F"/>
    <w:rsid w:val="00FA7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0B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462"/>
    <w:rPr>
      <w:lang w:val="en-GB"/>
    </w:rPr>
  </w:style>
  <w:style w:type="paragraph" w:styleId="Footer">
    <w:name w:val="footer"/>
    <w:basedOn w:val="Normal"/>
    <w:link w:val="FooterChar"/>
    <w:uiPriority w:val="99"/>
    <w:unhideWhenUsed/>
    <w:rsid w:val="0099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462"/>
    <w:rPr>
      <w:lang w:val="en-GB"/>
    </w:rPr>
  </w:style>
  <w:style w:type="paragraph" w:styleId="Bibliography">
    <w:name w:val="Bibliography"/>
    <w:basedOn w:val="Normal"/>
    <w:next w:val="Normal"/>
    <w:uiPriority w:val="37"/>
    <w:unhideWhenUsed/>
    <w:rsid w:val="006830B9"/>
  </w:style>
  <w:style w:type="paragraph" w:styleId="BalloonText">
    <w:name w:val="Balloon Text"/>
    <w:basedOn w:val="Normal"/>
    <w:link w:val="BalloonTextChar"/>
    <w:uiPriority w:val="99"/>
    <w:semiHidden/>
    <w:unhideWhenUsed/>
    <w:rsid w:val="00227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6A1"/>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0B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462"/>
    <w:rPr>
      <w:lang w:val="en-GB"/>
    </w:rPr>
  </w:style>
  <w:style w:type="paragraph" w:styleId="Footer">
    <w:name w:val="footer"/>
    <w:basedOn w:val="Normal"/>
    <w:link w:val="FooterChar"/>
    <w:uiPriority w:val="99"/>
    <w:unhideWhenUsed/>
    <w:rsid w:val="0099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462"/>
    <w:rPr>
      <w:lang w:val="en-GB"/>
    </w:rPr>
  </w:style>
  <w:style w:type="paragraph" w:styleId="Bibliography">
    <w:name w:val="Bibliography"/>
    <w:basedOn w:val="Normal"/>
    <w:next w:val="Normal"/>
    <w:uiPriority w:val="37"/>
    <w:unhideWhenUsed/>
    <w:rsid w:val="006830B9"/>
  </w:style>
  <w:style w:type="paragraph" w:styleId="BalloonText">
    <w:name w:val="Balloon Text"/>
    <w:basedOn w:val="Normal"/>
    <w:link w:val="BalloonTextChar"/>
    <w:uiPriority w:val="99"/>
    <w:semiHidden/>
    <w:unhideWhenUsed/>
    <w:rsid w:val="00227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6A1"/>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24668">
      <w:bodyDiv w:val="1"/>
      <w:marLeft w:val="0"/>
      <w:marRight w:val="0"/>
      <w:marTop w:val="0"/>
      <w:marBottom w:val="0"/>
      <w:divBdr>
        <w:top w:val="none" w:sz="0" w:space="0" w:color="auto"/>
        <w:left w:val="none" w:sz="0" w:space="0" w:color="auto"/>
        <w:bottom w:val="none" w:sz="0" w:space="0" w:color="auto"/>
        <w:right w:val="none" w:sz="0" w:space="0" w:color="auto"/>
      </w:divBdr>
    </w:div>
    <w:div w:id="1345473153">
      <w:bodyDiv w:val="1"/>
      <w:marLeft w:val="0"/>
      <w:marRight w:val="0"/>
      <w:marTop w:val="0"/>
      <w:marBottom w:val="0"/>
      <w:divBdr>
        <w:top w:val="none" w:sz="0" w:space="0" w:color="auto"/>
        <w:left w:val="none" w:sz="0" w:space="0" w:color="auto"/>
        <w:bottom w:val="none" w:sz="0" w:space="0" w:color="auto"/>
        <w:right w:val="none" w:sz="0" w:space="0" w:color="auto"/>
      </w:divBdr>
    </w:div>
    <w:div w:id="136670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Ave13</b:Tag>
    <b:SourceType>JournalArticle</b:SourceType>
    <b:Guid>{F806C6D1-2B79-4269-95E5-7D37C9993E8F}</b:Guid>
    <b:Title>The prevalence and nature of prescribing and monitoring errors in English general practice: a retrospective case note review</b:Title>
    <b:Year>2013</b:Year>
    <b:Author>
      <b:Author>
        <b:NameList>
          <b:Person>
            <b:Last>Avery</b:Last>
            <b:First>A.</b:First>
            <b:Middle>J., Ghaleb, M., Barber, N., Dean Franklin, B., Armstrong, S. J., Serumaga, B., Dhillon, S., Freyer, A., Howard, R., Talabi, O.</b:Middle>
          </b:Person>
        </b:NameList>
      </b:Author>
    </b:Author>
    <b:JournalName>British Journal of General Practice</b:JournalName>
    <b:Pages>63 (613),543-553</b:Pages>
    <b:RefOrder>1</b:RefOrder>
  </b:Source>
  <b:Source>
    <b:Tag>Cou12</b:Tag>
    <b:SourceType>JournalArticle</b:SourceType>
    <b:Guid>{8B5329BF-DCEB-42AB-A1F9-5C66B3C6F749}</b:Guid>
    <b:Author>
      <b:Author>
        <b:NameList>
          <b:Person>
            <b:Last>Cousins</b:Last>
          </b:Person>
          <b:Person>
            <b:Last>Gerett</b:Last>
          </b:Person>
          <b:Person>
            <b:Last>Warner</b:Last>
          </b:Person>
        </b:NameList>
      </b:Author>
    </b:Author>
    <b:Title> A review of medication incidents reported to the National Reporting and Learning System in England and Wales over 6 years (2005-2010)</b:Title>
    <b:JournalName>Br J Clin Pharmacol </b:JournalName>
    <b:Year>2012</b:Year>
    <b:Pages>74(4):597</b:Pages>
    <b:RefOrder>2</b:RefOrder>
  </b:Source>
  <b:Source>
    <b:Tag>Lew09</b:Tag>
    <b:SourceType>JournalArticle</b:SourceType>
    <b:Guid>{1A139077-ABF1-4401-A597-A82374B6238C}</b:Guid>
    <b:Author>
      <b:Author>
        <b:NameList>
          <b:Person>
            <b:Last>Lewis</b:Last>
          </b:Person>
          <b:Person>
            <b:Last>Dornan</b:Last>
          </b:Person>
          <b:Person>
            <b:Last>Taylor</b:Last>
          </b:Person>
        </b:NameList>
      </b:Author>
    </b:Author>
    <b:Title>Systematic review of the prevalence, incidence and nature of prescribing errors in hospital inpatients</b:Title>
    <b:JournalName>Drug Safety</b:JournalName>
    <b:Year>2009</b:Year>
    <b:Pages>32(5)379</b:Pages>
    <b:RefOrder>3</b:RefOrder>
  </b:Source>
  <b:Source>
    <b:Tag>Par11</b:Tag>
    <b:SourceType>InternetSite</b:SourceType>
    <b:Guid>{98FF70B8-034E-4CB6-AEBD-6370FE274B62}</b:Guid>
    <b:Author>
      <b:Author>
        <b:NameList>
          <b:Person>
            <b:Last>Parker</b:Last>
            <b:First>Tara</b:First>
          </b:Person>
        </b:NameList>
      </b:Author>
    </b:Author>
    <b:Title>Medication-Related Injuries on the Rise</b:Title>
    <b:Year>2011</b:Year>
    <b:InternetSiteTitle>New York Times</b:InternetSiteTitle>
    <b:Month>April</b:Month>
    <b:Day>14</b:Day>
    <b:URL>https://well.blogs.nytimes.com/2011/04/14/medication-related-injuries-on-the-rise/?mcubz=1</b:URL>
    <b:RefOrder>4</b:RefOrder>
  </b:Source>
  <b:Source>
    <b:Tag>Sla12</b:Tag>
    <b:SourceType>JournalArticle</b:SourceType>
    <b:Guid>{41D0633A-962F-441E-90FB-B2F1B97747DB}</b:Guid>
    <b:Author>
      <b:Author>
        <b:NameList>
          <b:Person>
            <b:Last>Slater</b:Last>
            <b:First>B.</b:First>
            <b:Middle>L., Lawton, R</b:Middle>
          </b:Person>
        </b:NameList>
      </b:Author>
    </b:Author>
    <b:Title> Training and action for patient safety: Embedding interprofessional education for patient safety within an improvement Safety</b:Title>
    <b:Year>2012</b:Year>
    <b:JournalName>Contin. Educ. Health Prof</b:JournalName>
    <b:Pages>32: 80-89</b:Pages>
    <b:RefOrder>5</b:RefOrder>
  </b:Source>
  <b:Source>
    <b:Tag>Eva14</b:Tag>
    <b:SourceType>JournalArticle</b:SourceType>
    <b:Guid>{2D6C579B-E8A3-4BEA-B501-736C7A304F75}</b:Guid>
    <b:Title> Going for the gold: the redistributive agenda behind market-based health care reform</b:Title>
    <b:Year>2014</b:Year>
    <b:Author>
      <b:Author>
        <b:NameList>
          <b:Person>
            <b:Last>Gregory</b:Last>
            <b:First>Evans</b:First>
          </b:Person>
        </b:NameList>
      </b:Author>
    </b:Author>
    <b:JournalName>J Health Polit Policy Law</b:JournalName>
    <b:Pages>22 (2): 427–65</b:Pages>
    <b:RefOrder>6</b:RefOrder>
  </b:Source>
  <b:Source>
    <b:Tag>Jos141</b:Tag>
    <b:SourceType>JournalArticle</b:SourceType>
    <b:Guid>{623EB6F4-1393-42F8-9D57-7BB39E931213}</b:Guid>
    <b:Author>
      <b:Author>
        <b:NameList>
          <b:Person>
            <b:Last>Joseph Tan</b:Last>
          </b:Person>
        </b:NameList>
      </b:Author>
    </b:Author>
    <b:Title>E-Health</b:Title>
    <b:JournalName>International Journal of Healthcare Information Systems and Informatics</b:JournalName>
    <b:Year>2014</b:Year>
    <b:Pages>30-43</b:Pages>
    <b:RefOrder>7</b:RefOrder>
  </b:Source>
  <b:Source>
    <b:Tag>Cha15</b:Tag>
    <b:SourceType>JournalArticle</b:SourceType>
    <b:Guid>{F6D1E2F5-E890-46EE-B5E3-6926C9DF8C42}</b:Guid>
    <b:Author>
      <b:Author>
        <b:NameList>
          <b:Person>
            <b:Last>Chaudhry</b:Last>
            <b:First>B.</b:First>
            <b:Middle>Wang, J., &amp; Wu, S</b:Middle>
          </b:Person>
        </b:NameList>
      </b:Author>
    </b:Author>
    <b:Title>Systematic review: Impact of health information technology on quality, efficiency, and costs of medical care</b:Title>
    <b:JournalName> Annals of Internal Medicine</b:JournalName>
    <b:Year>2015</b:Year>
    <b:Pages>144(10), 742–752</b:Pages>
    <b:RefOrder>8</b:RefOrder>
  </b:Source>
  <b:Source>
    <b:Tag>Mar101</b:Tag>
    <b:SourceType>JournalArticle</b:SourceType>
    <b:Guid>{68219777-CBB1-442B-AAA4-9C137BC25777}</b:Guid>
    <b:Author>
      <b:Author>
        <b:NameList>
          <b:Person>
            <b:Last>Markus</b:Last>
            <b:First>Martin</b:First>
          </b:Person>
        </b:NameList>
      </b:Author>
    </b:Author>
    <b:Title>On the Usage of information technoloy: The history of IT and organization design in large US enterprises</b:Title>
    <b:Year>2010</b:Year>
    <b:JournalName>Entreprises et Histoire</b:JournalName>
    <b:Pages>17-28</b:Pages>
    <b:RefOrder>9</b:RefOrder>
  </b:Source>
</b:Sources>
</file>

<file path=customXml/itemProps1.xml><?xml version="1.0" encoding="utf-8"?>
<ds:datastoreItem xmlns:ds="http://schemas.openxmlformats.org/officeDocument/2006/customXml" ds:itemID="{114BE995-10ED-4CE7-A6F0-9A32E5907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1406</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lenovo</cp:lastModifiedBy>
  <cp:revision>2</cp:revision>
  <dcterms:created xsi:type="dcterms:W3CDTF">2018-11-13T00:33:00Z</dcterms:created>
  <dcterms:modified xsi:type="dcterms:W3CDTF">2018-11-13T00:33:00Z</dcterms:modified>
</cp:coreProperties>
</file>