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B05A8">
      <w:pPr>
        <w:rPr>
          <w:rFonts w:ascii="Times New Roman" w:hAnsi="Times New Roman" w:cs="Times New Roman"/>
          <w:sz w:val="24"/>
          <w:szCs w:val="24"/>
        </w:rPr>
      </w:pPr>
      <w:r>
        <w:rPr>
          <w:rFonts w:ascii="Times New Roman" w:hAnsi="Times New Roman" w:cs="Times New Roman"/>
          <w:sz w:val="24"/>
          <w:szCs w:val="24"/>
        </w:rPr>
        <w:t xml:space="preserve">Name </w:t>
      </w:r>
    </w:p>
    <w:p w:rsidR="00797A31">
      <w:pPr>
        <w:rPr>
          <w:rFonts w:ascii="Times New Roman" w:hAnsi="Times New Roman" w:cs="Times New Roman"/>
          <w:sz w:val="24"/>
          <w:szCs w:val="24"/>
        </w:rPr>
      </w:pPr>
      <w:r>
        <w:rPr>
          <w:rFonts w:ascii="Times New Roman" w:hAnsi="Times New Roman" w:cs="Times New Roman"/>
          <w:sz w:val="24"/>
          <w:szCs w:val="24"/>
        </w:rPr>
        <w:t>Instructor</w:t>
      </w:r>
    </w:p>
    <w:p w:rsidR="00797A31">
      <w:pPr>
        <w:rPr>
          <w:rFonts w:ascii="Times New Roman" w:hAnsi="Times New Roman" w:cs="Times New Roman"/>
          <w:sz w:val="24"/>
          <w:szCs w:val="24"/>
        </w:rPr>
      </w:pPr>
      <w:r>
        <w:rPr>
          <w:rFonts w:ascii="Times New Roman" w:hAnsi="Times New Roman" w:cs="Times New Roman"/>
          <w:sz w:val="24"/>
          <w:szCs w:val="24"/>
        </w:rPr>
        <w:t xml:space="preserve">Course </w:t>
      </w:r>
    </w:p>
    <w:p w:rsidR="00797A31">
      <w:pPr>
        <w:rPr>
          <w:rFonts w:ascii="Times New Roman" w:hAnsi="Times New Roman" w:cs="Times New Roman"/>
          <w:sz w:val="24"/>
          <w:szCs w:val="24"/>
        </w:rPr>
      </w:pPr>
      <w:r>
        <w:rPr>
          <w:rFonts w:ascii="Times New Roman" w:hAnsi="Times New Roman" w:cs="Times New Roman"/>
          <w:sz w:val="24"/>
          <w:szCs w:val="24"/>
        </w:rPr>
        <w:t>Date</w:t>
      </w:r>
    </w:p>
    <w:p w:rsidR="00797A31" w:rsidP="00797A31">
      <w:pPr>
        <w:jc w:val="center"/>
        <w:rPr>
          <w:rFonts w:ascii="Times New Roman" w:hAnsi="Times New Roman" w:cs="Times New Roman"/>
          <w:sz w:val="24"/>
          <w:szCs w:val="24"/>
        </w:rPr>
      </w:pPr>
      <w:r>
        <w:rPr>
          <w:rFonts w:ascii="Times New Roman" w:hAnsi="Times New Roman" w:cs="Times New Roman"/>
          <w:sz w:val="24"/>
          <w:szCs w:val="24"/>
        </w:rPr>
        <w:t>Honda Civic Hybrid vs Honda Civic</w:t>
      </w:r>
    </w:p>
    <w:p w:rsidR="00CA6673"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is advocating for the adoption of the hybrid over conventional cars as a measure of environmental conservation. For starters, a hybrid car is a vehicle that uses both electric motor and gasoline for propulsion</w:t>
      </w:r>
      <w:sdt>
        <w:sdtPr>
          <w:rPr>
            <w:rFonts w:ascii="Times New Roman" w:hAnsi="Times New Roman" w:cs="Times New Roman"/>
            <w:sz w:val="24"/>
            <w:szCs w:val="24"/>
          </w:rPr>
          <w:id w:val="903338710"/>
          <w:citation/>
        </w:sdtPr>
        <w:sdtContent>
          <w:r w:rsidR="007934D1">
            <w:rPr>
              <w:rFonts w:ascii="Times New Roman" w:hAnsi="Times New Roman" w:cs="Times New Roman"/>
              <w:sz w:val="24"/>
              <w:szCs w:val="24"/>
            </w:rPr>
            <w:fldChar w:fldCharType="begin"/>
          </w:r>
          <w:r w:rsidR="007934D1">
            <w:rPr>
              <w:rFonts w:ascii="Times New Roman" w:hAnsi="Times New Roman" w:cs="Times New Roman"/>
              <w:sz w:val="24"/>
              <w:szCs w:val="24"/>
            </w:rPr>
            <w:instrText xml:space="preserve"> CITATION Rin18 \l 1033 </w:instrText>
          </w:r>
          <w:r w:rsidR="007934D1">
            <w:rPr>
              <w:rFonts w:ascii="Times New Roman" w:hAnsi="Times New Roman" w:cs="Times New Roman"/>
              <w:sz w:val="24"/>
              <w:szCs w:val="24"/>
            </w:rPr>
            <w:fldChar w:fldCharType="separate"/>
          </w:r>
          <w:r w:rsidR="007934D1">
            <w:rPr>
              <w:rFonts w:ascii="Times New Roman" w:hAnsi="Times New Roman" w:cs="Times New Roman"/>
              <w:noProof/>
              <w:sz w:val="24"/>
              <w:szCs w:val="24"/>
            </w:rPr>
            <w:t xml:space="preserve"> </w:t>
          </w:r>
          <w:r w:rsidRPr="007934D1" w:rsidR="007934D1">
            <w:rPr>
              <w:rFonts w:ascii="Times New Roman" w:hAnsi="Times New Roman" w:cs="Times New Roman"/>
              <w:noProof/>
              <w:sz w:val="24"/>
              <w:szCs w:val="24"/>
            </w:rPr>
            <w:t>(Rinkesh, 2018)</w:t>
          </w:r>
          <w:r w:rsidR="007934D1">
            <w:rPr>
              <w:rFonts w:ascii="Times New Roman" w:hAnsi="Times New Roman" w:cs="Times New Roman"/>
              <w:sz w:val="24"/>
              <w:szCs w:val="24"/>
            </w:rPr>
            <w:fldChar w:fldCharType="end"/>
          </w:r>
        </w:sdtContent>
      </w:sdt>
      <w:r>
        <w:rPr>
          <w:rFonts w:ascii="Times New Roman" w:hAnsi="Times New Roman" w:cs="Times New Roman"/>
          <w:sz w:val="24"/>
          <w:szCs w:val="24"/>
        </w:rPr>
        <w:t xml:space="preserve">. The </w:t>
      </w:r>
      <w:r w:rsidR="0068641B">
        <w:rPr>
          <w:rFonts w:ascii="Times New Roman" w:hAnsi="Times New Roman" w:cs="Times New Roman"/>
          <w:sz w:val="24"/>
          <w:szCs w:val="24"/>
        </w:rPr>
        <w:t xml:space="preserve">hybrid </w:t>
      </w:r>
      <w:r>
        <w:rPr>
          <w:rFonts w:ascii="Times New Roman" w:hAnsi="Times New Roman" w:cs="Times New Roman"/>
          <w:sz w:val="24"/>
          <w:szCs w:val="24"/>
        </w:rPr>
        <w:t xml:space="preserve">is credited with lower emission of greenhouse gases compared to the </w:t>
      </w:r>
      <w:r w:rsidR="0068641B">
        <w:rPr>
          <w:rFonts w:ascii="Times New Roman" w:hAnsi="Times New Roman" w:cs="Times New Roman"/>
          <w:sz w:val="24"/>
          <w:szCs w:val="24"/>
        </w:rPr>
        <w:t>conventional cars. They also come with some advantages like tax cuts and relief on parking fees in some states. However, most buyers often find themselves in dilemma on whether to conventional or hybrid cars. This paper thus makes a comprehensive analysis and comparison between the two cars and makes a reco</w:t>
      </w:r>
      <w:r w:rsidR="004C6BBF">
        <w:rPr>
          <w:rFonts w:ascii="Times New Roman" w:hAnsi="Times New Roman" w:cs="Times New Roman"/>
          <w:sz w:val="24"/>
          <w:szCs w:val="24"/>
        </w:rPr>
        <w:t>mmendation. The recommendation is based on the benefits and shortcomings of each type. Nevertheless, the final decision is at the discretion of the buyer.</w:t>
      </w:r>
    </w:p>
    <w:p w:rsidR="004C6BBF"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comparison in this paper picks Honda</w:t>
      </w:r>
      <w:r w:rsidR="00584DA7">
        <w:rPr>
          <w:rFonts w:ascii="Times New Roman" w:hAnsi="Times New Roman" w:cs="Times New Roman"/>
          <w:sz w:val="24"/>
          <w:szCs w:val="24"/>
        </w:rPr>
        <w:t xml:space="preserve"> Civic</w:t>
      </w:r>
      <w:r>
        <w:rPr>
          <w:rFonts w:ascii="Times New Roman" w:hAnsi="Times New Roman" w:cs="Times New Roman"/>
          <w:sz w:val="24"/>
          <w:szCs w:val="24"/>
        </w:rPr>
        <w:t xml:space="preserve"> since it exists in both normal and hybrid making the evaluation easier. </w:t>
      </w:r>
      <w:r w:rsidR="00584DA7">
        <w:rPr>
          <w:rFonts w:ascii="Times New Roman" w:hAnsi="Times New Roman" w:cs="Times New Roman"/>
          <w:sz w:val="24"/>
          <w:szCs w:val="24"/>
        </w:rPr>
        <w:t xml:space="preserve">Particularly, the paper picks on Honda Civic </w:t>
      </w:r>
      <w:r w:rsidR="00623E09">
        <w:rPr>
          <w:rFonts w:ascii="Times New Roman" w:hAnsi="Times New Roman" w:cs="Times New Roman"/>
          <w:sz w:val="24"/>
          <w:szCs w:val="24"/>
        </w:rPr>
        <w:t>EX as it has the closest similarities with the hybrid version. Currently, Honda Civic Ex with an automatic transmission cost from $195</w:t>
      </w:r>
      <w:r w:rsidR="002370B2">
        <w:rPr>
          <w:rFonts w:ascii="Times New Roman" w:hAnsi="Times New Roman" w:cs="Times New Roman"/>
          <w:sz w:val="24"/>
          <w:szCs w:val="24"/>
        </w:rPr>
        <w:t>10. It comes several features except for the leather seats and navigation which also lack in the hybrid version. It has a one-forty HP four-cylinder engine, and also fitted with airbags. According to the manufacturer, the vehicle can do up to thirty miles per gasoline (30</w:t>
      </w:r>
      <w:r w:rsidR="000529AB">
        <w:rPr>
          <w:rFonts w:ascii="Times New Roman" w:hAnsi="Times New Roman" w:cs="Times New Roman"/>
          <w:sz w:val="24"/>
          <w:szCs w:val="24"/>
        </w:rPr>
        <w:t xml:space="preserve"> mpg</w:t>
      </w:r>
      <w:r w:rsidR="002370B2">
        <w:rPr>
          <w:rFonts w:ascii="Times New Roman" w:hAnsi="Times New Roman" w:cs="Times New Roman"/>
          <w:sz w:val="24"/>
          <w:szCs w:val="24"/>
        </w:rPr>
        <w:t>) in city roads or forty miles per gasoline (40</w:t>
      </w:r>
      <w:r w:rsidR="000529AB">
        <w:rPr>
          <w:rFonts w:ascii="Times New Roman" w:hAnsi="Times New Roman" w:cs="Times New Roman"/>
          <w:sz w:val="24"/>
          <w:szCs w:val="24"/>
        </w:rPr>
        <w:t xml:space="preserve"> mpg</w:t>
      </w:r>
      <w:r w:rsidR="002370B2">
        <w:rPr>
          <w:rFonts w:ascii="Times New Roman" w:hAnsi="Times New Roman" w:cs="Times New Roman"/>
          <w:sz w:val="24"/>
          <w:szCs w:val="24"/>
        </w:rPr>
        <w:t>) on highways</w:t>
      </w:r>
      <w:sdt>
        <w:sdtPr>
          <w:rPr>
            <w:rFonts w:ascii="Times New Roman" w:hAnsi="Times New Roman" w:cs="Times New Roman"/>
            <w:sz w:val="24"/>
            <w:szCs w:val="24"/>
          </w:rPr>
          <w:id w:val="-338699150"/>
          <w:citation/>
        </w:sdtPr>
        <w:sdtContent>
          <w:r w:rsidR="00EE7EDB">
            <w:rPr>
              <w:rFonts w:ascii="Times New Roman" w:hAnsi="Times New Roman" w:cs="Times New Roman"/>
              <w:sz w:val="24"/>
              <w:szCs w:val="24"/>
            </w:rPr>
            <w:fldChar w:fldCharType="begin"/>
          </w:r>
          <w:r w:rsidR="00EE7EDB">
            <w:rPr>
              <w:rFonts w:ascii="Times New Roman" w:hAnsi="Times New Roman" w:cs="Times New Roman"/>
              <w:sz w:val="24"/>
              <w:szCs w:val="24"/>
            </w:rPr>
            <w:instrText xml:space="preserve"> CITATION New182 \l 1033 </w:instrText>
          </w:r>
          <w:r w:rsidR="00EE7EDB">
            <w:rPr>
              <w:rFonts w:ascii="Times New Roman" w:hAnsi="Times New Roman" w:cs="Times New Roman"/>
              <w:sz w:val="24"/>
              <w:szCs w:val="24"/>
            </w:rPr>
            <w:fldChar w:fldCharType="separate"/>
          </w:r>
          <w:r w:rsidR="00EE7EDB">
            <w:rPr>
              <w:rFonts w:ascii="Times New Roman" w:hAnsi="Times New Roman" w:cs="Times New Roman"/>
              <w:noProof/>
              <w:sz w:val="24"/>
              <w:szCs w:val="24"/>
            </w:rPr>
            <w:t xml:space="preserve"> </w:t>
          </w:r>
          <w:r w:rsidRPr="00EE7EDB" w:rsidR="00EE7EDB">
            <w:rPr>
              <w:rFonts w:ascii="Times New Roman" w:hAnsi="Times New Roman" w:cs="Times New Roman"/>
              <w:noProof/>
              <w:sz w:val="24"/>
              <w:szCs w:val="24"/>
            </w:rPr>
            <w:t>(New Honda Civic for Sale in Salem, OR, 2018)</w:t>
          </w:r>
          <w:r w:rsidR="00EE7EDB">
            <w:rPr>
              <w:rFonts w:ascii="Times New Roman" w:hAnsi="Times New Roman" w:cs="Times New Roman"/>
              <w:sz w:val="24"/>
              <w:szCs w:val="24"/>
            </w:rPr>
            <w:fldChar w:fldCharType="end"/>
          </w:r>
        </w:sdtContent>
      </w:sdt>
      <w:r w:rsidR="002370B2">
        <w:rPr>
          <w:rFonts w:ascii="Times New Roman" w:hAnsi="Times New Roman" w:cs="Times New Roman"/>
          <w:sz w:val="24"/>
          <w:szCs w:val="24"/>
        </w:rPr>
        <w:t xml:space="preserve">. </w:t>
      </w:r>
      <w:r w:rsidR="000529AB">
        <w:rPr>
          <w:rFonts w:ascii="Times New Roman" w:hAnsi="Times New Roman" w:cs="Times New Roman"/>
          <w:sz w:val="24"/>
          <w:szCs w:val="24"/>
        </w:rPr>
        <w:t>In this analysis, we take an average of thirty-five miles per gasoline (35 mpg) for calculation pur</w:t>
      </w:r>
      <w:r w:rsidR="004824B3">
        <w:rPr>
          <w:rFonts w:ascii="Times New Roman" w:hAnsi="Times New Roman" w:cs="Times New Roman"/>
          <w:sz w:val="24"/>
          <w:szCs w:val="24"/>
        </w:rPr>
        <w:t>poses. Besides, the vehicle has a capacity of 13.2 gallons meaning it can do up to 528 miles (on the highway) on a full tank</w:t>
      </w:r>
      <w:sdt>
        <w:sdtPr>
          <w:rPr>
            <w:rFonts w:ascii="Times New Roman" w:hAnsi="Times New Roman" w:cs="Times New Roman"/>
            <w:sz w:val="24"/>
            <w:szCs w:val="24"/>
          </w:rPr>
          <w:id w:val="339589398"/>
          <w:citation/>
        </w:sdtPr>
        <w:sdtContent>
          <w:r w:rsidR="00EE7EDB">
            <w:rPr>
              <w:rFonts w:ascii="Times New Roman" w:hAnsi="Times New Roman" w:cs="Times New Roman"/>
              <w:sz w:val="24"/>
              <w:szCs w:val="24"/>
            </w:rPr>
            <w:fldChar w:fldCharType="begin"/>
          </w:r>
          <w:r w:rsidR="00EE7EDB">
            <w:rPr>
              <w:rFonts w:ascii="Times New Roman" w:hAnsi="Times New Roman" w:cs="Times New Roman"/>
              <w:sz w:val="24"/>
              <w:szCs w:val="24"/>
            </w:rPr>
            <w:instrText xml:space="preserve"> CITATION New182 \l 1033 </w:instrText>
          </w:r>
          <w:r w:rsidR="00EE7EDB">
            <w:rPr>
              <w:rFonts w:ascii="Times New Roman" w:hAnsi="Times New Roman" w:cs="Times New Roman"/>
              <w:sz w:val="24"/>
              <w:szCs w:val="24"/>
            </w:rPr>
            <w:fldChar w:fldCharType="separate"/>
          </w:r>
          <w:r w:rsidR="00EE7EDB">
            <w:rPr>
              <w:rFonts w:ascii="Times New Roman" w:hAnsi="Times New Roman" w:cs="Times New Roman"/>
              <w:noProof/>
              <w:sz w:val="24"/>
              <w:szCs w:val="24"/>
            </w:rPr>
            <w:t xml:space="preserve"> </w:t>
          </w:r>
          <w:r w:rsidRPr="00EE7EDB" w:rsidR="00EE7EDB">
            <w:rPr>
              <w:rFonts w:ascii="Times New Roman" w:hAnsi="Times New Roman" w:cs="Times New Roman"/>
              <w:noProof/>
              <w:sz w:val="24"/>
              <w:szCs w:val="24"/>
            </w:rPr>
            <w:t>(New Honda Civic for Sale in Salem, OR, 2018)</w:t>
          </w:r>
          <w:r w:rsidR="00EE7EDB">
            <w:rPr>
              <w:rFonts w:ascii="Times New Roman" w:hAnsi="Times New Roman" w:cs="Times New Roman"/>
              <w:sz w:val="24"/>
              <w:szCs w:val="24"/>
            </w:rPr>
            <w:fldChar w:fldCharType="end"/>
          </w:r>
        </w:sdtContent>
      </w:sdt>
      <w:r w:rsidR="004824B3">
        <w:rPr>
          <w:rFonts w:ascii="Times New Roman" w:hAnsi="Times New Roman" w:cs="Times New Roman"/>
          <w:sz w:val="24"/>
          <w:szCs w:val="24"/>
        </w:rPr>
        <w:t xml:space="preserve">. </w:t>
      </w:r>
    </w:p>
    <w:p w:rsidR="004824B3"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hand, the hybrid version com</w:t>
      </w:r>
      <w:r w:rsidR="002D17EB">
        <w:rPr>
          <w:rFonts w:ascii="Times New Roman" w:hAnsi="Times New Roman" w:cs="Times New Roman"/>
          <w:sz w:val="24"/>
          <w:szCs w:val="24"/>
        </w:rPr>
        <w:t xml:space="preserve">es with </w:t>
      </w:r>
      <w:r w:rsidR="00A945C0">
        <w:rPr>
          <w:rFonts w:ascii="Times New Roman" w:hAnsi="Times New Roman" w:cs="Times New Roman"/>
          <w:sz w:val="24"/>
          <w:szCs w:val="24"/>
        </w:rPr>
        <w:t>a 110 HP engine and can do forty-nine miles per gasoline (40 mpg) in the city or fifty-one miles per gasoline (50 mpg) on the highway. Just like the EX, it also comes with automatic transmission and costs $22,600</w:t>
      </w:r>
      <w:sdt>
        <w:sdtPr>
          <w:rPr>
            <w:rFonts w:ascii="Times New Roman" w:hAnsi="Times New Roman" w:cs="Times New Roman"/>
            <w:sz w:val="24"/>
            <w:szCs w:val="24"/>
          </w:rPr>
          <w:id w:val="116878471"/>
          <w:citation/>
        </w:sdtPr>
        <w:sdtContent>
          <w:r w:rsidR="00EE7EDB">
            <w:rPr>
              <w:rFonts w:ascii="Times New Roman" w:hAnsi="Times New Roman" w:cs="Times New Roman"/>
              <w:sz w:val="24"/>
              <w:szCs w:val="24"/>
            </w:rPr>
            <w:fldChar w:fldCharType="begin"/>
          </w:r>
          <w:r w:rsidR="00EE7EDB">
            <w:rPr>
              <w:rFonts w:ascii="Times New Roman" w:hAnsi="Times New Roman" w:cs="Times New Roman"/>
              <w:sz w:val="24"/>
              <w:szCs w:val="24"/>
            </w:rPr>
            <w:instrText xml:space="preserve"> CITATION New182 \l 1033 </w:instrText>
          </w:r>
          <w:r w:rsidR="00EE7EDB">
            <w:rPr>
              <w:rFonts w:ascii="Times New Roman" w:hAnsi="Times New Roman" w:cs="Times New Roman"/>
              <w:sz w:val="24"/>
              <w:szCs w:val="24"/>
            </w:rPr>
            <w:fldChar w:fldCharType="separate"/>
          </w:r>
          <w:r w:rsidR="00EE7EDB">
            <w:rPr>
              <w:rFonts w:ascii="Times New Roman" w:hAnsi="Times New Roman" w:cs="Times New Roman"/>
              <w:noProof/>
              <w:sz w:val="24"/>
              <w:szCs w:val="24"/>
            </w:rPr>
            <w:t xml:space="preserve"> </w:t>
          </w:r>
          <w:r w:rsidRPr="00EE7EDB" w:rsidR="00EE7EDB">
            <w:rPr>
              <w:rFonts w:ascii="Times New Roman" w:hAnsi="Times New Roman" w:cs="Times New Roman"/>
              <w:noProof/>
              <w:sz w:val="24"/>
              <w:szCs w:val="24"/>
            </w:rPr>
            <w:t>(New Honda Civic for Sale in Salem, OR, 2018)</w:t>
          </w:r>
          <w:r w:rsidR="00EE7EDB">
            <w:rPr>
              <w:rFonts w:ascii="Times New Roman" w:hAnsi="Times New Roman" w:cs="Times New Roman"/>
              <w:sz w:val="24"/>
              <w:szCs w:val="24"/>
            </w:rPr>
            <w:fldChar w:fldCharType="end"/>
          </w:r>
        </w:sdtContent>
      </w:sdt>
      <w:r w:rsidR="00A945C0">
        <w:rPr>
          <w:rFonts w:ascii="Times New Roman" w:hAnsi="Times New Roman" w:cs="Times New Roman"/>
          <w:sz w:val="24"/>
          <w:szCs w:val="24"/>
        </w:rPr>
        <w:t xml:space="preserve">. Its tank capacity is 12.3 gallons of gas (one less than Civic EX). </w:t>
      </w:r>
      <w:r w:rsidR="003814B3">
        <w:rPr>
          <w:rFonts w:ascii="Times New Roman" w:hAnsi="Times New Roman" w:cs="Times New Roman"/>
          <w:sz w:val="24"/>
          <w:szCs w:val="24"/>
        </w:rPr>
        <w:t xml:space="preserve">Theoretically, it can cover 627.3 miles on the highway which is significantly higher than the civic. Besides, it only emits 4.40 tons of greenhouse gasses annually compared to the Civic EX's </w:t>
      </w:r>
      <w:r w:rsidR="00EB0F3C">
        <w:rPr>
          <w:rFonts w:ascii="Times New Roman" w:hAnsi="Times New Roman" w:cs="Times New Roman"/>
          <w:sz w:val="24"/>
          <w:szCs w:val="24"/>
        </w:rPr>
        <w:t xml:space="preserve">6.30 tons. </w:t>
      </w:r>
    </w:p>
    <w:p w:rsidR="00EB0F3C"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initial cost of acquiring a Honda Civic EX in California include $19,510 plus a tax of </w:t>
      </w:r>
      <w:r w:rsidRPr="00367B2C">
        <w:rPr>
          <w:rFonts w:ascii="Times New Roman" w:hAnsi="Times New Roman" w:cs="Times New Roman"/>
          <w:sz w:val="24"/>
          <w:szCs w:val="24"/>
        </w:rPr>
        <w:t>$1,659</w:t>
      </w:r>
      <w:r>
        <w:rPr>
          <w:rFonts w:ascii="Times New Roman" w:hAnsi="Times New Roman" w:cs="Times New Roman"/>
          <w:sz w:val="24"/>
          <w:szCs w:val="24"/>
        </w:rPr>
        <w:t xml:space="preserve">. Assuming the transportation fee to the destination cost $500 the total cost of the car is 19510+ 1659+ </w:t>
      </w:r>
      <w:r w:rsidR="00846D13">
        <w:rPr>
          <w:rFonts w:ascii="Times New Roman" w:hAnsi="Times New Roman" w:cs="Times New Roman"/>
          <w:sz w:val="24"/>
          <w:szCs w:val="24"/>
        </w:rPr>
        <w:t xml:space="preserve">500 = 21, 669. Suppose the owner tends to own the car for five years and covers 12,000 miles annually then the total cost will be (12,000/35×5) which equals 1714.2 gallons. Assuming the cost of gallons remains constant at $3 for the period when he or she will spend </w:t>
      </w:r>
      <w:r w:rsidR="00FF295C">
        <w:rPr>
          <w:rFonts w:ascii="Times New Roman" w:hAnsi="Times New Roman" w:cs="Times New Roman"/>
          <w:sz w:val="24"/>
          <w:szCs w:val="24"/>
        </w:rPr>
        <w:t>$5142 on fuel. The total cost of running the vehicle in the period will thus come to (21669+5142) $26,811.</w:t>
      </w:r>
      <w:r w:rsidR="00A2052C">
        <w:rPr>
          <w:rFonts w:ascii="Times New Roman" w:hAnsi="Times New Roman" w:cs="Times New Roman"/>
          <w:sz w:val="24"/>
          <w:szCs w:val="24"/>
        </w:rPr>
        <w:t xml:space="preserve"> Hondas often retain forty-nine percent of their values after five years meaning its resale value will stand at </w:t>
      </w:r>
      <w:r w:rsidRPr="00A37F1D" w:rsidR="00A37F1D">
        <w:rPr>
          <w:rFonts w:ascii="Times New Roman" w:hAnsi="Times New Roman" w:cs="Times New Roman"/>
          <w:sz w:val="24"/>
          <w:szCs w:val="24"/>
        </w:rPr>
        <w:t>$9,959</w:t>
      </w:r>
      <w:r w:rsidR="00A37F1D">
        <w:rPr>
          <w:rFonts w:ascii="Times New Roman" w:hAnsi="Times New Roman" w:cs="Times New Roman"/>
          <w:sz w:val="24"/>
          <w:szCs w:val="24"/>
        </w:rPr>
        <w:t xml:space="preserve">. </w:t>
      </w:r>
      <w:r w:rsidR="007C08F3">
        <w:rPr>
          <w:rFonts w:ascii="Times New Roman" w:hAnsi="Times New Roman" w:cs="Times New Roman"/>
          <w:sz w:val="24"/>
          <w:szCs w:val="24"/>
        </w:rPr>
        <w:t>Suppose the owner decides to sell then he or she shall have spent a total of (26,811-9959) $16582 on the vehicle.</w:t>
      </w:r>
    </w:p>
    <w:p w:rsidR="00A2052C"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contrary,</w:t>
      </w:r>
      <w:r w:rsidR="007C08F3">
        <w:rPr>
          <w:rFonts w:ascii="Times New Roman" w:hAnsi="Times New Roman" w:cs="Times New Roman"/>
          <w:sz w:val="24"/>
          <w:szCs w:val="24"/>
        </w:rPr>
        <w:t xml:space="preserve"> hybrid Honda currently cost $22,600 </w:t>
      </w:r>
      <w:r w:rsidR="00E13D92">
        <w:rPr>
          <w:rFonts w:ascii="Times New Roman" w:hAnsi="Times New Roman" w:cs="Times New Roman"/>
          <w:sz w:val="24"/>
          <w:szCs w:val="24"/>
        </w:rPr>
        <w:t>plus a tax of $</w:t>
      </w:r>
      <w:r w:rsidRPr="00E13D92" w:rsidR="00E13D92">
        <w:rPr>
          <w:rFonts w:ascii="Times New Roman" w:hAnsi="Times New Roman" w:cs="Times New Roman"/>
          <w:sz w:val="24"/>
          <w:szCs w:val="24"/>
        </w:rPr>
        <w:t>1,864</w:t>
      </w:r>
      <w:r w:rsidR="00E13D92">
        <w:rPr>
          <w:rFonts w:ascii="Times New Roman" w:hAnsi="Times New Roman" w:cs="Times New Roman"/>
          <w:sz w:val="24"/>
          <w:szCs w:val="24"/>
        </w:rPr>
        <w:t xml:space="preserve"> and assuming a transportation fee of $500 then the total cost comes to $24,964. The initial cost is thus higher than that of Civic EX by $3295.  Assuming that the owner hopes to keep the car for </w:t>
      </w:r>
      <w:r w:rsidR="00010FAC">
        <w:rPr>
          <w:rFonts w:ascii="Times New Roman" w:hAnsi="Times New Roman" w:cs="Times New Roman"/>
          <w:sz w:val="24"/>
          <w:szCs w:val="24"/>
        </w:rPr>
        <w:t>five years</w:t>
      </w:r>
      <w:r w:rsidR="00E13D92">
        <w:rPr>
          <w:rFonts w:ascii="Times New Roman" w:hAnsi="Times New Roman" w:cs="Times New Roman"/>
          <w:sz w:val="24"/>
          <w:szCs w:val="24"/>
        </w:rPr>
        <w:t xml:space="preserve"> covering 12,000 </w:t>
      </w:r>
      <w:r w:rsidR="00010FAC">
        <w:rPr>
          <w:rFonts w:ascii="Times New Roman" w:hAnsi="Times New Roman" w:cs="Times New Roman"/>
          <w:sz w:val="24"/>
          <w:szCs w:val="24"/>
        </w:rPr>
        <w:t xml:space="preserve">annually then the total gallons of gasoline will be (12000/50*5) 1200. Again, assuming the cost of the gasoline will remain fixed at $3 for the five year period when he or she will spend </w:t>
      </w:r>
      <w:r w:rsidR="003E4DBA">
        <w:rPr>
          <w:rFonts w:ascii="Times New Roman" w:hAnsi="Times New Roman" w:cs="Times New Roman"/>
          <w:sz w:val="24"/>
          <w:szCs w:val="24"/>
        </w:rPr>
        <w:t>$3600. The expenditure on gasoline is thus $1542 lower than</w:t>
      </w:r>
      <w:r w:rsidR="00856EB0">
        <w:rPr>
          <w:rFonts w:ascii="Times New Roman" w:hAnsi="Times New Roman" w:cs="Times New Roman"/>
          <w:sz w:val="24"/>
          <w:szCs w:val="24"/>
        </w:rPr>
        <w:t xml:space="preserve"> that of Honda Civic EX. </w:t>
      </w:r>
      <w:r w:rsidR="005D450F">
        <w:rPr>
          <w:rFonts w:ascii="Times New Roman" w:hAnsi="Times New Roman" w:cs="Times New Roman"/>
          <w:sz w:val="24"/>
          <w:szCs w:val="24"/>
        </w:rPr>
        <w:t>The total cost of managing the hybrid car for the</w:t>
      </w:r>
      <w:r w:rsidR="005B44C0">
        <w:rPr>
          <w:rFonts w:ascii="Times New Roman" w:hAnsi="Times New Roman" w:cs="Times New Roman"/>
          <w:sz w:val="24"/>
          <w:szCs w:val="24"/>
        </w:rPr>
        <w:t xml:space="preserve"> five years thus comes to ($24964</w:t>
      </w:r>
      <w:r w:rsidR="005D450F">
        <w:rPr>
          <w:rFonts w:ascii="Times New Roman" w:hAnsi="Times New Roman" w:cs="Times New Roman"/>
          <w:sz w:val="24"/>
          <w:szCs w:val="24"/>
        </w:rPr>
        <w:t xml:space="preserve">+ 3600) </w:t>
      </w:r>
      <w:r w:rsidR="005D450F">
        <w:rPr>
          <w:rFonts w:ascii="Times New Roman" w:hAnsi="Times New Roman" w:cs="Times New Roman"/>
          <w:sz w:val="24"/>
          <w:szCs w:val="24"/>
        </w:rPr>
        <w:t>$</w:t>
      </w:r>
      <w:r w:rsidR="001F7DC9">
        <w:rPr>
          <w:rFonts w:ascii="Times New Roman" w:hAnsi="Times New Roman" w:cs="Times New Roman"/>
          <w:sz w:val="24"/>
          <w:szCs w:val="24"/>
        </w:rPr>
        <w:t>28</w:t>
      </w:r>
      <w:r w:rsidR="005D450F">
        <w:rPr>
          <w:rFonts w:ascii="Times New Roman" w:hAnsi="Times New Roman" w:cs="Times New Roman"/>
          <w:sz w:val="24"/>
          <w:szCs w:val="24"/>
        </w:rPr>
        <w:t>,</w:t>
      </w:r>
      <w:r w:rsidR="001F7DC9">
        <w:rPr>
          <w:rFonts w:ascii="Times New Roman" w:hAnsi="Times New Roman" w:cs="Times New Roman"/>
          <w:sz w:val="24"/>
          <w:szCs w:val="24"/>
        </w:rPr>
        <w:t>564.</w:t>
      </w:r>
      <w:r w:rsidR="002524A6">
        <w:rPr>
          <w:rFonts w:ascii="Times New Roman" w:hAnsi="Times New Roman" w:cs="Times New Roman"/>
          <w:sz w:val="24"/>
          <w:szCs w:val="24"/>
        </w:rPr>
        <w:t xml:space="preserve"> Suppose the owner decide to sell the car after five years then his or her expenditure on the vehicle will be (</w:t>
      </w:r>
      <w:r w:rsidR="001F7DC9">
        <w:rPr>
          <w:rFonts w:ascii="Times New Roman" w:hAnsi="Times New Roman" w:cs="Times New Roman"/>
          <w:sz w:val="24"/>
          <w:szCs w:val="24"/>
        </w:rPr>
        <w:t>28,564</w:t>
      </w:r>
      <w:r w:rsidR="00B66656">
        <w:rPr>
          <w:rFonts w:ascii="Times New Roman" w:hAnsi="Times New Roman" w:cs="Times New Roman"/>
          <w:sz w:val="24"/>
          <w:szCs w:val="24"/>
        </w:rPr>
        <w:t xml:space="preserve">- </w:t>
      </w:r>
      <w:r w:rsidRPr="00B66656" w:rsidR="00B66656">
        <w:rPr>
          <w:rFonts w:ascii="Times New Roman" w:hAnsi="Times New Roman" w:cs="Times New Roman"/>
          <w:sz w:val="24"/>
          <w:szCs w:val="24"/>
        </w:rPr>
        <w:t>$11,074</w:t>
      </w:r>
      <w:r w:rsidR="001F7DC9">
        <w:rPr>
          <w:rFonts w:ascii="Times New Roman" w:hAnsi="Times New Roman" w:cs="Times New Roman"/>
          <w:sz w:val="24"/>
          <w:szCs w:val="24"/>
        </w:rPr>
        <w:t>) $17490</w:t>
      </w:r>
      <w:r w:rsidR="00B66656">
        <w:rPr>
          <w:rFonts w:ascii="Times New Roman" w:hAnsi="Times New Roman" w:cs="Times New Roman"/>
          <w:sz w:val="24"/>
          <w:szCs w:val="24"/>
        </w:rPr>
        <w:t xml:space="preserve">. </w:t>
      </w:r>
      <w:r w:rsidR="005D450F">
        <w:rPr>
          <w:rFonts w:ascii="Times New Roman" w:hAnsi="Times New Roman" w:cs="Times New Roman"/>
          <w:sz w:val="24"/>
          <w:szCs w:val="24"/>
        </w:rPr>
        <w:t xml:space="preserve">However, the hybrid version comes with tax relief of </w:t>
      </w:r>
      <w:r w:rsidR="002524A6">
        <w:rPr>
          <w:rFonts w:ascii="Times New Roman" w:hAnsi="Times New Roman" w:cs="Times New Roman"/>
          <w:sz w:val="24"/>
          <w:szCs w:val="24"/>
        </w:rPr>
        <w:t xml:space="preserve">$2100 bring the actual cost down to </w:t>
      </w:r>
      <w:r w:rsidR="001F7DC9">
        <w:rPr>
          <w:rFonts w:ascii="Times New Roman" w:hAnsi="Times New Roman" w:cs="Times New Roman"/>
          <w:sz w:val="24"/>
          <w:szCs w:val="24"/>
        </w:rPr>
        <w:t>$1539</w:t>
      </w:r>
      <w:r w:rsidR="00B66656">
        <w:rPr>
          <w:rFonts w:ascii="Times New Roman" w:hAnsi="Times New Roman" w:cs="Times New Roman"/>
          <w:sz w:val="24"/>
          <w:szCs w:val="24"/>
        </w:rPr>
        <w:t>0. The hybrid version thus has a low expenditure compared to the Civic EX if the owner plans to use and sell the vehicle after five years.
</w:t>
      </w:r>
    </w:p>
    <w:p w:rsidR="00A728BD"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assuming the buyers gets a discount of six percent on the vehicles then the total cost of managing the Civic EX will come down to </w:t>
      </w:r>
      <w:r w:rsidR="005B44C0">
        <w:rPr>
          <w:rFonts w:ascii="Times New Roman" w:hAnsi="Times New Roman" w:cs="Times New Roman"/>
          <w:sz w:val="24"/>
          <w:szCs w:val="24"/>
        </w:rPr>
        <w:t xml:space="preserve">$15712 whereas that of civic version will be $14034. </w:t>
      </w:r>
      <w:r w:rsidR="001F7DC9">
        <w:rPr>
          <w:rFonts w:ascii="Times New Roman" w:hAnsi="Times New Roman" w:cs="Times New Roman"/>
          <w:sz w:val="24"/>
          <w:szCs w:val="24"/>
        </w:rPr>
        <w:t xml:space="preserve">Suppose the discount stands at ten percent the expenditures will be </w:t>
      </w:r>
      <w:r>
        <w:rPr>
          <w:rFonts w:ascii="Times New Roman" w:hAnsi="Times New Roman" w:cs="Times New Roman"/>
          <w:sz w:val="24"/>
          <w:szCs w:val="24"/>
        </w:rPr>
        <w:t>$14901 for the Civic EX and $13130. In other words, the cost of managing the hybrid version for the first five years is low compared to that of the conventional cars.</w:t>
      </w:r>
      <w:r w:rsidR="00D42BC8">
        <w:rPr>
          <w:rFonts w:ascii="Times New Roman" w:hAnsi="Times New Roman" w:cs="Times New Roman"/>
          <w:sz w:val="24"/>
          <w:szCs w:val="24"/>
        </w:rPr>
        <w:t xml:space="preserve"> </w:t>
      </w:r>
      <w:r>
        <w:rPr>
          <w:rFonts w:ascii="Times New Roman" w:hAnsi="Times New Roman" w:cs="Times New Roman"/>
          <w:sz w:val="24"/>
          <w:szCs w:val="24"/>
        </w:rPr>
        <w:t>In a scenario where the buyer uses the two cars for the first ten years then the cost of mana</w:t>
      </w:r>
      <w:r w:rsidR="00734947">
        <w:rPr>
          <w:rFonts w:ascii="Times New Roman" w:hAnsi="Times New Roman" w:cs="Times New Roman"/>
          <w:sz w:val="24"/>
          <w:szCs w:val="24"/>
        </w:rPr>
        <w:t>gin</w:t>
      </w:r>
      <w:r w:rsidR="002B6E59">
        <w:rPr>
          <w:rFonts w:ascii="Times New Roman" w:hAnsi="Times New Roman" w:cs="Times New Roman"/>
          <w:sz w:val="24"/>
          <w:szCs w:val="24"/>
        </w:rPr>
        <w:t>g the Civic EX will come to $31954</w:t>
      </w:r>
      <w:r w:rsidR="00734947">
        <w:rPr>
          <w:rFonts w:ascii="Times New Roman" w:hAnsi="Times New Roman" w:cs="Times New Roman"/>
          <w:sz w:val="24"/>
          <w:szCs w:val="24"/>
        </w:rPr>
        <w:t xml:space="preserve"> whereas that of hybrid is </w:t>
      </w:r>
      <w:r w:rsidR="002B6E59">
        <w:rPr>
          <w:rFonts w:ascii="Times New Roman" w:hAnsi="Times New Roman" w:cs="Times New Roman"/>
          <w:sz w:val="24"/>
          <w:szCs w:val="24"/>
        </w:rPr>
        <w:t xml:space="preserve">$32164. </w:t>
      </w:r>
      <w:r w:rsidR="00D42BC8">
        <w:rPr>
          <w:rFonts w:ascii="Times New Roman" w:hAnsi="Times New Roman" w:cs="Times New Roman"/>
          <w:sz w:val="24"/>
          <w:szCs w:val="24"/>
        </w:rPr>
        <w:t>The assumption here is that the cost of fuel remains $3 for the same period. Besides, the change in gasoline prices does not have any impact on the cost of managing the vehicle over the same period since it applies to both cases. 
</w:t>
      </w:r>
    </w:p>
    <w:p w:rsidR="00D42BC8"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calculations indicate that </w:t>
      </w:r>
      <w:r w:rsidR="00843A74">
        <w:rPr>
          <w:rFonts w:ascii="Times New Roman" w:hAnsi="Times New Roman" w:cs="Times New Roman"/>
          <w:sz w:val="24"/>
          <w:szCs w:val="24"/>
        </w:rPr>
        <w:t>running a hybrid vehicle is cheaper than the conventional one. Additionally, the hybrid one comes with several benef</w:t>
      </w:r>
      <w:r w:rsidR="007F47D2">
        <w:rPr>
          <w:rFonts w:ascii="Times New Roman" w:hAnsi="Times New Roman" w:cs="Times New Roman"/>
          <w:sz w:val="24"/>
          <w:szCs w:val="24"/>
        </w:rPr>
        <w:t>its like subsidized parking fee. Even though the fee looks small, it is of a significant amount in the long run. For example, if the owner receives a subsidy of up to $100 dollars every month will translate to thou</w:t>
      </w:r>
      <w:r w:rsidR="006D79DB">
        <w:rPr>
          <w:rFonts w:ascii="Times New Roman" w:hAnsi="Times New Roman" w:cs="Times New Roman"/>
          <w:sz w:val="24"/>
          <w:szCs w:val="24"/>
        </w:rPr>
        <w:t xml:space="preserve">sands in the ten-year period. Besides, the hybrid is a "green car" and has low greenhouse emission which makes it environmentally friendly. It only emits </w:t>
      </w:r>
      <w:r w:rsidR="001D73D6">
        <w:rPr>
          <w:rFonts w:ascii="Times New Roman" w:hAnsi="Times New Roman" w:cs="Times New Roman"/>
          <w:sz w:val="24"/>
          <w:szCs w:val="24"/>
        </w:rPr>
        <w:t>4.40 tons of gases compared to 6.30 of the normal cars</w:t>
      </w:r>
      <w:sdt>
        <w:sdtPr>
          <w:rPr>
            <w:rFonts w:ascii="Times New Roman" w:hAnsi="Times New Roman" w:cs="Times New Roman"/>
            <w:sz w:val="24"/>
            <w:szCs w:val="24"/>
          </w:rPr>
          <w:id w:val="-381787488"/>
          <w:citation/>
        </w:sdtPr>
        <w:sdtContent>
          <w:r w:rsidR="007934D1">
            <w:rPr>
              <w:rFonts w:ascii="Times New Roman" w:hAnsi="Times New Roman" w:cs="Times New Roman"/>
              <w:sz w:val="24"/>
              <w:szCs w:val="24"/>
            </w:rPr>
            <w:fldChar w:fldCharType="begin"/>
          </w:r>
          <w:r w:rsidR="007934D1">
            <w:rPr>
              <w:rFonts w:ascii="Times New Roman" w:hAnsi="Times New Roman" w:cs="Times New Roman"/>
              <w:sz w:val="24"/>
              <w:szCs w:val="24"/>
            </w:rPr>
            <w:instrText xml:space="preserve"> CITATION SDe15 \l 1033 </w:instrText>
          </w:r>
          <w:r w:rsidR="007934D1">
            <w:rPr>
              <w:rFonts w:ascii="Times New Roman" w:hAnsi="Times New Roman" w:cs="Times New Roman"/>
              <w:sz w:val="24"/>
              <w:szCs w:val="24"/>
            </w:rPr>
            <w:fldChar w:fldCharType="separate"/>
          </w:r>
          <w:r w:rsidR="007934D1">
            <w:rPr>
              <w:rFonts w:ascii="Times New Roman" w:hAnsi="Times New Roman" w:cs="Times New Roman"/>
              <w:noProof/>
              <w:sz w:val="24"/>
              <w:szCs w:val="24"/>
            </w:rPr>
            <w:t xml:space="preserve"> </w:t>
          </w:r>
          <w:r w:rsidRPr="007934D1" w:rsidR="007934D1">
            <w:rPr>
              <w:rFonts w:ascii="Times New Roman" w:hAnsi="Times New Roman" w:cs="Times New Roman"/>
              <w:noProof/>
              <w:sz w:val="24"/>
              <w:szCs w:val="24"/>
            </w:rPr>
            <w:t>(S, Harriger, &amp; Khanna, 2015)</w:t>
          </w:r>
          <w:r w:rsidR="007934D1">
            <w:rPr>
              <w:rFonts w:ascii="Times New Roman" w:hAnsi="Times New Roman" w:cs="Times New Roman"/>
              <w:sz w:val="24"/>
              <w:szCs w:val="24"/>
            </w:rPr>
            <w:fldChar w:fldCharType="end"/>
          </w:r>
        </w:sdtContent>
      </w:sdt>
      <w:r w:rsidR="001D73D6">
        <w:rPr>
          <w:rFonts w:ascii="Times New Roman" w:hAnsi="Times New Roman" w:cs="Times New Roman"/>
          <w:sz w:val="24"/>
          <w:szCs w:val="24"/>
        </w:rPr>
        <w:t>. Also, it reduces the pressure on the need for fossil fuels due to its improved fuel efficiency thus contributing to the sustainable use of natural resources</w:t>
      </w:r>
      <w:sdt>
        <w:sdtPr>
          <w:rPr>
            <w:rFonts w:ascii="Times New Roman" w:hAnsi="Times New Roman" w:cs="Times New Roman"/>
            <w:sz w:val="24"/>
            <w:szCs w:val="24"/>
          </w:rPr>
          <w:id w:val="-1549983019"/>
          <w:citation/>
        </w:sdtPr>
        <w:sdtContent>
          <w:r w:rsidR="007934D1">
            <w:rPr>
              <w:rFonts w:ascii="Times New Roman" w:hAnsi="Times New Roman" w:cs="Times New Roman"/>
              <w:sz w:val="24"/>
              <w:szCs w:val="24"/>
            </w:rPr>
            <w:fldChar w:fldCharType="begin"/>
          </w:r>
          <w:r w:rsidR="007934D1">
            <w:rPr>
              <w:rFonts w:ascii="Times New Roman" w:hAnsi="Times New Roman" w:cs="Times New Roman"/>
              <w:sz w:val="24"/>
              <w:szCs w:val="24"/>
            </w:rPr>
            <w:instrText xml:space="preserve"> CITATION Heu15 \l 1033 </w:instrText>
          </w:r>
          <w:r w:rsidR="007934D1">
            <w:rPr>
              <w:rFonts w:ascii="Times New Roman" w:hAnsi="Times New Roman" w:cs="Times New Roman"/>
              <w:sz w:val="24"/>
              <w:szCs w:val="24"/>
            </w:rPr>
            <w:fldChar w:fldCharType="separate"/>
          </w:r>
          <w:r w:rsidR="007934D1">
            <w:rPr>
              <w:rFonts w:ascii="Times New Roman" w:hAnsi="Times New Roman" w:cs="Times New Roman"/>
              <w:noProof/>
              <w:sz w:val="24"/>
              <w:szCs w:val="24"/>
            </w:rPr>
            <w:t xml:space="preserve"> </w:t>
          </w:r>
          <w:r w:rsidRPr="007934D1" w:rsidR="007934D1">
            <w:rPr>
              <w:rFonts w:ascii="Times New Roman" w:hAnsi="Times New Roman" w:cs="Times New Roman"/>
              <w:noProof/>
              <w:sz w:val="24"/>
              <w:szCs w:val="24"/>
            </w:rPr>
            <w:t>(Garth &amp; Erich, 2015)</w:t>
          </w:r>
          <w:r w:rsidR="007934D1">
            <w:rPr>
              <w:rFonts w:ascii="Times New Roman" w:hAnsi="Times New Roman" w:cs="Times New Roman"/>
              <w:sz w:val="24"/>
              <w:szCs w:val="24"/>
            </w:rPr>
            <w:fldChar w:fldCharType="end"/>
          </w:r>
        </w:sdtContent>
      </w:sdt>
      <w:r w:rsidR="001D73D6">
        <w:rPr>
          <w:rFonts w:ascii="Times New Roman" w:hAnsi="Times New Roman" w:cs="Times New Roman"/>
          <w:sz w:val="24"/>
          <w:szCs w:val="24"/>
        </w:rPr>
        <w:t xml:space="preserve">. </w:t>
      </w:r>
      <w:r w:rsidR="00DB4F6E">
        <w:rPr>
          <w:rFonts w:ascii="Times New Roman" w:hAnsi="Times New Roman" w:cs="Times New Roman"/>
          <w:sz w:val="24"/>
          <w:szCs w:val="24"/>
        </w:rPr>
        <w:t xml:space="preserve">Pollution and sustainable use of natural resources like </w:t>
      </w:r>
      <w:r w:rsidR="00DB4F6E">
        <w:rPr>
          <w:rFonts w:ascii="Times New Roman" w:hAnsi="Times New Roman" w:cs="Times New Roman"/>
          <w:sz w:val="24"/>
          <w:szCs w:val="24"/>
        </w:rPr>
        <w:t>oil are some of the key areas that the United Nations is struggling to contain. Using the hybrid car instead of the normal thus contributes to the UN mission of clean environment.</w:t>
      </w:r>
    </w:p>
    <w:p w:rsidR="00DB4F6E" w:rsidP="00CA667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hybrid car has a lot of benefits compared to conventional one whether a person plans to use it for business or just leisure. It consumes less fuel, has low emission of greenhouse gases, and comes with tax relief of $2100. Besides,</w:t>
      </w:r>
      <w:r w:rsidR="00AF5302">
        <w:rPr>
          <w:rFonts w:ascii="Times New Roman" w:hAnsi="Times New Roman" w:cs="Times New Roman"/>
          <w:sz w:val="24"/>
          <w:szCs w:val="24"/>
        </w:rPr>
        <w:t xml:space="preserve"> the owner contributes to the global green environment campaign making it an ideal car. It also comes with other benefits like free or subsidized parking fees which lower the cost of managing the car. Some states even offer carpool </w:t>
      </w:r>
      <w:r w:rsidR="00FC7C5C">
        <w:rPr>
          <w:rFonts w:ascii="Times New Roman" w:hAnsi="Times New Roman" w:cs="Times New Roman"/>
          <w:sz w:val="24"/>
          <w:szCs w:val="24"/>
        </w:rPr>
        <w:t>lanes for</w:t>
      </w:r>
      <w:r w:rsidR="00AF5302">
        <w:rPr>
          <w:rFonts w:ascii="Times New Roman" w:hAnsi="Times New Roman" w:cs="Times New Roman"/>
          <w:sz w:val="24"/>
          <w:szCs w:val="24"/>
        </w:rPr>
        <w:t xml:space="preserve"> the owners which reduce time spent on traffic.  
</w:t>
      </w:r>
    </w:p>
    <w:p w:rsidR="00D42BC8"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CA6673">
      <w:pPr>
        <w:spacing w:line="480" w:lineRule="auto"/>
        <w:ind w:firstLine="720"/>
        <w:rPr>
          <w:rFonts w:ascii="Times New Roman" w:hAnsi="Times New Roman" w:cs="Times New Roman"/>
          <w:sz w:val="24"/>
          <w:szCs w:val="24"/>
        </w:rPr>
      </w:pPr>
    </w:p>
    <w:p w:rsidR="002A0A0F" w:rsidP="002A0A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2A0A0F" w:rsidP="002A0A0F">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 xml:space="preserve">Garth, H., &amp; Erich, M. (2015). Consumer learning and hybrid vehicle adoption. </w:t>
      </w:r>
      <w:r>
        <w:rPr>
          <w:i/>
          <w:iCs/>
          <w:noProof/>
        </w:rPr>
        <w:t>Environmental and resource economics, 62(1)</w:t>
      </w:r>
      <w:r>
        <w:rPr>
          <w:noProof/>
        </w:rPr>
        <w:t>, 125-161.</w:t>
      </w:r>
    </w:p>
    <w:p w:rsidR="002A0A0F" w:rsidP="002A0A0F">
      <w:pPr>
        <w:pStyle w:val="Bibliography"/>
        <w:ind w:left="720" w:hanging="720"/>
        <w:rPr>
          <w:noProof/>
        </w:rPr>
      </w:pPr>
      <w:r>
        <w:rPr>
          <w:i/>
          <w:iCs/>
          <w:noProof/>
        </w:rPr>
        <w:t>New Honda Civic for Sale in Salem, OR</w:t>
      </w:r>
      <w:r>
        <w:rPr>
          <w:noProof/>
        </w:rPr>
        <w:t>. (2018). Retrieved from Honda of Salem : https://www.hondaofsalem.com/new-inventory/honda-civic-for-sale-in-salem-or-ddcrr.htm?tcdcmpid=94080&amp;tcdadid=317517346769&amp;tcdkwid=56018603&amp;utm_campaign=New%20Honda%20Vehicles&amp;utm_medium=cpc&amp;utm_source=ddcads&amp;gclid=Cj0KCQiAurjgBRCqARIsAD09sg-VuO41AHOnNjHwq</w:t>
      </w:r>
    </w:p>
    <w:p w:rsidR="002A0A0F" w:rsidP="002A0A0F">
      <w:pPr>
        <w:pStyle w:val="Bibliography"/>
        <w:ind w:left="720" w:hanging="720"/>
        <w:rPr>
          <w:noProof/>
        </w:rPr>
      </w:pPr>
      <w:r>
        <w:rPr>
          <w:noProof/>
        </w:rPr>
        <w:t xml:space="preserve">Rinkesh. (2018). </w:t>
      </w:r>
      <w:r>
        <w:rPr>
          <w:i/>
          <w:iCs/>
          <w:noProof/>
        </w:rPr>
        <w:t>What is a Hybrid Car?</w:t>
      </w:r>
      <w:r>
        <w:rPr>
          <w:noProof/>
        </w:rPr>
        <w:t xml:space="preserve"> Retrieved from Conserve Energy: https://www.conserve-energy-future.com/advantages-and-disadvantages-of-hybrid-cars.php</w:t>
      </w:r>
    </w:p>
    <w:p w:rsidR="002A0A0F" w:rsidP="002A0A0F">
      <w:pPr>
        <w:pStyle w:val="Bibliography"/>
        <w:ind w:left="720" w:hanging="720"/>
        <w:rPr>
          <w:noProof/>
        </w:rPr>
      </w:pPr>
      <w:r>
        <w:rPr>
          <w:noProof/>
        </w:rPr>
        <w:t xml:space="preserve">S, D. M., Harriger, J. L., &amp; Khanna, N. (2015). The value of environmental status signaling. </w:t>
      </w:r>
      <w:r>
        <w:rPr>
          <w:i/>
          <w:iCs/>
          <w:noProof/>
        </w:rPr>
        <w:t>Ecological Economics 111</w:t>
      </w:r>
      <w:r>
        <w:rPr>
          <w:noProof/>
        </w:rPr>
        <w:t>, 1-11. Retrieved from US Department of Energy .</w:t>
      </w:r>
    </w:p>
    <w:p w:rsidR="002A0A0F" w:rsidP="002A0A0F">
      <w:pPr>
        <w:spacing w:line="48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p w:rsidR="00797A31" w:rsidRPr="00797A31" w:rsidP="00797A31">
      <w:pPr>
        <w:spacing w:line="480" w:lineRule="auto"/>
        <w:ind w:firstLine="720"/>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23A1" w:rsidRPr="00AE23A1" w:rsidP="00AE23A1">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AE23A1">
      <w:rPr>
        <w:rFonts w:ascii="Times New Roman" w:hAnsi="Times New Roman" w:cs="Times New Roman"/>
        <w:sz w:val="24"/>
        <w:szCs w:val="24"/>
      </w:rPr>
      <w:fldChar w:fldCharType="begin"/>
    </w:r>
    <w:r w:rsidRPr="00AE23A1">
      <w:rPr>
        <w:rFonts w:ascii="Times New Roman" w:hAnsi="Times New Roman" w:cs="Times New Roman"/>
        <w:sz w:val="24"/>
        <w:szCs w:val="24"/>
      </w:rPr>
      <w:instrText xml:space="preserve"> PAGE   \* MERGEFORMAT </w:instrText>
    </w:r>
    <w:r w:rsidRPr="00AE23A1">
      <w:rPr>
        <w:rFonts w:ascii="Times New Roman" w:hAnsi="Times New Roman" w:cs="Times New Roman"/>
        <w:sz w:val="24"/>
        <w:szCs w:val="24"/>
      </w:rPr>
      <w:fldChar w:fldCharType="separate"/>
    </w:r>
    <w:r w:rsidR="002A0A0F">
      <w:rPr>
        <w:rFonts w:ascii="Times New Roman" w:hAnsi="Times New Roman" w:cs="Times New Roman"/>
        <w:noProof/>
        <w:sz w:val="24"/>
        <w:szCs w:val="24"/>
      </w:rPr>
      <w:t>5</w:t>
    </w:r>
    <w:r w:rsidRPr="00AE23A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3A1"/>
    <w:rsid w:val="00010FAC"/>
    <w:rsid w:val="00036B1B"/>
    <w:rsid w:val="000529AB"/>
    <w:rsid w:val="000973E3"/>
    <w:rsid w:val="001D73D6"/>
    <w:rsid w:val="001F7DC9"/>
    <w:rsid w:val="002370B2"/>
    <w:rsid w:val="002524A6"/>
    <w:rsid w:val="002A0A0F"/>
    <w:rsid w:val="002B6E59"/>
    <w:rsid w:val="002D17EB"/>
    <w:rsid w:val="00367B2C"/>
    <w:rsid w:val="003814B3"/>
    <w:rsid w:val="003E4DBA"/>
    <w:rsid w:val="004145C2"/>
    <w:rsid w:val="004824B3"/>
    <w:rsid w:val="004C6BBF"/>
    <w:rsid w:val="00584DA7"/>
    <w:rsid w:val="005B44C0"/>
    <w:rsid w:val="005D450F"/>
    <w:rsid w:val="005F7D9D"/>
    <w:rsid w:val="00623E09"/>
    <w:rsid w:val="0064397A"/>
    <w:rsid w:val="0068641B"/>
    <w:rsid w:val="006B05A8"/>
    <w:rsid w:val="006D79DB"/>
    <w:rsid w:val="00734947"/>
    <w:rsid w:val="007934D1"/>
    <w:rsid w:val="00797A31"/>
    <w:rsid w:val="007C08F3"/>
    <w:rsid w:val="007F47D2"/>
    <w:rsid w:val="00843A74"/>
    <w:rsid w:val="00846D13"/>
    <w:rsid w:val="00856EB0"/>
    <w:rsid w:val="00A2052C"/>
    <w:rsid w:val="00A37F1D"/>
    <w:rsid w:val="00A728BD"/>
    <w:rsid w:val="00A945C0"/>
    <w:rsid w:val="00AE23A1"/>
    <w:rsid w:val="00AF5302"/>
    <w:rsid w:val="00B66656"/>
    <w:rsid w:val="00C831BB"/>
    <w:rsid w:val="00CA6673"/>
    <w:rsid w:val="00D42BC8"/>
    <w:rsid w:val="00DB4F6E"/>
    <w:rsid w:val="00DE3661"/>
    <w:rsid w:val="00E13D92"/>
    <w:rsid w:val="00EB0F3C"/>
    <w:rsid w:val="00EC4732"/>
    <w:rsid w:val="00EE7EDB"/>
    <w:rsid w:val="00F30EDC"/>
    <w:rsid w:val="00FC7C5C"/>
    <w:rsid w:val="00FF29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3364B20-593A-48AD-9D92-ABBA3BCCF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3A1"/>
  </w:style>
  <w:style w:type="paragraph" w:styleId="Footer">
    <w:name w:val="footer"/>
    <w:basedOn w:val="Normal"/>
    <w:link w:val="FooterChar"/>
    <w:uiPriority w:val="99"/>
    <w:unhideWhenUsed/>
    <w:rsid w:val="00AE2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23A1"/>
  </w:style>
  <w:style w:type="paragraph" w:styleId="Bibliography">
    <w:name w:val="Bibliography"/>
    <w:basedOn w:val="Normal"/>
    <w:next w:val="Normal"/>
    <w:uiPriority w:val="37"/>
    <w:unhideWhenUsed/>
    <w:rsid w:val="002A0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Rin18</b:Tag>
    <b:SourceType>InternetSite</b:SourceType>
    <b:Guid>{A29A5D34-EDE7-42E7-9E1E-857A1E5FBDC4}</b:Guid>
    <b:Title>What is a Hybrid Car?</b:Title>
    <b:Year>2018</b:Year>
    <b:InternetSiteTitle>Conserve Energy</b:InternetSiteTitle>
    <b:URL>https://www.conserve-energy-future.com/advantages-and-disadvantages-of-hybrid-cars.php</b:URL>
    <b:Author>
      <b:Author>
        <b:NameList>
          <b:Person>
            <b:Last>Rinkesh</b:Last>
          </b:Person>
        </b:NameList>
      </b:Author>
    </b:Author>
    <b:RefOrder>1</b:RefOrder>
  </b:Source>
  <b:Source>
    <b:Tag>SDe15</b:Tag>
    <b:SourceType>JournalArticle</b:SourceType>
    <b:Guid>{05650BC9-C4D0-41A9-8726-4FEA5DE6EE4A}</b:Guid>
    <b:Author>
      <b:Author>
        <b:NameList>
          <b:Person>
            <b:Last>S</b:Last>
            <b:First>Delgado</b:First>
            <b:Middle>Michael</b:Middle>
          </b:Person>
          <b:Person>
            <b:Last>Harriger</b:Last>
            <b:First>Jessica</b:First>
            <b:Middle>L.</b:Middle>
          </b:Person>
          <b:Person>
            <b:Last>Khanna</b:Last>
            <b:First>Neha</b:First>
          </b:Person>
        </b:NameList>
      </b:Author>
    </b:Author>
    <b:Title>The value of environmental status signaling</b:Title>
    <b:InternetSiteTitle>US Department of Energy </b:InternetSiteTitle>
    <b:Year>2015</b:Year>
    <b:JournalName> Ecological Economics 111</b:JournalName>
    <b:Pages>1-11</b:Pages>
    <b:RefOrder>3</b:RefOrder>
  </b:Source>
  <b:Source>
    <b:Tag>Heu15</b:Tag>
    <b:SourceType>JournalArticle</b:SourceType>
    <b:Guid>{16189F9A-0D21-4968-BA3A-3A69EF9FEB6E}</b:Guid>
    <b:Author>
      <b:Author>
        <b:NameList>
          <b:Person>
            <b:Last>Garth</b:Last>
            <b:First>Heutel</b:First>
          </b:Person>
          <b:Person>
            <b:Last>Erich</b:Last>
            <b:First>Muehlegger</b:First>
          </b:Person>
        </b:NameList>
      </b:Author>
    </b:Author>
    <b:Title>Consumer learning and hybrid vehicle adoption</b:Title>
    <b:JournalName>Environmental and resource economics, 62(1)</b:JournalName>
    <b:Year>2015</b:Year>
    <b:Pages>125-161</b:Pages>
    <b:RefOrder>4</b:RefOrder>
  </b:Source>
  <b:Source>
    <b:Tag>New182</b:Tag>
    <b:SourceType>InternetSite</b:SourceType>
    <b:Guid>{F5EFD5D9-8535-4BC0-A955-56E9CDDB1313}</b:Guid>
    <b:Title>New Honda Civic for Sale in Salem, OR</b:Title>
    <b:Year>2018</b:Year>
    <b:InternetSiteTitle>Honda of Salem </b:InternetSiteTitle>
    <b:URL>https://www.hondaofsalem.com/new-inventory/honda-civic-for-sale-in-salem-or-ddcrr.htm?tcdcmpid=94080&amp;tcdadid=317517346769&amp;tcdkwid=56018603&amp;utm_campaign=New%20Honda%20Vehicles&amp;utm_medium=cpc&amp;utm_source=ddcads&amp;gclid=Cj0KCQiAurjgBRCqARIsAD09sg-VuO41AHOnNjHwq</b:URL>
    <b:RefOrder>2</b:RefOrder>
  </b:Source>
</b:Sources>
</file>

<file path=customXml/itemProps1.xml><?xml version="1.0" encoding="utf-8"?>
<ds:datastoreItem xmlns:ds="http://schemas.openxmlformats.org/officeDocument/2006/customXml" ds:itemID="{3503D78E-BA4F-4DFD-9C77-2A9A80E2E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26</cp:revision>
  <dcterms:created xsi:type="dcterms:W3CDTF">2018-12-10T16:47:00Z</dcterms:created>
  <dcterms:modified xsi:type="dcterms:W3CDTF">2018-12-10T21:56:00Z</dcterms:modified>
</cp:coreProperties>
</file>