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162" w:rsidRDefault="00442162" w:rsidP="00736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36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36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36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36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Articles Summary</w:t>
      </w: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name</w:t>
      </w: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29A" w:rsidRDefault="0074129A" w:rsidP="00741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Articles Summary</w:t>
      </w:r>
    </w:p>
    <w:p w:rsidR="0074129A" w:rsidRPr="002141E6" w:rsidRDefault="0074129A" w:rsidP="0074129A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1E6">
        <w:rPr>
          <w:rFonts w:ascii="Times New Roman" w:hAnsi="Times New Roman" w:cs="Times New Roman"/>
          <w:b/>
          <w:sz w:val="24"/>
          <w:szCs w:val="24"/>
        </w:rPr>
        <w:t>“Five Misunderstandings About Case-Study Research</w:t>
      </w:r>
      <w:r w:rsidR="00BE5C2C" w:rsidRPr="002141E6">
        <w:rPr>
          <w:rFonts w:ascii="Times New Roman" w:hAnsi="Times New Roman" w:cs="Times New Roman"/>
          <w:b/>
          <w:sz w:val="24"/>
          <w:szCs w:val="24"/>
        </w:rPr>
        <w:t>”</w:t>
      </w:r>
    </w:p>
    <w:p w:rsidR="001027F4" w:rsidRDefault="0074129A" w:rsidP="007412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027F4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sz w:val="24"/>
          <w:szCs w:val="24"/>
        </w:rPr>
        <w:t>: The purpose of this article is to examine five common misunderstandings about case-study research</w:t>
      </w:r>
      <w:r w:rsidR="001027F4">
        <w:rPr>
          <w:rFonts w:ascii="Times New Roman" w:hAnsi="Times New Roman" w:cs="Times New Roman"/>
          <w:b/>
          <w:sz w:val="24"/>
          <w:szCs w:val="24"/>
        </w:rPr>
        <w:t>:</w:t>
      </w:r>
    </w:p>
    <w:p w:rsidR="00442162" w:rsidRPr="00442162" w:rsidRDefault="001027F4" w:rsidP="0074129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2162">
        <w:rPr>
          <w:rFonts w:ascii="Times New Roman" w:hAnsi="Times New Roman" w:cs="Times New Roman"/>
          <w:sz w:val="24"/>
          <w:szCs w:val="24"/>
        </w:rPr>
        <w:t>Theoretical</w:t>
      </w:r>
      <w:r w:rsidR="0074129A" w:rsidRPr="00442162">
        <w:rPr>
          <w:rFonts w:ascii="Times New Roman" w:hAnsi="Times New Roman" w:cs="Times New Roman"/>
          <w:sz w:val="24"/>
          <w:szCs w:val="24"/>
        </w:rPr>
        <w:t xml:space="preserve"> knowledge of case study is more significant than practical knowledge; </w:t>
      </w:r>
    </w:p>
    <w:p w:rsidR="00442162" w:rsidRPr="00442162" w:rsidRDefault="001027F4" w:rsidP="0044216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2162">
        <w:rPr>
          <w:rFonts w:ascii="Times New Roman" w:hAnsi="Times New Roman" w:cs="Times New Roman"/>
          <w:sz w:val="24"/>
          <w:szCs w:val="24"/>
        </w:rPr>
        <w:t>The</w:t>
      </w:r>
      <w:r w:rsidR="0074129A" w:rsidRPr="00442162">
        <w:rPr>
          <w:rFonts w:ascii="Times New Roman" w:hAnsi="Times New Roman" w:cs="Times New Roman"/>
          <w:sz w:val="24"/>
          <w:szCs w:val="24"/>
        </w:rPr>
        <w:t xml:space="preserve"> single case-study is inadequate for scientific development; </w:t>
      </w:r>
    </w:p>
    <w:p w:rsidR="00442162" w:rsidRPr="00442162" w:rsidRDefault="0074129A" w:rsidP="0074129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2162">
        <w:rPr>
          <w:rFonts w:ascii="Times New Roman" w:hAnsi="Times New Roman" w:cs="Times New Roman"/>
          <w:sz w:val="24"/>
          <w:szCs w:val="24"/>
        </w:rPr>
        <w:t xml:space="preserve"> </w:t>
      </w:r>
      <w:r w:rsidR="001027F4" w:rsidRPr="00442162">
        <w:rPr>
          <w:rFonts w:ascii="Times New Roman" w:hAnsi="Times New Roman" w:cs="Times New Roman"/>
          <w:sz w:val="24"/>
          <w:szCs w:val="24"/>
        </w:rPr>
        <w:t>T</w:t>
      </w:r>
      <w:r w:rsidRPr="00442162">
        <w:rPr>
          <w:rFonts w:ascii="Times New Roman" w:hAnsi="Times New Roman" w:cs="Times New Roman"/>
          <w:sz w:val="24"/>
          <w:szCs w:val="24"/>
        </w:rPr>
        <w:t xml:space="preserve">he most significance of case-study lies in generating hypothesis only rather than hypothesis testing and theory building; </w:t>
      </w:r>
    </w:p>
    <w:p w:rsidR="00442162" w:rsidRPr="00442162" w:rsidRDefault="001027F4" w:rsidP="0074129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2162">
        <w:rPr>
          <w:rFonts w:ascii="Times New Roman" w:hAnsi="Times New Roman" w:cs="Times New Roman"/>
          <w:sz w:val="24"/>
          <w:szCs w:val="24"/>
        </w:rPr>
        <w:t>The</w:t>
      </w:r>
      <w:r w:rsidR="0074129A" w:rsidRPr="00442162">
        <w:rPr>
          <w:rFonts w:ascii="Times New Roman" w:hAnsi="Times New Roman" w:cs="Times New Roman"/>
          <w:sz w:val="24"/>
          <w:szCs w:val="24"/>
        </w:rPr>
        <w:t xml:space="preserve"> case study has a bias toward verification; and</w:t>
      </w:r>
    </w:p>
    <w:p w:rsidR="0074129A" w:rsidRPr="00442162" w:rsidRDefault="001027F4" w:rsidP="0074129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2162">
        <w:rPr>
          <w:rFonts w:ascii="Times New Roman" w:hAnsi="Times New Roman" w:cs="Times New Roman"/>
          <w:sz w:val="24"/>
          <w:szCs w:val="24"/>
        </w:rPr>
        <w:t xml:space="preserve">Specific case studies are often difficult to summarize to develop general proposition (Flyvbjerg, 2006). </w:t>
      </w:r>
    </w:p>
    <w:p w:rsidR="001027F4" w:rsidRDefault="001027F4" w:rsidP="007412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2162">
        <w:rPr>
          <w:rFonts w:ascii="Times New Roman" w:hAnsi="Times New Roman" w:cs="Times New Roman"/>
          <w:b/>
          <w:sz w:val="24"/>
          <w:szCs w:val="24"/>
        </w:rPr>
        <w:t>Role of Cases in Human Learning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27F4" w:rsidRPr="00126F7D" w:rsidRDefault="00442162" w:rsidP="00126F7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study produces such types of context dependent knowledge that are useful to develop people’s knowledge “from rule-based beginners to virtuoso experts” </w:t>
      </w:r>
      <w:r w:rsidRPr="00442162">
        <w:rPr>
          <w:rFonts w:ascii="Times New Roman" w:hAnsi="Times New Roman" w:cs="Times New Roman"/>
          <w:sz w:val="24"/>
          <w:szCs w:val="24"/>
        </w:rPr>
        <w:t>(Flyvbjerg, 2006)</w:t>
      </w:r>
      <w:r w:rsidRPr="00126F7D">
        <w:rPr>
          <w:rFonts w:ascii="Times New Roman" w:hAnsi="Times New Roman" w:cs="Times New Roman"/>
          <w:sz w:val="24"/>
          <w:szCs w:val="24"/>
        </w:rPr>
        <w:t>.</w:t>
      </w:r>
    </w:p>
    <w:p w:rsidR="00614436" w:rsidRDefault="00442162" w:rsidP="001027F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real-life closeness of case studies is helpful for researchers to develop a nuanced view of reality as well as their own </w:t>
      </w:r>
      <w:r w:rsidR="00614436">
        <w:rPr>
          <w:rFonts w:ascii="Times New Roman" w:hAnsi="Times New Roman" w:cs="Times New Roman"/>
          <w:sz w:val="24"/>
          <w:szCs w:val="24"/>
        </w:rPr>
        <w:t xml:space="preserve">learning processes. </w:t>
      </w:r>
    </w:p>
    <w:p w:rsidR="00614436" w:rsidRDefault="00614436" w:rsidP="006144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1084">
        <w:rPr>
          <w:rFonts w:ascii="Times New Roman" w:hAnsi="Times New Roman" w:cs="Times New Roman"/>
          <w:b/>
          <w:sz w:val="24"/>
          <w:szCs w:val="24"/>
        </w:rPr>
        <w:t>Cases as “Black Swans”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14436" w:rsidRDefault="00614436" w:rsidP="006144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Carefully chosen cases are helpful to develop study of natural sciences as well as human affairs.</w:t>
      </w:r>
    </w:p>
    <w:p w:rsidR="00442162" w:rsidRDefault="00442162" w:rsidP="0061443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443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14436">
        <w:rPr>
          <w:rFonts w:ascii="Times New Roman" w:hAnsi="Times New Roman" w:cs="Times New Roman"/>
          <w:sz w:val="24"/>
          <w:szCs w:val="24"/>
        </w:rPr>
        <w:t xml:space="preserve">Although the case studies may not </w:t>
      </w:r>
      <w:r w:rsidR="00C31084">
        <w:rPr>
          <w:rFonts w:ascii="Times New Roman" w:hAnsi="Times New Roman" w:cs="Times New Roman"/>
          <w:sz w:val="24"/>
          <w:szCs w:val="24"/>
        </w:rPr>
        <w:t xml:space="preserve">be used in formal generalization, but they can contribute in the collective process of knowledge accumulation in a given field. </w:t>
      </w:r>
    </w:p>
    <w:p w:rsidR="00C31084" w:rsidRDefault="00C31084" w:rsidP="00C310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D0A">
        <w:rPr>
          <w:rFonts w:ascii="Times New Roman" w:hAnsi="Times New Roman" w:cs="Times New Roman"/>
          <w:b/>
          <w:sz w:val="24"/>
          <w:szCs w:val="24"/>
        </w:rPr>
        <w:t>Strategies for Case Selection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31084" w:rsidRDefault="00C31084" w:rsidP="00C3108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Extreme </w:t>
      </w:r>
      <w:r w:rsidR="00220D0A">
        <w:rPr>
          <w:rFonts w:ascii="Times New Roman" w:hAnsi="Times New Roman" w:cs="Times New Roman"/>
          <w:sz w:val="24"/>
          <w:szCs w:val="24"/>
        </w:rPr>
        <w:t>case selection strategy is more helpful in revealing more information about the situation studied by activating more actors and mechanisms than random case selection.</w:t>
      </w:r>
    </w:p>
    <w:p w:rsidR="00220D0A" w:rsidRDefault="00220D0A" w:rsidP="00220D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D0A">
        <w:rPr>
          <w:rFonts w:ascii="Times New Roman" w:hAnsi="Times New Roman" w:cs="Times New Roman"/>
          <w:sz w:val="24"/>
          <w:szCs w:val="24"/>
        </w:rPr>
        <w:t>“most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D0A">
        <w:rPr>
          <w:rFonts w:ascii="Times New Roman" w:hAnsi="Times New Roman" w:cs="Times New Roman"/>
          <w:sz w:val="24"/>
          <w:szCs w:val="24"/>
        </w:rPr>
        <w:t>likely”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D0A">
        <w:rPr>
          <w:rFonts w:ascii="Times New Roman" w:hAnsi="Times New Roman" w:cs="Times New Roman"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 cases </w:t>
      </w:r>
      <w:r w:rsidRPr="00220D0A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helpful </w:t>
      </w:r>
      <w:r w:rsidRPr="00220D0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falsification propositions, while</w:t>
      </w:r>
      <w:r w:rsidRPr="00220D0A">
        <w:rPr>
          <w:rFonts w:ascii="Times New Roman" w:hAnsi="Times New Roman" w:cs="Times New Roman"/>
          <w:sz w:val="24"/>
          <w:szCs w:val="24"/>
        </w:rPr>
        <w:t xml:space="preserve"> “least likely” </w:t>
      </w:r>
      <w:r>
        <w:rPr>
          <w:rFonts w:ascii="Times New Roman" w:hAnsi="Times New Roman" w:cs="Times New Roman"/>
          <w:sz w:val="24"/>
          <w:szCs w:val="24"/>
        </w:rPr>
        <w:t xml:space="preserve">type </w:t>
      </w:r>
      <w:r w:rsidRPr="00220D0A">
        <w:rPr>
          <w:rFonts w:ascii="Times New Roman" w:hAnsi="Times New Roman" w:cs="Times New Roman"/>
          <w:sz w:val="24"/>
          <w:szCs w:val="24"/>
        </w:rPr>
        <w:t>cases are most ap</w:t>
      </w:r>
      <w:r>
        <w:rPr>
          <w:rFonts w:ascii="Times New Roman" w:hAnsi="Times New Roman" w:cs="Times New Roman"/>
          <w:sz w:val="24"/>
          <w:szCs w:val="24"/>
        </w:rPr>
        <w:t>propriate to</w:t>
      </w:r>
      <w:r w:rsidRPr="00220D0A">
        <w:rPr>
          <w:rFonts w:ascii="Times New Roman" w:hAnsi="Times New Roman" w:cs="Times New Roman"/>
          <w:sz w:val="24"/>
          <w:szCs w:val="24"/>
        </w:rPr>
        <w:t xml:space="preserve"> verification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42162">
        <w:rPr>
          <w:rFonts w:ascii="Times New Roman" w:hAnsi="Times New Roman" w:cs="Times New Roman"/>
          <w:sz w:val="24"/>
          <w:szCs w:val="24"/>
        </w:rPr>
        <w:t>Flyvbjerg, 2006)</w:t>
      </w:r>
    </w:p>
    <w:p w:rsidR="00220D0A" w:rsidRDefault="00220D0A" w:rsidP="00220D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6F7D">
        <w:rPr>
          <w:rFonts w:ascii="Times New Roman" w:hAnsi="Times New Roman" w:cs="Times New Roman"/>
          <w:b/>
          <w:sz w:val="24"/>
          <w:szCs w:val="24"/>
        </w:rPr>
        <w:t>“Do Case Studies Contain a Subjective Bias?”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6F7D" w:rsidRDefault="00126F7D" w:rsidP="00126F7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closeness of case studies to real-life situation can views directly in relation to phenomena.</w:t>
      </w:r>
    </w:p>
    <w:p w:rsidR="00126F7D" w:rsidRDefault="00220D0A" w:rsidP="00126F7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126F7D" w:rsidRPr="00220D0A">
        <w:rPr>
          <w:rFonts w:ascii="Times New Roman" w:hAnsi="Times New Roman" w:cs="Times New Roman"/>
          <w:sz w:val="24"/>
          <w:szCs w:val="24"/>
        </w:rPr>
        <w:t>The</w:t>
      </w:r>
      <w:r w:rsidRPr="00220D0A">
        <w:rPr>
          <w:rFonts w:ascii="Times New Roman" w:hAnsi="Times New Roman" w:cs="Times New Roman"/>
          <w:sz w:val="24"/>
          <w:szCs w:val="24"/>
        </w:rPr>
        <w:t xml:space="preserve"> case study contains a greater bias toward falsification of preconceived notions than toward verification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126F7D">
        <w:rPr>
          <w:rFonts w:ascii="Times New Roman" w:hAnsi="Times New Roman" w:cs="Times New Roman"/>
          <w:sz w:val="24"/>
          <w:szCs w:val="24"/>
        </w:rPr>
        <w:t>(</w:t>
      </w:r>
      <w:r w:rsidR="00126F7D" w:rsidRPr="00442162">
        <w:rPr>
          <w:rFonts w:ascii="Times New Roman" w:hAnsi="Times New Roman" w:cs="Times New Roman"/>
          <w:sz w:val="24"/>
          <w:szCs w:val="24"/>
        </w:rPr>
        <w:t>Flyvbjerg, 2006)</w:t>
      </w:r>
      <w:r w:rsidR="00126F7D">
        <w:rPr>
          <w:rFonts w:ascii="Times New Roman" w:hAnsi="Times New Roman" w:cs="Times New Roman"/>
          <w:sz w:val="24"/>
          <w:szCs w:val="24"/>
        </w:rPr>
        <w:t>.</w:t>
      </w:r>
    </w:p>
    <w:p w:rsidR="00220D0A" w:rsidRDefault="00126F7D" w:rsidP="0012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6F7D">
        <w:rPr>
          <w:rFonts w:ascii="Times New Roman" w:hAnsi="Times New Roman" w:cs="Times New Roman"/>
          <w:b/>
          <w:sz w:val="24"/>
          <w:szCs w:val="24"/>
        </w:rPr>
        <w:t>Problem of Summarization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6F7D" w:rsidRDefault="00126F7D" w:rsidP="00126F7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case studies should be read as narrative in totality. </w:t>
      </w:r>
    </w:p>
    <w:p w:rsidR="00126F7D" w:rsidRDefault="00126F7D" w:rsidP="0012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9A6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26F7D" w:rsidRDefault="00126F7D" w:rsidP="00F11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19A6">
        <w:rPr>
          <w:rFonts w:ascii="Times New Roman" w:hAnsi="Times New Roman" w:cs="Times New Roman"/>
          <w:sz w:val="24"/>
          <w:szCs w:val="24"/>
        </w:rPr>
        <w:t>According to Kuhnian principle, a large number of thoroughly executed case studies are crucial to develop effectiveness of scientific discipl</w:t>
      </w:r>
      <w:r w:rsidR="00F119A6" w:rsidRPr="00F119A6">
        <w:rPr>
          <w:rFonts w:ascii="Times New Roman" w:hAnsi="Times New Roman" w:cs="Times New Roman"/>
          <w:sz w:val="24"/>
          <w:szCs w:val="24"/>
        </w:rPr>
        <w:t>in</w:t>
      </w:r>
      <w:r w:rsidRPr="00F119A6">
        <w:rPr>
          <w:rFonts w:ascii="Times New Roman" w:hAnsi="Times New Roman" w:cs="Times New Roman"/>
          <w:sz w:val="24"/>
          <w:szCs w:val="24"/>
        </w:rPr>
        <w:t>es.</w:t>
      </w:r>
    </w:p>
    <w:p w:rsidR="00460A30" w:rsidRDefault="00460A30" w:rsidP="00F11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:rsidR="00460A30" w:rsidRDefault="00460A30" w:rsidP="00F11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Flybvjerg, B. (2006). </w:t>
      </w:r>
      <w:r w:rsidRPr="00460A30">
        <w:rPr>
          <w:rFonts w:ascii="Times New Roman" w:hAnsi="Times New Roman" w:cs="Times New Roman"/>
          <w:sz w:val="24"/>
          <w:szCs w:val="24"/>
        </w:rPr>
        <w:t>Five Misunderstandings About Case-Study Research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60A30">
        <w:rPr>
          <w:rFonts w:ascii="Times New Roman" w:hAnsi="Times New Roman" w:cs="Times New Roman"/>
          <w:i/>
          <w:sz w:val="24"/>
          <w:szCs w:val="24"/>
        </w:rPr>
        <w:t>Qualitative Inquiry</w:t>
      </w:r>
      <w:r>
        <w:rPr>
          <w:rFonts w:ascii="Times New Roman" w:hAnsi="Times New Roman" w:cs="Times New Roman"/>
          <w:sz w:val="24"/>
          <w:szCs w:val="24"/>
        </w:rPr>
        <w:t>, 12 (2),</w:t>
      </w:r>
      <w:r w:rsidRPr="00460A30">
        <w:rPr>
          <w:rFonts w:ascii="Times New Roman" w:hAnsi="Times New Roman" w:cs="Times New Roman"/>
          <w:sz w:val="24"/>
          <w:szCs w:val="24"/>
        </w:rPr>
        <w:t xml:space="preserve"> 219-245</w:t>
      </w:r>
    </w:p>
    <w:p w:rsidR="00460A30" w:rsidRPr="002141E6" w:rsidRDefault="00BE5C2C" w:rsidP="00460A30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1E6">
        <w:rPr>
          <w:rFonts w:ascii="Times New Roman" w:hAnsi="Times New Roman" w:cs="Times New Roman"/>
          <w:b/>
          <w:sz w:val="24"/>
          <w:szCs w:val="24"/>
        </w:rPr>
        <w:lastRenderedPageBreak/>
        <w:t>“Making the case for cases: The use of "home grown" teaching cases to provide credibility in continuing professional education programs”</w:t>
      </w:r>
    </w:p>
    <w:p w:rsidR="00BE5C2C" w:rsidRDefault="00BE5C2C" w:rsidP="00BE5C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1F0C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41FAF">
        <w:rPr>
          <w:rFonts w:ascii="Times New Roman" w:hAnsi="Times New Roman" w:cs="Times New Roman"/>
          <w:sz w:val="24"/>
          <w:szCs w:val="24"/>
        </w:rPr>
        <w:t>The challenges of credibility the Leadership Institute faced are:</w:t>
      </w:r>
    </w:p>
    <w:p w:rsidR="00C41FAF" w:rsidRDefault="00C41FAF" w:rsidP="00C41F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could the Department of Personnel’s training bureau be a real par</w:t>
      </w:r>
      <w:r w:rsidR="00465C49">
        <w:rPr>
          <w:rFonts w:ascii="Times New Roman" w:hAnsi="Times New Roman" w:cs="Times New Roman"/>
          <w:sz w:val="24"/>
          <w:szCs w:val="24"/>
        </w:rPr>
        <w:t>tner in change initiatives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C41FAF" w:rsidRDefault="00C41FAF" w:rsidP="00C41F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could the agencies</w:t>
      </w:r>
      <w:r w:rsidR="00281F0C">
        <w:rPr>
          <w:rFonts w:ascii="Times New Roman" w:hAnsi="Times New Roman" w:cs="Times New Roman"/>
          <w:sz w:val="24"/>
          <w:szCs w:val="24"/>
        </w:rPr>
        <w:t xml:space="preserve"> be managed to enroll new outstanding managers and continue sending them over time?</w:t>
      </w:r>
    </w:p>
    <w:p w:rsidR="00281F0C" w:rsidRDefault="00281F0C" w:rsidP="00C41F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could these managers be convinced of possible changes that could be worth pursuing in general, in government, and in New York City?</w:t>
      </w:r>
    </w:p>
    <w:p w:rsidR="00281F0C" w:rsidRDefault="00281F0C" w:rsidP="00C41F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could these managers be convinced that lessons of leadership and change management can be learned in seminars and applied back successfully in their agencies?</w:t>
      </w:r>
    </w:p>
    <w:p w:rsidR="00281F0C" w:rsidRDefault="00281F0C" w:rsidP="00C41F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could </w:t>
      </w:r>
      <w:r w:rsidR="00702230">
        <w:rPr>
          <w:rFonts w:ascii="Times New Roman" w:hAnsi="Times New Roman" w:cs="Times New Roman"/>
          <w:sz w:val="24"/>
          <w:szCs w:val="24"/>
        </w:rPr>
        <w:t>stand up before these managers for teaching them?</w:t>
      </w:r>
    </w:p>
    <w:p w:rsidR="00702230" w:rsidRPr="00702230" w:rsidRDefault="00702230" w:rsidP="007022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2230">
        <w:rPr>
          <w:rFonts w:ascii="Times New Roman" w:hAnsi="Times New Roman" w:cs="Times New Roman"/>
          <w:b/>
          <w:sz w:val="24"/>
          <w:szCs w:val="24"/>
        </w:rPr>
        <w:t>Managers need to listen to other managers:</w:t>
      </w:r>
    </w:p>
    <w:p w:rsidR="00702230" w:rsidRDefault="00702230" w:rsidP="0070223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success stories of New York City Government and the managers, who led it can generate aspiration among the rising-star managers.</w:t>
      </w:r>
    </w:p>
    <w:p w:rsidR="00702230" w:rsidRDefault="00702230" w:rsidP="0070223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would also promote the Leadership Institute program as an integral part of the change management initiative.</w:t>
      </w:r>
    </w:p>
    <w:p w:rsidR="00702230" w:rsidRDefault="00702230" w:rsidP="0070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E4D">
        <w:rPr>
          <w:rFonts w:ascii="Times New Roman" w:hAnsi="Times New Roman" w:cs="Times New Roman"/>
          <w:b/>
          <w:sz w:val="24"/>
          <w:szCs w:val="24"/>
        </w:rPr>
        <w:t>Carefully selected teaching cases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02230" w:rsidRDefault="00821E4D" w:rsidP="00821E4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manager could teach their own cases by using the case format in order to get the participants to look at the situation itself, find a variety of options for its management, and avoid premature decision. </w:t>
      </w:r>
    </w:p>
    <w:p w:rsidR="00821E4D" w:rsidRDefault="00821E4D" w:rsidP="00821E4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success stories should be carefully selected for turning them into cases. </w:t>
      </w:r>
    </w:p>
    <w:p w:rsidR="00821E4D" w:rsidRDefault="00821E4D" w:rsidP="00821E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20">
        <w:rPr>
          <w:rFonts w:ascii="Times New Roman" w:hAnsi="Times New Roman" w:cs="Times New Roman"/>
          <w:b/>
          <w:sz w:val="24"/>
          <w:szCs w:val="24"/>
        </w:rPr>
        <w:t>“Select, Secure, Support, and Supervise”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65C49">
        <w:rPr>
          <w:rFonts w:ascii="Times New Roman" w:hAnsi="Times New Roman" w:cs="Times New Roman"/>
          <w:sz w:val="24"/>
          <w:szCs w:val="24"/>
        </w:rPr>
        <w:t>Harney &amp; Krauskopf, 2003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1E4D" w:rsidRDefault="009F2F20" w:rsidP="00821E4D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Senior City managers were identified as the change champions.</w:t>
      </w:r>
    </w:p>
    <w:p w:rsidR="009F2F20" w:rsidRDefault="009F2F20" w:rsidP="00821E4D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Credible success stories were selected as change initiatives.</w:t>
      </w:r>
    </w:p>
    <w:p w:rsidR="009F2F20" w:rsidRDefault="009F2F20" w:rsidP="00821E4D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commitments of the chosen managers were secured.</w:t>
      </w:r>
    </w:p>
    <w:p w:rsidR="009F2F20" w:rsidRDefault="009F2F20" w:rsidP="00821E4D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supervision process was necessary to determine the relevance of cases in engaging the participants.</w:t>
      </w:r>
    </w:p>
    <w:p w:rsidR="009F2F20" w:rsidRDefault="009F2F20" w:rsidP="009F2F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5D33">
        <w:rPr>
          <w:rFonts w:ascii="Times New Roman" w:hAnsi="Times New Roman" w:cs="Times New Roman"/>
          <w:b/>
          <w:sz w:val="24"/>
          <w:szCs w:val="24"/>
        </w:rPr>
        <w:t xml:space="preserve"> Teaching the cases-the first time and over the time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2F20" w:rsidRDefault="009F2F20" w:rsidP="009F2F20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first time, the cases were taught by the star managers, although </w:t>
      </w:r>
      <w:r w:rsidR="00665D33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were well-received, were not perfect. </w:t>
      </w:r>
    </w:p>
    <w:p w:rsidR="00665D33" w:rsidRPr="00665D33" w:rsidRDefault="00665D33" w:rsidP="00665D33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the time the</w:t>
      </w:r>
      <w:r w:rsidRPr="00665D33">
        <w:rPr>
          <w:rFonts w:ascii="Times New Roman" w:hAnsi="Times New Roman" w:cs="Times New Roman"/>
          <w:sz w:val="24"/>
          <w:szCs w:val="24"/>
        </w:rPr>
        <w:t xml:space="preserve"> risk taking and innovation were employed in successive teachings</w:t>
      </w:r>
      <w:r>
        <w:rPr>
          <w:rFonts w:ascii="Times New Roman" w:hAnsi="Times New Roman" w:cs="Times New Roman"/>
          <w:sz w:val="24"/>
          <w:szCs w:val="24"/>
        </w:rPr>
        <w:t xml:space="preserve"> to produce more value</w:t>
      </w:r>
      <w:r w:rsidRPr="00665D33">
        <w:rPr>
          <w:rFonts w:ascii="Times New Roman" w:hAnsi="Times New Roman" w:cs="Times New Roman"/>
          <w:sz w:val="24"/>
          <w:szCs w:val="24"/>
        </w:rPr>
        <w:t>.</w:t>
      </w:r>
    </w:p>
    <w:p w:rsidR="00665D33" w:rsidRDefault="00665D33" w:rsidP="00665D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C49">
        <w:rPr>
          <w:rFonts w:ascii="Times New Roman" w:hAnsi="Times New Roman" w:cs="Times New Roman"/>
          <w:b/>
          <w:sz w:val="24"/>
          <w:szCs w:val="24"/>
        </w:rPr>
        <w:t>Outcome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5D33" w:rsidRDefault="00665D33" w:rsidP="00665D33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initiative provided uniquely relevant lessons for the participant that helped them in various change initiatives in future.</w:t>
      </w:r>
    </w:p>
    <w:p w:rsidR="00665D33" w:rsidRDefault="00665D33" w:rsidP="00665D33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senior managers were proud of successful teaching by learning what lessons to be worth sharing.</w:t>
      </w:r>
    </w:p>
    <w:p w:rsidR="00665D33" w:rsidRDefault="00665D33" w:rsidP="00665D33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Leadership Institute gained credibility </w:t>
      </w:r>
      <w:r w:rsidR="00465C49">
        <w:rPr>
          <w:rFonts w:ascii="Times New Roman" w:hAnsi="Times New Roman" w:cs="Times New Roman"/>
          <w:sz w:val="24"/>
          <w:szCs w:val="24"/>
        </w:rPr>
        <w:t>in its purpose.</w:t>
      </w:r>
    </w:p>
    <w:p w:rsidR="00465C49" w:rsidRPr="00465C49" w:rsidRDefault="00465C49" w:rsidP="00465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5C49">
        <w:rPr>
          <w:rFonts w:ascii="Times New Roman" w:hAnsi="Times New Roman" w:cs="Times New Roman"/>
          <w:b/>
          <w:sz w:val="24"/>
          <w:szCs w:val="24"/>
        </w:rPr>
        <w:t>Lessons Learned: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Believe in the idea.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on relevancy and credibility.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Wise selection.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Concerns for distractions.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Supporting the case development process. </w:t>
      </w:r>
    </w:p>
    <w:p w:rsidR="00465C49" w:rsidRDefault="00465C49" w:rsidP="00465C4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Supervision of cases.</w:t>
      </w:r>
    </w:p>
    <w:p w:rsidR="00465C49" w:rsidRDefault="00465C49" w:rsidP="00465C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:rsidR="00465C49" w:rsidRPr="00465C49" w:rsidRDefault="00465C49" w:rsidP="00465C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C49">
        <w:rPr>
          <w:rFonts w:ascii="Times New Roman" w:hAnsi="Times New Roman" w:cs="Times New Roman"/>
          <w:sz w:val="24"/>
          <w:szCs w:val="24"/>
        </w:rPr>
        <w:t>Harney, Joseph M;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5C49">
        <w:rPr>
          <w:rFonts w:ascii="Times New Roman" w:hAnsi="Times New Roman" w:cs="Times New Roman"/>
          <w:sz w:val="24"/>
          <w:szCs w:val="24"/>
        </w:rPr>
        <w:t xml:space="preserve">Krauskopf, Marian S </w:t>
      </w:r>
      <w:r>
        <w:rPr>
          <w:rFonts w:ascii="Times New Roman" w:hAnsi="Times New Roman" w:cs="Times New Roman"/>
          <w:sz w:val="24"/>
          <w:szCs w:val="24"/>
        </w:rPr>
        <w:t xml:space="preserve">(2003). </w:t>
      </w:r>
      <w:r w:rsidRPr="00465C49">
        <w:rPr>
          <w:rFonts w:ascii="Times New Roman" w:hAnsi="Times New Roman" w:cs="Times New Roman"/>
          <w:sz w:val="24"/>
          <w:szCs w:val="24"/>
        </w:rPr>
        <w:t xml:space="preserve">Making </w:t>
      </w:r>
      <w:r>
        <w:rPr>
          <w:rFonts w:ascii="Times New Roman" w:hAnsi="Times New Roman" w:cs="Times New Roman"/>
          <w:sz w:val="24"/>
          <w:szCs w:val="24"/>
        </w:rPr>
        <w:t>the case for cases: The use of “home grown”</w:t>
      </w:r>
      <w:r w:rsidRPr="00465C49">
        <w:rPr>
          <w:rFonts w:ascii="Times New Roman" w:hAnsi="Times New Roman" w:cs="Times New Roman"/>
          <w:sz w:val="24"/>
          <w:szCs w:val="24"/>
        </w:rPr>
        <w:t xml:space="preserve"> teaching c</w:t>
      </w:r>
      <w:r>
        <w:rPr>
          <w:rFonts w:ascii="Times New Roman" w:hAnsi="Times New Roman" w:cs="Times New Roman"/>
          <w:sz w:val="24"/>
          <w:szCs w:val="24"/>
        </w:rPr>
        <w:t>ases to</w:t>
      </w:r>
      <w:r w:rsidRPr="00BE5C2C">
        <w:rPr>
          <w:rFonts w:ascii="Times New Roman" w:hAnsi="Times New Roman" w:cs="Times New Roman"/>
          <w:sz w:val="24"/>
          <w:szCs w:val="24"/>
        </w:rPr>
        <w:t xml:space="preserve"> provide credibility in continuing </w:t>
      </w:r>
      <w:r>
        <w:rPr>
          <w:rFonts w:ascii="Times New Roman" w:hAnsi="Times New Roman" w:cs="Times New Roman"/>
          <w:sz w:val="24"/>
          <w:szCs w:val="24"/>
        </w:rPr>
        <w:t>professional education programs.</w:t>
      </w:r>
      <w:r w:rsidRPr="00465C49">
        <w:rPr>
          <w:rFonts w:ascii="Times New Roman" w:hAnsi="Times New Roman" w:cs="Times New Roman"/>
          <w:sz w:val="24"/>
          <w:szCs w:val="24"/>
        </w:rPr>
        <w:t xml:space="preserve"> </w:t>
      </w:r>
      <w:r w:rsidRPr="00465C49">
        <w:rPr>
          <w:rFonts w:ascii="Times New Roman" w:hAnsi="Times New Roman" w:cs="Times New Roman"/>
          <w:i/>
          <w:sz w:val="24"/>
          <w:szCs w:val="24"/>
        </w:rPr>
        <w:t>Journal of Policy Analysis and Management</w:t>
      </w:r>
      <w:r>
        <w:rPr>
          <w:rFonts w:ascii="Times New Roman" w:hAnsi="Times New Roman" w:cs="Times New Roman"/>
          <w:sz w:val="24"/>
          <w:szCs w:val="24"/>
        </w:rPr>
        <w:t>; 22 (</w:t>
      </w:r>
      <w:r w:rsidRPr="00465C4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465C49">
        <w:rPr>
          <w:rFonts w:ascii="Times New Roman" w:hAnsi="Times New Roman" w:cs="Times New Roman"/>
          <w:sz w:val="24"/>
          <w:szCs w:val="24"/>
        </w:rPr>
        <w:t xml:space="preserve"> 135</w:t>
      </w:r>
      <w:r>
        <w:rPr>
          <w:rFonts w:ascii="Times New Roman" w:hAnsi="Times New Roman" w:cs="Times New Roman"/>
          <w:sz w:val="24"/>
          <w:szCs w:val="24"/>
        </w:rPr>
        <w:t xml:space="preserve">-142. </w:t>
      </w:r>
    </w:p>
    <w:sectPr w:rsidR="00465C49" w:rsidRPr="00465C4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00A" w:rsidRDefault="00A9400A" w:rsidP="00736163">
      <w:pPr>
        <w:spacing w:after="0" w:line="240" w:lineRule="auto"/>
      </w:pPr>
      <w:r>
        <w:separator/>
      </w:r>
    </w:p>
  </w:endnote>
  <w:endnote w:type="continuationSeparator" w:id="1">
    <w:p w:rsidR="00A9400A" w:rsidRDefault="00A9400A" w:rsidP="0073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00A" w:rsidRDefault="00A9400A" w:rsidP="00736163">
      <w:pPr>
        <w:spacing w:after="0" w:line="240" w:lineRule="auto"/>
      </w:pPr>
      <w:r>
        <w:separator/>
      </w:r>
    </w:p>
  </w:footnote>
  <w:footnote w:type="continuationSeparator" w:id="1">
    <w:p w:rsidR="00A9400A" w:rsidRDefault="00A9400A" w:rsidP="00736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5239657"/>
      <w:docPartObj>
        <w:docPartGallery w:val="Page Numbers (Top of Page)"/>
        <w:docPartUnique/>
      </w:docPartObj>
    </w:sdtPr>
    <w:sdtContent>
      <w:p w:rsidR="00821E4D" w:rsidRDefault="00821E4D">
        <w:pPr>
          <w:pStyle w:val="Header"/>
          <w:jc w:val="right"/>
        </w:pPr>
        <w:fldSimple w:instr=" PAGE   \* MERGEFORMAT ">
          <w:r w:rsidR="002141E6">
            <w:rPr>
              <w:noProof/>
            </w:rPr>
            <w:t>4</w:t>
          </w:r>
        </w:fldSimple>
      </w:p>
    </w:sdtContent>
  </w:sdt>
  <w:p w:rsidR="00821E4D" w:rsidRDefault="00821E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8079F"/>
    <w:multiLevelType w:val="hybridMultilevel"/>
    <w:tmpl w:val="805E0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502B2"/>
    <w:multiLevelType w:val="hybridMultilevel"/>
    <w:tmpl w:val="6A42C3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B475C"/>
    <w:multiLevelType w:val="hybridMultilevel"/>
    <w:tmpl w:val="4C302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D1BDF"/>
    <w:multiLevelType w:val="hybridMultilevel"/>
    <w:tmpl w:val="F3302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E00BD4"/>
    <w:multiLevelType w:val="hybridMultilevel"/>
    <w:tmpl w:val="8864E2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95E3E"/>
    <w:multiLevelType w:val="hybridMultilevel"/>
    <w:tmpl w:val="AC5E02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D797E"/>
    <w:multiLevelType w:val="hybridMultilevel"/>
    <w:tmpl w:val="0DE0B7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9D49A2"/>
    <w:multiLevelType w:val="hybridMultilevel"/>
    <w:tmpl w:val="83864E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526005"/>
    <w:multiLevelType w:val="hybridMultilevel"/>
    <w:tmpl w:val="7DF0F9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23A84"/>
    <w:multiLevelType w:val="hybridMultilevel"/>
    <w:tmpl w:val="E70A2E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CC7E38"/>
    <w:multiLevelType w:val="hybridMultilevel"/>
    <w:tmpl w:val="D632F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A2E81"/>
    <w:multiLevelType w:val="hybridMultilevel"/>
    <w:tmpl w:val="020A9A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0E0860"/>
    <w:multiLevelType w:val="hybridMultilevel"/>
    <w:tmpl w:val="5FC0AAB8"/>
    <w:lvl w:ilvl="0" w:tplc="D4FEA8F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D675A3"/>
    <w:multiLevelType w:val="hybridMultilevel"/>
    <w:tmpl w:val="0A7C7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DD4240"/>
    <w:multiLevelType w:val="hybridMultilevel"/>
    <w:tmpl w:val="83864E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83061A"/>
    <w:multiLevelType w:val="hybridMultilevel"/>
    <w:tmpl w:val="70CA52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9"/>
  </w:num>
  <w:num w:numId="5">
    <w:abstractNumId w:val="15"/>
  </w:num>
  <w:num w:numId="6">
    <w:abstractNumId w:val="6"/>
  </w:num>
  <w:num w:numId="7">
    <w:abstractNumId w:val="7"/>
  </w:num>
  <w:num w:numId="8">
    <w:abstractNumId w:val="10"/>
  </w:num>
  <w:num w:numId="9">
    <w:abstractNumId w:val="13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4"/>
  </w:num>
  <w:num w:numId="15">
    <w:abstractNumId w:val="8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6163"/>
    <w:rsid w:val="001027F4"/>
    <w:rsid w:val="00126F7D"/>
    <w:rsid w:val="002141E6"/>
    <w:rsid w:val="00220D0A"/>
    <w:rsid w:val="00281F0C"/>
    <w:rsid w:val="00442162"/>
    <w:rsid w:val="00460A30"/>
    <w:rsid w:val="00465C49"/>
    <w:rsid w:val="00614436"/>
    <w:rsid w:val="00665D33"/>
    <w:rsid w:val="00702230"/>
    <w:rsid w:val="00736163"/>
    <w:rsid w:val="0074129A"/>
    <w:rsid w:val="00821E4D"/>
    <w:rsid w:val="009F2F20"/>
    <w:rsid w:val="00A9400A"/>
    <w:rsid w:val="00BE5C2C"/>
    <w:rsid w:val="00C31084"/>
    <w:rsid w:val="00C41FAF"/>
    <w:rsid w:val="00F11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163"/>
  </w:style>
  <w:style w:type="paragraph" w:styleId="Footer">
    <w:name w:val="footer"/>
    <w:basedOn w:val="Normal"/>
    <w:link w:val="FooterChar"/>
    <w:uiPriority w:val="99"/>
    <w:semiHidden/>
    <w:unhideWhenUsed/>
    <w:rsid w:val="00736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6163"/>
  </w:style>
  <w:style w:type="paragraph" w:styleId="ListParagraph">
    <w:name w:val="List Paragraph"/>
    <w:basedOn w:val="Normal"/>
    <w:uiPriority w:val="34"/>
    <w:qFormat/>
    <w:rsid w:val="007412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2018-02-13T03:27:00Z</dcterms:created>
  <dcterms:modified xsi:type="dcterms:W3CDTF">2018-02-13T06:02:00Z</dcterms:modified>
</cp:coreProperties>
</file>