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2CFED5" w14:textId="77777777" w:rsidR="009E1BFC" w:rsidRDefault="009E1BFC">
      <w:pPr>
        <w:jc w:val="center"/>
      </w:pPr>
    </w:p>
    <w:p w14:paraId="33390214" w14:textId="77777777" w:rsidR="009E1BFC" w:rsidRDefault="005A213B">
      <w:pPr>
        <w:jc w:val="center"/>
        <w:rPr>
          <w:b/>
          <w:sz w:val="24"/>
          <w:szCs w:val="24"/>
        </w:rPr>
      </w:pPr>
      <w:r>
        <w:rPr>
          <w:b/>
          <w:sz w:val="24"/>
          <w:szCs w:val="24"/>
        </w:rPr>
        <w:t>UIC- Psch 270</w:t>
      </w:r>
    </w:p>
    <w:p w14:paraId="2D1184CB" w14:textId="77777777" w:rsidR="009E1BFC" w:rsidRDefault="005A213B">
      <w:pPr>
        <w:jc w:val="center"/>
        <w:rPr>
          <w:b/>
          <w:sz w:val="24"/>
          <w:szCs w:val="24"/>
        </w:rPr>
      </w:pPr>
      <w:r>
        <w:rPr>
          <w:b/>
          <w:sz w:val="24"/>
          <w:szCs w:val="24"/>
        </w:rPr>
        <w:t>Culture Bound Syndrome Paper</w:t>
      </w:r>
    </w:p>
    <w:p w14:paraId="14203D2F" w14:textId="77777777" w:rsidR="009E1BFC" w:rsidRDefault="009E1BFC">
      <w:pPr>
        <w:rPr>
          <w:sz w:val="24"/>
          <w:szCs w:val="24"/>
        </w:rPr>
      </w:pPr>
    </w:p>
    <w:p w14:paraId="33D7FAF5" w14:textId="77777777" w:rsidR="009E1BFC" w:rsidRDefault="005A213B">
      <w:pPr>
        <w:pBdr>
          <w:top w:val="nil"/>
          <w:left w:val="nil"/>
          <w:bottom w:val="nil"/>
          <w:right w:val="nil"/>
          <w:between w:val="nil"/>
        </w:pBdr>
        <w:shd w:val="clear" w:color="auto" w:fill="FFFFFF"/>
        <w:spacing w:line="331" w:lineRule="auto"/>
      </w:pPr>
      <w:r>
        <w:rPr>
          <w:b/>
        </w:rPr>
        <w:t>Length:</w:t>
      </w:r>
      <w:r w:rsidR="00153FC1">
        <w:t xml:space="preserve"> 4-5</w:t>
      </w:r>
      <w:r>
        <w:t xml:space="preserve"> pages (not including cover or reference page)</w:t>
      </w:r>
    </w:p>
    <w:p w14:paraId="7FC35C65" w14:textId="77777777" w:rsidR="009E1BFC" w:rsidRDefault="009E1BFC">
      <w:pPr>
        <w:pBdr>
          <w:top w:val="nil"/>
          <w:left w:val="nil"/>
          <w:bottom w:val="nil"/>
          <w:right w:val="nil"/>
          <w:between w:val="nil"/>
        </w:pBdr>
        <w:shd w:val="clear" w:color="auto" w:fill="FFFFFF"/>
        <w:spacing w:line="331" w:lineRule="auto"/>
      </w:pPr>
    </w:p>
    <w:p w14:paraId="04BC9544" w14:textId="77777777" w:rsidR="009E1BFC" w:rsidRDefault="005A213B">
      <w:pPr>
        <w:pBdr>
          <w:top w:val="nil"/>
          <w:left w:val="nil"/>
          <w:bottom w:val="nil"/>
          <w:right w:val="nil"/>
          <w:between w:val="nil"/>
        </w:pBdr>
        <w:shd w:val="clear" w:color="auto" w:fill="FFFFFF"/>
        <w:spacing w:line="331" w:lineRule="auto"/>
        <w:rPr>
          <w:b/>
          <w:u w:val="single"/>
        </w:rPr>
      </w:pPr>
      <w:r>
        <w:rPr>
          <w:b/>
        </w:rPr>
        <w:t>Style:</w:t>
      </w:r>
      <w:r>
        <w:t xml:space="preserve"> Paper should be done in APA style (all pages numbered, </w:t>
      </w:r>
      <w:r w:rsidR="00153FC1">
        <w:t>12-inch</w:t>
      </w:r>
      <w:r>
        <w:t xml:space="preserve"> font, include subheadings, keep everything double spaced, even between paragraphs and including reference page). </w:t>
      </w:r>
      <w:r w:rsidRPr="00153FC1">
        <w:rPr>
          <w:b/>
          <w:highlight w:val="yellow"/>
          <w:u w:val="single"/>
        </w:rPr>
        <w:t>Avoid using 1st/2nd person.</w:t>
      </w:r>
    </w:p>
    <w:p w14:paraId="51B70DDF" w14:textId="77777777" w:rsidR="009E1BFC" w:rsidRDefault="009E1BFC">
      <w:pPr>
        <w:pBdr>
          <w:top w:val="nil"/>
          <w:left w:val="nil"/>
          <w:bottom w:val="nil"/>
          <w:right w:val="nil"/>
          <w:between w:val="nil"/>
        </w:pBdr>
        <w:shd w:val="clear" w:color="auto" w:fill="FFFFFF"/>
        <w:spacing w:line="331" w:lineRule="auto"/>
      </w:pPr>
    </w:p>
    <w:p w14:paraId="769BF861" w14:textId="77777777" w:rsidR="009E1BFC" w:rsidRDefault="005A213B">
      <w:pPr>
        <w:pBdr>
          <w:top w:val="nil"/>
          <w:left w:val="nil"/>
          <w:bottom w:val="nil"/>
          <w:right w:val="nil"/>
          <w:between w:val="nil"/>
        </w:pBdr>
        <w:shd w:val="clear" w:color="auto" w:fill="FFFFFF"/>
        <w:spacing w:line="331" w:lineRule="auto"/>
      </w:pPr>
      <w:r>
        <w:rPr>
          <w:b/>
        </w:rPr>
        <w:t>Minimum number of sources:</w:t>
      </w:r>
      <w:r w:rsidR="00153FC1">
        <w:t xml:space="preserve"> </w:t>
      </w:r>
      <w:r w:rsidR="00153FC1" w:rsidRPr="00153FC1">
        <w:rPr>
          <w:b/>
          <w:highlight w:val="yellow"/>
          <w:u w:val="single"/>
        </w:rPr>
        <w:t>Three.</w:t>
      </w:r>
      <w:r w:rsidR="00153FC1">
        <w:t xml:space="preserve"> Y</w:t>
      </w:r>
      <w:r>
        <w:t xml:space="preserve">ou may use books, journal articles, </w:t>
      </w:r>
      <w:r w:rsidR="00153FC1">
        <w:t xml:space="preserve">magazines, </w:t>
      </w:r>
      <w:r>
        <w:t>new</w:t>
      </w:r>
      <w:r w:rsidR="00153FC1">
        <w:t>spapers. You may use one website</w:t>
      </w:r>
      <w:r>
        <w:t xml:space="preserve"> but your other sources need to be from the ones mentioned above.</w:t>
      </w:r>
    </w:p>
    <w:p w14:paraId="58948F4F" w14:textId="77777777" w:rsidR="009E1BFC" w:rsidRDefault="009E1BFC">
      <w:pPr>
        <w:pBdr>
          <w:top w:val="nil"/>
          <w:left w:val="nil"/>
          <w:bottom w:val="nil"/>
          <w:right w:val="nil"/>
          <w:between w:val="nil"/>
        </w:pBdr>
        <w:shd w:val="clear" w:color="auto" w:fill="FFFFFF"/>
        <w:spacing w:line="331" w:lineRule="auto"/>
      </w:pPr>
    </w:p>
    <w:p w14:paraId="564A9D18" w14:textId="77777777" w:rsidR="009E1BFC" w:rsidRDefault="005A213B">
      <w:pPr>
        <w:pBdr>
          <w:top w:val="nil"/>
          <w:left w:val="nil"/>
          <w:bottom w:val="nil"/>
          <w:right w:val="nil"/>
          <w:between w:val="nil"/>
        </w:pBdr>
        <w:shd w:val="clear" w:color="auto" w:fill="FFFFFF"/>
        <w:spacing w:line="331" w:lineRule="auto"/>
      </w:pPr>
      <w:r>
        <w:rPr>
          <w:highlight w:val="white"/>
        </w:rPr>
        <w:t>As mentioned in your syllabus, you will discuss a culture bound syndrome and compare it to a western/modern day diagnosis. In many cultures, there are mental illnesses that are unique to that culture, and thus are known as culture bound syndromes. Many of these syndromes share similar symptoms to western society's mental illnesses. The syllabus has a list of culture bound syndromes to choose from</w:t>
      </w:r>
      <w:r w:rsidR="00153FC1">
        <w:t>.</w:t>
      </w:r>
    </w:p>
    <w:p w14:paraId="077981EE" w14:textId="77777777" w:rsidR="009E1BFC" w:rsidRDefault="009E1BFC">
      <w:pPr>
        <w:pBdr>
          <w:top w:val="nil"/>
          <w:left w:val="nil"/>
          <w:bottom w:val="nil"/>
          <w:right w:val="nil"/>
          <w:between w:val="nil"/>
        </w:pBdr>
        <w:shd w:val="clear" w:color="auto" w:fill="FFFFFF"/>
        <w:spacing w:line="298" w:lineRule="auto"/>
        <w:rPr>
          <w:sz w:val="24"/>
          <w:szCs w:val="24"/>
        </w:rPr>
      </w:pPr>
    </w:p>
    <w:p w14:paraId="5B7A43A1" w14:textId="77777777" w:rsidR="009E1BFC" w:rsidRDefault="005A213B">
      <w:pPr>
        <w:pBdr>
          <w:top w:val="nil"/>
          <w:left w:val="nil"/>
          <w:bottom w:val="nil"/>
          <w:right w:val="nil"/>
          <w:between w:val="nil"/>
        </w:pBdr>
        <w:shd w:val="clear" w:color="auto" w:fill="FFFFFF"/>
        <w:spacing w:line="298" w:lineRule="auto"/>
      </w:pPr>
      <w:r>
        <w:t>Specifically, you are to:</w:t>
      </w:r>
    </w:p>
    <w:p w14:paraId="7C814BDB" w14:textId="77777777" w:rsidR="009E1BFC" w:rsidRDefault="005A213B">
      <w:pPr>
        <w:numPr>
          <w:ilvl w:val="0"/>
          <w:numId w:val="1"/>
        </w:numPr>
        <w:pBdr>
          <w:top w:val="nil"/>
          <w:left w:val="nil"/>
          <w:bottom w:val="nil"/>
          <w:right w:val="nil"/>
          <w:between w:val="nil"/>
        </w:pBdr>
        <w:shd w:val="clear" w:color="auto" w:fill="FFFFFF"/>
        <w:spacing w:line="288" w:lineRule="auto"/>
      </w:pPr>
      <w:r>
        <w:t xml:space="preserve">Provide a detailed explanation of the syndrome: origin/history of it, characteristics and symptoms, any data or statistics that you can find on prevalence or incidence of the syndrome, what country/countries is this syndrome found, does it affect men or women, age it occurs, how it is treated or cured. </w:t>
      </w:r>
    </w:p>
    <w:p w14:paraId="0747FEA2" w14:textId="77777777" w:rsidR="009E1BFC" w:rsidRDefault="005A213B">
      <w:pPr>
        <w:numPr>
          <w:ilvl w:val="0"/>
          <w:numId w:val="1"/>
        </w:numPr>
        <w:pBdr>
          <w:top w:val="nil"/>
          <w:left w:val="nil"/>
          <w:bottom w:val="nil"/>
          <w:right w:val="nil"/>
          <w:between w:val="nil"/>
        </w:pBdr>
        <w:shd w:val="clear" w:color="auto" w:fill="FFFFFF"/>
        <w:spacing w:line="288" w:lineRule="auto"/>
      </w:pPr>
      <w:r>
        <w:t>Discuss a case study/example of someone who experienced the culture bound syndrome. Include age/gender of the person, what happened to him/her and were they able to be treated/cured</w:t>
      </w:r>
    </w:p>
    <w:p w14:paraId="700039E2" w14:textId="77777777" w:rsidR="009E1BFC" w:rsidRDefault="005A213B">
      <w:pPr>
        <w:numPr>
          <w:ilvl w:val="0"/>
          <w:numId w:val="1"/>
        </w:numPr>
        <w:pBdr>
          <w:top w:val="nil"/>
          <w:left w:val="nil"/>
          <w:bottom w:val="nil"/>
          <w:right w:val="nil"/>
          <w:between w:val="nil"/>
        </w:pBdr>
        <w:shd w:val="clear" w:color="auto" w:fill="FFFFFF"/>
        <w:spacing w:line="288" w:lineRule="auto"/>
      </w:pPr>
      <w:r>
        <w:t xml:space="preserve">Compare the syndrome to one of the mental illnesses in your textbook.  In other words, based on the symptoms of the cultural bound syndrome, which diagnosis does it resemble the most?  </w:t>
      </w:r>
      <w:r>
        <w:rPr>
          <w:b/>
          <w:u w:val="single"/>
        </w:rPr>
        <w:t>Choose only one western diagnosis.</w:t>
      </w:r>
      <w:r>
        <w:t xml:space="preserve"> The syndrome may be similar to a couple of western diagnoses, but for the purpose of this assignment, pick the illness it most resembles. Provide similarities and differences in terms of symptoms, how these symptoms are manifested, treatment and prognosis</w:t>
      </w:r>
    </w:p>
    <w:p w14:paraId="53B9734F" w14:textId="77777777" w:rsidR="009E1BFC" w:rsidRDefault="005A213B">
      <w:pPr>
        <w:numPr>
          <w:ilvl w:val="0"/>
          <w:numId w:val="1"/>
        </w:numPr>
        <w:pBdr>
          <w:top w:val="nil"/>
          <w:left w:val="nil"/>
          <w:bottom w:val="nil"/>
          <w:right w:val="nil"/>
          <w:between w:val="nil"/>
        </w:pBdr>
        <w:shd w:val="clear" w:color="auto" w:fill="FFFFFF"/>
        <w:spacing w:line="288" w:lineRule="auto"/>
      </w:pPr>
      <w:r>
        <w:t>Include an introduction and conclusion paragraph</w:t>
      </w:r>
    </w:p>
    <w:p w14:paraId="0C89803C" w14:textId="77777777" w:rsidR="00153FC1" w:rsidRDefault="00153FC1">
      <w:pPr>
        <w:numPr>
          <w:ilvl w:val="0"/>
          <w:numId w:val="1"/>
        </w:numPr>
        <w:pBdr>
          <w:top w:val="nil"/>
          <w:left w:val="nil"/>
          <w:bottom w:val="nil"/>
          <w:right w:val="nil"/>
          <w:between w:val="nil"/>
        </w:pBdr>
        <w:shd w:val="clear" w:color="auto" w:fill="FFFFFF"/>
        <w:spacing w:line="288" w:lineRule="auto"/>
      </w:pPr>
      <w:r>
        <w:t xml:space="preserve">You </w:t>
      </w:r>
      <w:r w:rsidRPr="00153FC1">
        <w:rPr>
          <w:b/>
          <w:highlight w:val="yellow"/>
          <w:u w:val="single"/>
        </w:rPr>
        <w:t>DO NOT</w:t>
      </w:r>
      <w:r>
        <w:t xml:space="preserve"> need an abstract for this assignment</w:t>
      </w:r>
    </w:p>
    <w:p w14:paraId="12092BCE" w14:textId="77777777" w:rsidR="009E1BFC" w:rsidRDefault="009E1BFC">
      <w:pPr>
        <w:pBdr>
          <w:top w:val="nil"/>
          <w:left w:val="nil"/>
          <w:bottom w:val="nil"/>
          <w:right w:val="nil"/>
          <w:between w:val="nil"/>
        </w:pBdr>
        <w:shd w:val="clear" w:color="auto" w:fill="FFFFFF"/>
        <w:spacing w:line="288" w:lineRule="auto"/>
      </w:pPr>
    </w:p>
    <w:p w14:paraId="04E2458C" w14:textId="77777777" w:rsidR="009E1BFC" w:rsidRDefault="00DE2784">
      <w:pPr>
        <w:pBdr>
          <w:top w:val="nil"/>
          <w:left w:val="nil"/>
          <w:bottom w:val="nil"/>
          <w:right w:val="nil"/>
          <w:between w:val="nil"/>
        </w:pBdr>
        <w:shd w:val="clear" w:color="auto" w:fill="FFFFFF"/>
        <w:spacing w:line="288" w:lineRule="auto"/>
        <w:jc w:val="center"/>
      </w:pPr>
      <w:r w:rsidRPr="00DE2784">
        <w:rPr>
          <w:b/>
          <w:highlight w:val="yellow"/>
        </w:rPr>
        <w:t>***No late papers will be accepted, no exceptions***</w:t>
      </w:r>
    </w:p>
    <w:p w14:paraId="7792B8D0" w14:textId="77777777" w:rsidR="009E1BFC" w:rsidRDefault="009E1BFC">
      <w:pPr>
        <w:pBdr>
          <w:top w:val="nil"/>
          <w:left w:val="nil"/>
          <w:bottom w:val="nil"/>
          <w:right w:val="nil"/>
          <w:between w:val="nil"/>
        </w:pBdr>
        <w:shd w:val="clear" w:color="auto" w:fill="FFFFFF"/>
        <w:spacing w:line="331" w:lineRule="auto"/>
      </w:pPr>
    </w:p>
    <w:p w14:paraId="52C9032A" w14:textId="77777777" w:rsidR="009E1BFC" w:rsidRDefault="00741099">
      <w:pPr>
        <w:pBdr>
          <w:top w:val="nil"/>
          <w:left w:val="nil"/>
          <w:bottom w:val="nil"/>
          <w:right w:val="nil"/>
          <w:between w:val="nil"/>
        </w:pBdr>
        <w:shd w:val="clear" w:color="auto" w:fill="FFFFFF"/>
        <w:spacing w:line="331" w:lineRule="auto"/>
        <w:rPr>
          <w:b/>
          <w:sz w:val="20"/>
          <w:szCs w:val="20"/>
        </w:rPr>
      </w:pPr>
      <w:r>
        <w:rPr>
          <w:b/>
          <w:sz w:val="20"/>
          <w:szCs w:val="20"/>
        </w:rPr>
        <w:lastRenderedPageBreak/>
        <w:t>Introduction (3</w:t>
      </w:r>
      <w:r w:rsidR="00153FC1">
        <w:rPr>
          <w:b/>
          <w:sz w:val="20"/>
          <w:szCs w:val="20"/>
        </w:rPr>
        <w:t xml:space="preserve"> pts)</w:t>
      </w:r>
      <w:r w:rsidR="005A213B">
        <w:rPr>
          <w:b/>
          <w:sz w:val="20"/>
          <w:szCs w:val="20"/>
        </w:rPr>
        <w:t xml:space="preserve"> (1 paragraph)</w:t>
      </w:r>
    </w:p>
    <w:p w14:paraId="048B48FD"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______ provides definition of culture bound syndrome</w:t>
      </w:r>
    </w:p>
    <w:p w14:paraId="6E7BC682"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______ briefly discusses</w:t>
      </w:r>
      <w:r w:rsidR="00DE2784">
        <w:rPr>
          <w:sz w:val="20"/>
          <w:szCs w:val="20"/>
        </w:rPr>
        <w:t xml:space="preserve"> how</w:t>
      </w:r>
      <w:r>
        <w:rPr>
          <w:sz w:val="20"/>
          <w:szCs w:val="20"/>
        </w:rPr>
        <w:t xml:space="preserve"> cultural differences in how mental illness is viewed/diagnosed and </w:t>
      </w:r>
    </w:p>
    <w:p w14:paraId="1D7B56B3"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 xml:space="preserve">               </w:t>
      </w:r>
      <w:r w:rsidR="00DE2784">
        <w:rPr>
          <w:sz w:val="20"/>
          <w:szCs w:val="20"/>
        </w:rPr>
        <w:t>treated can impact diagnosis and treatment</w:t>
      </w:r>
    </w:p>
    <w:p w14:paraId="1FB9D30B"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 xml:space="preserve">______ statement on which culture bound syndrome the paper will focus on, and what </w:t>
      </w:r>
    </w:p>
    <w:p w14:paraId="36E20172"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 xml:space="preserve">               western diagnosis it will be compared to</w:t>
      </w:r>
    </w:p>
    <w:p w14:paraId="175E51F3" w14:textId="77777777" w:rsidR="009E1BFC" w:rsidRDefault="009E1BFC">
      <w:pPr>
        <w:pBdr>
          <w:top w:val="nil"/>
          <w:left w:val="nil"/>
          <w:bottom w:val="nil"/>
          <w:right w:val="nil"/>
          <w:between w:val="nil"/>
        </w:pBdr>
        <w:shd w:val="clear" w:color="auto" w:fill="FFFFFF"/>
        <w:spacing w:line="331" w:lineRule="auto"/>
      </w:pPr>
    </w:p>
    <w:p w14:paraId="187AA176" w14:textId="77777777" w:rsidR="009E1BFC" w:rsidRDefault="005A213B">
      <w:pPr>
        <w:pBdr>
          <w:top w:val="nil"/>
          <w:left w:val="nil"/>
          <w:bottom w:val="nil"/>
          <w:right w:val="nil"/>
          <w:between w:val="nil"/>
        </w:pBdr>
        <w:shd w:val="clear" w:color="auto" w:fill="FFFFFF"/>
        <w:spacing w:line="331" w:lineRule="auto"/>
        <w:rPr>
          <w:b/>
          <w:sz w:val="20"/>
          <w:szCs w:val="20"/>
        </w:rPr>
      </w:pPr>
      <w:r>
        <w:rPr>
          <w:b/>
          <w:sz w:val="20"/>
          <w:szCs w:val="20"/>
        </w:rPr>
        <w:t>Cult</w:t>
      </w:r>
      <w:r w:rsidR="00741099">
        <w:rPr>
          <w:b/>
          <w:sz w:val="20"/>
          <w:szCs w:val="20"/>
        </w:rPr>
        <w:t>ure Bound Syndrome (1</w:t>
      </w:r>
      <w:r w:rsidR="00153FC1">
        <w:rPr>
          <w:b/>
          <w:sz w:val="20"/>
          <w:szCs w:val="20"/>
        </w:rPr>
        <w:t>0 pts) (2</w:t>
      </w:r>
      <w:r>
        <w:rPr>
          <w:b/>
          <w:sz w:val="20"/>
          <w:szCs w:val="20"/>
        </w:rPr>
        <w:t xml:space="preserve"> pages)</w:t>
      </w:r>
    </w:p>
    <w:p w14:paraId="3390D89A"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_______history of specific culture bound syndrome chosen</w:t>
      </w:r>
    </w:p>
    <w:p w14:paraId="56D25047"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_______prevalence/incidence/any statistics on the syndrome</w:t>
      </w:r>
    </w:p>
    <w:p w14:paraId="5D5EA6CE"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_______demographic information on syndrome (age, gender it affects)</w:t>
      </w:r>
    </w:p>
    <w:p w14:paraId="13322613"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 xml:space="preserve">_______presentation of syndrome (symptoms, characteristics, behaviors </w:t>
      </w:r>
      <w:r w:rsidR="00153FC1">
        <w:rPr>
          <w:sz w:val="20"/>
          <w:szCs w:val="20"/>
        </w:rPr>
        <w:t>etc...</w:t>
      </w:r>
      <w:r>
        <w:rPr>
          <w:sz w:val="20"/>
          <w:szCs w:val="20"/>
        </w:rPr>
        <w:t>)</w:t>
      </w:r>
    </w:p>
    <w:p w14:paraId="05EB5656"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_______prognosis (treatment/cure for syndrome)</w:t>
      </w:r>
    </w:p>
    <w:p w14:paraId="305BD3E5" w14:textId="77777777" w:rsidR="009E1BFC" w:rsidRDefault="009E1BFC">
      <w:pPr>
        <w:pBdr>
          <w:top w:val="nil"/>
          <w:left w:val="nil"/>
          <w:bottom w:val="nil"/>
          <w:right w:val="nil"/>
          <w:between w:val="nil"/>
        </w:pBdr>
        <w:shd w:val="clear" w:color="auto" w:fill="FFFFFF"/>
        <w:spacing w:line="331" w:lineRule="auto"/>
      </w:pPr>
    </w:p>
    <w:p w14:paraId="4DDCC9F0" w14:textId="77777777" w:rsidR="009E1BFC" w:rsidRDefault="00741099">
      <w:pPr>
        <w:pBdr>
          <w:top w:val="nil"/>
          <w:left w:val="nil"/>
          <w:bottom w:val="nil"/>
          <w:right w:val="nil"/>
          <w:between w:val="nil"/>
        </w:pBdr>
        <w:shd w:val="clear" w:color="auto" w:fill="FFFFFF"/>
        <w:spacing w:line="331" w:lineRule="auto"/>
        <w:rPr>
          <w:b/>
          <w:sz w:val="20"/>
          <w:szCs w:val="20"/>
        </w:rPr>
      </w:pPr>
      <w:r>
        <w:rPr>
          <w:b/>
          <w:sz w:val="20"/>
          <w:szCs w:val="20"/>
        </w:rPr>
        <w:t>Case Study (5</w:t>
      </w:r>
      <w:r w:rsidR="00153FC1">
        <w:rPr>
          <w:b/>
          <w:sz w:val="20"/>
          <w:szCs w:val="20"/>
        </w:rPr>
        <w:t xml:space="preserve"> pts) (1/2 page to 1 page</w:t>
      </w:r>
      <w:r w:rsidR="005A213B">
        <w:rPr>
          <w:b/>
          <w:sz w:val="20"/>
          <w:szCs w:val="20"/>
        </w:rPr>
        <w:t>)</w:t>
      </w:r>
    </w:p>
    <w:p w14:paraId="2A3BDC8C"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______   provides one case study of person afflicted with syndrome</w:t>
      </w:r>
    </w:p>
    <w:p w14:paraId="5588B0F6"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______   provides clear and thorough explanation of case study (demographic info,</w:t>
      </w:r>
    </w:p>
    <w:p w14:paraId="77F9BFDB"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 xml:space="preserve">               symptoms/behaviors, treatment) </w:t>
      </w:r>
    </w:p>
    <w:p w14:paraId="43422361" w14:textId="77777777" w:rsidR="009E1BFC" w:rsidRDefault="009E1BFC">
      <w:pPr>
        <w:pBdr>
          <w:top w:val="nil"/>
          <w:left w:val="nil"/>
          <w:bottom w:val="nil"/>
          <w:right w:val="nil"/>
          <w:between w:val="nil"/>
        </w:pBdr>
        <w:shd w:val="clear" w:color="auto" w:fill="FFFFFF"/>
        <w:spacing w:line="331" w:lineRule="auto"/>
        <w:rPr>
          <w:b/>
        </w:rPr>
      </w:pPr>
    </w:p>
    <w:p w14:paraId="5B540C97" w14:textId="77777777" w:rsidR="009E1BFC" w:rsidRDefault="005A213B">
      <w:pPr>
        <w:pBdr>
          <w:top w:val="nil"/>
          <w:left w:val="nil"/>
          <w:bottom w:val="nil"/>
          <w:right w:val="nil"/>
          <w:between w:val="nil"/>
        </w:pBdr>
        <w:shd w:val="clear" w:color="auto" w:fill="FFFFFF"/>
        <w:spacing w:line="331" w:lineRule="auto"/>
        <w:rPr>
          <w:b/>
          <w:sz w:val="20"/>
          <w:szCs w:val="20"/>
        </w:rPr>
      </w:pPr>
      <w:r>
        <w:rPr>
          <w:b/>
          <w:sz w:val="20"/>
          <w:szCs w:val="20"/>
        </w:rPr>
        <w:t>Com</w:t>
      </w:r>
      <w:r w:rsidR="00741099">
        <w:rPr>
          <w:b/>
          <w:sz w:val="20"/>
          <w:szCs w:val="20"/>
        </w:rPr>
        <w:t>parison to Western Diagnosis (10</w:t>
      </w:r>
      <w:r>
        <w:rPr>
          <w:b/>
          <w:sz w:val="20"/>
          <w:szCs w:val="20"/>
        </w:rPr>
        <w:t xml:space="preserve"> pts) (</w:t>
      </w:r>
      <w:r w:rsidR="00153FC1">
        <w:rPr>
          <w:b/>
          <w:sz w:val="20"/>
          <w:szCs w:val="20"/>
        </w:rPr>
        <w:t xml:space="preserve">about </w:t>
      </w:r>
      <w:r>
        <w:rPr>
          <w:b/>
          <w:sz w:val="20"/>
          <w:szCs w:val="20"/>
        </w:rPr>
        <w:t>1 page)</w:t>
      </w:r>
    </w:p>
    <w:p w14:paraId="4273DA37" w14:textId="77777777" w:rsidR="00153FC1" w:rsidRDefault="00153FC1">
      <w:pPr>
        <w:pBdr>
          <w:top w:val="nil"/>
          <w:left w:val="nil"/>
          <w:bottom w:val="nil"/>
          <w:right w:val="nil"/>
          <w:between w:val="nil"/>
        </w:pBdr>
        <w:shd w:val="clear" w:color="auto" w:fill="FFFFFF"/>
        <w:spacing w:line="331" w:lineRule="auto"/>
        <w:rPr>
          <w:sz w:val="20"/>
          <w:szCs w:val="20"/>
        </w:rPr>
      </w:pPr>
      <w:r>
        <w:rPr>
          <w:sz w:val="20"/>
          <w:szCs w:val="20"/>
        </w:rPr>
        <w:t>_____provides name of western diagnosis and</w:t>
      </w:r>
      <w:r w:rsidR="00DE2784">
        <w:rPr>
          <w:sz w:val="20"/>
          <w:szCs w:val="20"/>
        </w:rPr>
        <w:t xml:space="preserve"> brief information about it </w:t>
      </w:r>
    </w:p>
    <w:p w14:paraId="71875641" w14:textId="77777777" w:rsidR="009E1BFC" w:rsidRDefault="00153FC1">
      <w:pPr>
        <w:pBdr>
          <w:top w:val="nil"/>
          <w:left w:val="nil"/>
          <w:bottom w:val="nil"/>
          <w:right w:val="nil"/>
          <w:between w:val="nil"/>
        </w:pBdr>
        <w:shd w:val="clear" w:color="auto" w:fill="FFFFFF"/>
        <w:spacing w:line="331" w:lineRule="auto"/>
        <w:rPr>
          <w:sz w:val="20"/>
          <w:szCs w:val="20"/>
        </w:rPr>
      </w:pPr>
      <w:r>
        <w:rPr>
          <w:sz w:val="20"/>
          <w:szCs w:val="20"/>
        </w:rPr>
        <w:t>_____</w:t>
      </w:r>
      <w:r w:rsidR="005A213B">
        <w:rPr>
          <w:sz w:val="20"/>
          <w:szCs w:val="20"/>
        </w:rPr>
        <w:t>provide</w:t>
      </w:r>
      <w:r>
        <w:rPr>
          <w:sz w:val="20"/>
          <w:szCs w:val="20"/>
        </w:rPr>
        <w:t>s</w:t>
      </w:r>
      <w:r w:rsidR="005A213B">
        <w:rPr>
          <w:sz w:val="20"/>
          <w:szCs w:val="20"/>
        </w:rPr>
        <w:t xml:space="preserve"> at least three simi</w:t>
      </w:r>
      <w:r>
        <w:rPr>
          <w:sz w:val="20"/>
          <w:szCs w:val="20"/>
        </w:rPr>
        <w:t xml:space="preserve">larities and differences between </w:t>
      </w:r>
      <w:r w:rsidR="005A213B">
        <w:rPr>
          <w:sz w:val="20"/>
          <w:szCs w:val="20"/>
        </w:rPr>
        <w:t>syndrome and western diagnosis</w:t>
      </w:r>
    </w:p>
    <w:p w14:paraId="7004F97D"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 provides clear explanations of similarities/differences</w:t>
      </w:r>
    </w:p>
    <w:p w14:paraId="09E4369C" w14:textId="77777777" w:rsidR="009E1BFC" w:rsidRDefault="009E1BFC">
      <w:pPr>
        <w:pBdr>
          <w:top w:val="nil"/>
          <w:left w:val="nil"/>
          <w:bottom w:val="nil"/>
          <w:right w:val="nil"/>
          <w:between w:val="nil"/>
        </w:pBdr>
        <w:shd w:val="clear" w:color="auto" w:fill="FFFFFF"/>
        <w:spacing w:line="331" w:lineRule="auto"/>
      </w:pPr>
    </w:p>
    <w:p w14:paraId="130FBE70" w14:textId="77777777" w:rsidR="009E1BFC" w:rsidRDefault="00741099">
      <w:pPr>
        <w:pBdr>
          <w:top w:val="nil"/>
          <w:left w:val="nil"/>
          <w:bottom w:val="nil"/>
          <w:right w:val="nil"/>
          <w:between w:val="nil"/>
        </w:pBdr>
        <w:shd w:val="clear" w:color="auto" w:fill="FFFFFF"/>
        <w:spacing w:line="331" w:lineRule="auto"/>
        <w:rPr>
          <w:b/>
          <w:sz w:val="20"/>
          <w:szCs w:val="20"/>
        </w:rPr>
      </w:pPr>
      <w:r>
        <w:rPr>
          <w:b/>
          <w:sz w:val="20"/>
          <w:szCs w:val="20"/>
        </w:rPr>
        <w:t>Conclusion (2</w:t>
      </w:r>
      <w:r w:rsidR="005A213B">
        <w:rPr>
          <w:b/>
          <w:sz w:val="20"/>
          <w:szCs w:val="20"/>
        </w:rPr>
        <w:t xml:space="preserve"> pts) (1 paragraph)</w:t>
      </w:r>
    </w:p>
    <w:p w14:paraId="5E099844" w14:textId="77777777" w:rsidR="009E1BFC" w:rsidRDefault="009E1BFC">
      <w:pPr>
        <w:pBdr>
          <w:top w:val="nil"/>
          <w:left w:val="nil"/>
          <w:bottom w:val="nil"/>
          <w:right w:val="nil"/>
          <w:between w:val="nil"/>
        </w:pBdr>
        <w:shd w:val="clear" w:color="auto" w:fill="FFFFFF"/>
        <w:spacing w:line="331" w:lineRule="auto"/>
        <w:rPr>
          <w:sz w:val="20"/>
          <w:szCs w:val="20"/>
        </w:rPr>
      </w:pPr>
    </w:p>
    <w:p w14:paraId="312350C8"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______provides a one paragraph summary of all of the above</w:t>
      </w:r>
    </w:p>
    <w:p w14:paraId="32DEC799" w14:textId="77777777" w:rsidR="009E1BFC" w:rsidRDefault="009E1BFC">
      <w:pPr>
        <w:pBdr>
          <w:top w:val="nil"/>
          <w:left w:val="nil"/>
          <w:bottom w:val="nil"/>
          <w:right w:val="nil"/>
          <w:between w:val="nil"/>
        </w:pBdr>
        <w:shd w:val="clear" w:color="auto" w:fill="FFFFFF"/>
        <w:spacing w:line="331" w:lineRule="auto"/>
        <w:rPr>
          <w:b/>
        </w:rPr>
      </w:pPr>
    </w:p>
    <w:p w14:paraId="279C023D" w14:textId="77777777" w:rsidR="009E1BFC" w:rsidRDefault="00741099">
      <w:pPr>
        <w:pBdr>
          <w:top w:val="nil"/>
          <w:left w:val="nil"/>
          <w:bottom w:val="nil"/>
          <w:right w:val="nil"/>
          <w:between w:val="nil"/>
        </w:pBdr>
        <w:shd w:val="clear" w:color="auto" w:fill="FFFFFF"/>
        <w:spacing w:line="331" w:lineRule="auto"/>
        <w:rPr>
          <w:b/>
          <w:sz w:val="20"/>
          <w:szCs w:val="20"/>
        </w:rPr>
      </w:pPr>
      <w:r>
        <w:rPr>
          <w:b/>
          <w:sz w:val="20"/>
          <w:szCs w:val="20"/>
        </w:rPr>
        <w:t>Style (20</w:t>
      </w:r>
      <w:r w:rsidR="005A213B">
        <w:rPr>
          <w:b/>
          <w:sz w:val="20"/>
          <w:szCs w:val="20"/>
        </w:rPr>
        <w:t xml:space="preserve"> pts)</w:t>
      </w:r>
    </w:p>
    <w:p w14:paraId="270EA6D8"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 Uses proper spelling, gramm</w:t>
      </w:r>
      <w:r w:rsidR="00741099">
        <w:rPr>
          <w:sz w:val="20"/>
          <w:szCs w:val="20"/>
        </w:rPr>
        <w:t>ar, subheadings, organization (3</w:t>
      </w:r>
      <w:r>
        <w:rPr>
          <w:sz w:val="20"/>
          <w:szCs w:val="20"/>
        </w:rPr>
        <w:t>)</w:t>
      </w:r>
    </w:p>
    <w:p w14:paraId="78236749"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 Quality of writ</w:t>
      </w:r>
      <w:r w:rsidR="00153FC1">
        <w:rPr>
          <w:sz w:val="20"/>
          <w:szCs w:val="20"/>
        </w:rPr>
        <w:t xml:space="preserve">ing (academic style/tone, sentences don’t </w:t>
      </w:r>
      <w:r w:rsidR="00741099">
        <w:rPr>
          <w:sz w:val="20"/>
          <w:szCs w:val="20"/>
        </w:rPr>
        <w:t>sound awkward and confusing) (3</w:t>
      </w:r>
      <w:r>
        <w:rPr>
          <w:sz w:val="20"/>
          <w:szCs w:val="20"/>
        </w:rPr>
        <w:t>)</w:t>
      </w:r>
    </w:p>
    <w:p w14:paraId="013E4BEB"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w:t>
      </w:r>
      <w:r w:rsidR="00741099">
        <w:rPr>
          <w:sz w:val="20"/>
          <w:szCs w:val="20"/>
        </w:rPr>
        <w:t>_ Avoids using 1st/2nd person (2</w:t>
      </w:r>
      <w:r>
        <w:rPr>
          <w:sz w:val="20"/>
          <w:szCs w:val="20"/>
        </w:rPr>
        <w:t>)</w:t>
      </w:r>
    </w:p>
    <w:p w14:paraId="4DF3152B"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 Includes Title page, Running Head, Page #’s, 12 i</w:t>
      </w:r>
      <w:r w:rsidR="00741099">
        <w:rPr>
          <w:sz w:val="20"/>
          <w:szCs w:val="20"/>
        </w:rPr>
        <w:t>n font &amp; double spaced (3</w:t>
      </w:r>
      <w:r>
        <w:rPr>
          <w:sz w:val="20"/>
          <w:szCs w:val="20"/>
        </w:rPr>
        <w:t>)</w:t>
      </w:r>
    </w:p>
    <w:p w14:paraId="017FDF34"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 Uses in-text citations accordin</w:t>
      </w:r>
      <w:r w:rsidR="00741099">
        <w:rPr>
          <w:sz w:val="20"/>
          <w:szCs w:val="20"/>
        </w:rPr>
        <w:t>gly and in correct APA format (3</w:t>
      </w:r>
      <w:r>
        <w:rPr>
          <w:sz w:val="20"/>
          <w:szCs w:val="20"/>
        </w:rPr>
        <w:t>)</w:t>
      </w:r>
    </w:p>
    <w:p w14:paraId="21A27EE5" w14:textId="77777777" w:rsidR="009E1BFC" w:rsidRDefault="005A213B">
      <w:pPr>
        <w:pBdr>
          <w:top w:val="nil"/>
          <w:left w:val="nil"/>
          <w:bottom w:val="nil"/>
          <w:right w:val="nil"/>
          <w:between w:val="nil"/>
        </w:pBdr>
        <w:shd w:val="clear" w:color="auto" w:fill="FFFFFF"/>
        <w:spacing w:line="331" w:lineRule="auto"/>
        <w:rPr>
          <w:sz w:val="20"/>
          <w:szCs w:val="20"/>
        </w:rPr>
      </w:pPr>
      <w:r>
        <w:rPr>
          <w:sz w:val="20"/>
          <w:szCs w:val="20"/>
        </w:rPr>
        <w:t>_____ Reference page is included, in correct format, u</w:t>
      </w:r>
      <w:r w:rsidR="00741099">
        <w:rPr>
          <w:sz w:val="20"/>
          <w:szCs w:val="20"/>
        </w:rPr>
        <w:t>sed at least three references (3</w:t>
      </w:r>
      <w:r>
        <w:rPr>
          <w:sz w:val="20"/>
          <w:szCs w:val="20"/>
        </w:rPr>
        <w:t>)</w:t>
      </w:r>
    </w:p>
    <w:p w14:paraId="71EAE916" w14:textId="77777777" w:rsidR="00153FC1" w:rsidRPr="00153FC1" w:rsidRDefault="005A213B">
      <w:pPr>
        <w:pBdr>
          <w:top w:val="nil"/>
          <w:left w:val="nil"/>
          <w:bottom w:val="nil"/>
          <w:right w:val="nil"/>
          <w:between w:val="nil"/>
        </w:pBdr>
        <w:shd w:val="clear" w:color="auto" w:fill="FFFFFF"/>
        <w:spacing w:line="331" w:lineRule="auto"/>
        <w:rPr>
          <w:sz w:val="20"/>
          <w:szCs w:val="20"/>
        </w:rPr>
      </w:pPr>
      <w:r>
        <w:rPr>
          <w:sz w:val="20"/>
          <w:szCs w:val="20"/>
        </w:rPr>
        <w:t>_____ Does not go</w:t>
      </w:r>
      <w:r w:rsidR="00153FC1">
        <w:rPr>
          <w:sz w:val="20"/>
          <w:szCs w:val="20"/>
        </w:rPr>
        <w:t xml:space="preserve"> over or under page limit of 4-5</w:t>
      </w:r>
      <w:r w:rsidR="00741099">
        <w:rPr>
          <w:sz w:val="20"/>
          <w:szCs w:val="20"/>
        </w:rPr>
        <w:t xml:space="preserve"> pages (3</w:t>
      </w:r>
      <w:r>
        <w:rPr>
          <w:sz w:val="20"/>
          <w:szCs w:val="20"/>
        </w:rPr>
        <w:t>)</w:t>
      </w:r>
    </w:p>
    <w:p w14:paraId="5BFCEAC9" w14:textId="77777777" w:rsidR="00153FC1" w:rsidRPr="00153FC1" w:rsidRDefault="00153FC1">
      <w:pPr>
        <w:pBdr>
          <w:top w:val="nil"/>
          <w:left w:val="nil"/>
          <w:bottom w:val="nil"/>
          <w:right w:val="nil"/>
          <w:between w:val="nil"/>
        </w:pBdr>
        <w:shd w:val="clear" w:color="auto" w:fill="FFFFFF"/>
        <w:spacing w:line="331" w:lineRule="auto"/>
        <w:rPr>
          <w:b/>
          <w:sz w:val="20"/>
          <w:szCs w:val="20"/>
        </w:rPr>
      </w:pPr>
    </w:p>
    <w:p w14:paraId="10C817EF" w14:textId="77777777" w:rsidR="00153FC1" w:rsidRPr="00153FC1" w:rsidRDefault="00153FC1">
      <w:pPr>
        <w:pBdr>
          <w:top w:val="nil"/>
          <w:left w:val="nil"/>
          <w:bottom w:val="nil"/>
          <w:right w:val="nil"/>
          <w:between w:val="nil"/>
        </w:pBdr>
        <w:shd w:val="clear" w:color="auto" w:fill="FFFFFF"/>
        <w:spacing w:line="331" w:lineRule="auto"/>
        <w:rPr>
          <w:b/>
          <w:sz w:val="20"/>
          <w:szCs w:val="20"/>
        </w:rPr>
      </w:pPr>
      <w:r w:rsidRPr="00153FC1">
        <w:rPr>
          <w:b/>
          <w:sz w:val="20"/>
          <w:szCs w:val="20"/>
        </w:rPr>
        <w:t>Total</w:t>
      </w:r>
      <w:r>
        <w:rPr>
          <w:b/>
          <w:sz w:val="20"/>
          <w:szCs w:val="20"/>
        </w:rPr>
        <w:tab/>
      </w:r>
      <w:r>
        <w:rPr>
          <w:b/>
          <w:sz w:val="20"/>
          <w:szCs w:val="20"/>
        </w:rPr>
        <w:tab/>
      </w:r>
      <w:r>
        <w:rPr>
          <w:b/>
          <w:sz w:val="20"/>
          <w:szCs w:val="20"/>
        </w:rPr>
        <w:tab/>
      </w:r>
      <w:r>
        <w:rPr>
          <w:b/>
          <w:sz w:val="20"/>
          <w:szCs w:val="20"/>
        </w:rPr>
        <w:tab/>
      </w:r>
      <w:r w:rsidR="00741099">
        <w:rPr>
          <w:b/>
          <w:sz w:val="20"/>
          <w:szCs w:val="20"/>
        </w:rPr>
        <w:tab/>
      </w:r>
      <w:r w:rsidR="00741099">
        <w:rPr>
          <w:b/>
          <w:sz w:val="20"/>
          <w:szCs w:val="20"/>
        </w:rPr>
        <w:tab/>
      </w:r>
      <w:r w:rsidR="00741099">
        <w:rPr>
          <w:b/>
          <w:sz w:val="20"/>
          <w:szCs w:val="20"/>
        </w:rPr>
        <w:tab/>
      </w:r>
      <w:r w:rsidR="00741099">
        <w:rPr>
          <w:b/>
          <w:sz w:val="20"/>
          <w:szCs w:val="20"/>
        </w:rPr>
        <w:tab/>
      </w:r>
      <w:r w:rsidR="00741099">
        <w:rPr>
          <w:b/>
          <w:sz w:val="20"/>
          <w:szCs w:val="20"/>
        </w:rPr>
        <w:tab/>
      </w:r>
      <w:r w:rsidR="00741099">
        <w:rPr>
          <w:b/>
          <w:sz w:val="20"/>
          <w:szCs w:val="20"/>
        </w:rPr>
        <w:tab/>
      </w:r>
      <w:r w:rsidR="00741099">
        <w:rPr>
          <w:b/>
          <w:sz w:val="20"/>
          <w:szCs w:val="20"/>
        </w:rPr>
        <w:tab/>
        <w:t>_____/50</w:t>
      </w:r>
    </w:p>
    <w:p w14:paraId="674AE96A" w14:textId="72A78C23" w:rsidR="009E1BFC" w:rsidRDefault="009E1BFC">
      <w:pPr>
        <w:rPr>
          <w:sz w:val="24"/>
          <w:szCs w:val="24"/>
        </w:rPr>
      </w:pPr>
    </w:p>
    <w:p w14:paraId="20B80BA3" w14:textId="4FA32C6E" w:rsidR="007502C2" w:rsidRDefault="007502C2">
      <w:pPr>
        <w:rPr>
          <w:sz w:val="24"/>
          <w:szCs w:val="24"/>
        </w:rPr>
      </w:pPr>
    </w:p>
    <w:p w14:paraId="201F6D43" w14:textId="77777777" w:rsidR="007502C2" w:rsidRPr="003411F9" w:rsidRDefault="007502C2" w:rsidP="007502C2">
      <w:pPr>
        <w:pBdr>
          <w:top w:val="nil"/>
          <w:left w:val="nil"/>
          <w:bottom w:val="nil"/>
          <w:right w:val="nil"/>
        </w:pBdr>
        <w:shd w:val="clear" w:color="auto" w:fill="FFFFFF"/>
        <w:spacing w:line="298" w:lineRule="auto"/>
        <w:ind w:left="660" w:hanging="420"/>
        <w:rPr>
          <w:rFonts w:ascii="Montserrat" w:hAnsi="Montserrat"/>
          <w:b/>
          <w:color w:val="FF0000"/>
          <w:sz w:val="24"/>
          <w:szCs w:val="24"/>
        </w:rPr>
      </w:pPr>
      <w:r w:rsidRPr="003411F9">
        <w:rPr>
          <w:rFonts w:ascii="Montserrat" w:hAnsi="Montserrat"/>
          <w:b/>
          <w:color w:val="FF0000"/>
          <w:sz w:val="24"/>
          <w:szCs w:val="24"/>
        </w:rPr>
        <w:lastRenderedPageBreak/>
        <w:t>Culture Bound Syndrome Paper</w:t>
      </w:r>
    </w:p>
    <w:p w14:paraId="70AF6486" w14:textId="77777777" w:rsidR="007502C2" w:rsidRPr="003411F9" w:rsidRDefault="007502C2" w:rsidP="007502C2">
      <w:pPr>
        <w:pBdr>
          <w:top w:val="nil"/>
          <w:left w:val="nil"/>
          <w:bottom w:val="nil"/>
          <w:right w:val="nil"/>
        </w:pBdr>
        <w:shd w:val="clear" w:color="auto" w:fill="FFFFFF"/>
        <w:spacing w:line="298" w:lineRule="auto"/>
        <w:ind w:left="660" w:hanging="420"/>
        <w:rPr>
          <w:rFonts w:ascii="Montserrat" w:eastAsia="Montserrat" w:hAnsi="Montserrat" w:cs="Montserrat"/>
          <w:b/>
          <w:i/>
          <w:sz w:val="24"/>
          <w:szCs w:val="24"/>
        </w:rPr>
      </w:pPr>
      <w:r w:rsidRPr="003411F9">
        <w:rPr>
          <w:rFonts w:ascii="Montserrat" w:hAnsi="Montserrat"/>
          <w:b/>
          <w:sz w:val="24"/>
          <w:szCs w:val="24"/>
        </w:rPr>
        <w:t xml:space="preserve">       </w:t>
      </w:r>
      <w:r>
        <w:rPr>
          <w:rFonts w:ascii="Montserrat" w:hAnsi="Montserrat"/>
          <w:sz w:val="24"/>
          <w:szCs w:val="24"/>
        </w:rPr>
        <w:t>You are to write a 4-5</w:t>
      </w:r>
      <w:r w:rsidRPr="003411F9">
        <w:rPr>
          <w:rFonts w:ascii="Montserrat" w:hAnsi="Montserrat"/>
          <w:sz w:val="24"/>
          <w:szCs w:val="24"/>
        </w:rPr>
        <w:t xml:space="preserve">-page paper (not including cover or reference page) on a culture bound syndrome and compare it to a western/modern day diagnosis. In many cultures, there are mental illnesses that are unique to that culture, and thus are known as culture bound syndromes. Many of these syndromes share similar symptoms to western society's mental illnesses. </w:t>
      </w:r>
    </w:p>
    <w:p w14:paraId="13B069EF" w14:textId="77777777" w:rsidR="007502C2" w:rsidRPr="003411F9" w:rsidRDefault="007502C2" w:rsidP="007502C2">
      <w:pPr>
        <w:pStyle w:val="ListParagraph"/>
        <w:ind w:left="1560"/>
        <w:rPr>
          <w:rFonts w:ascii="Montserrat" w:hAnsi="Montserrat"/>
          <w:sz w:val="24"/>
          <w:szCs w:val="24"/>
        </w:rPr>
      </w:pPr>
      <w:r w:rsidRPr="003411F9">
        <w:rPr>
          <w:rFonts w:ascii="Montserrat" w:hAnsi="Montserrat"/>
          <w:sz w:val="24"/>
          <w:szCs w:val="24"/>
        </w:rPr>
        <w:t>Specifically, you are to:</w:t>
      </w:r>
    </w:p>
    <w:p w14:paraId="71DCB609" w14:textId="77777777" w:rsidR="007502C2" w:rsidRPr="003411F9" w:rsidRDefault="007502C2" w:rsidP="007502C2">
      <w:pPr>
        <w:numPr>
          <w:ilvl w:val="0"/>
          <w:numId w:val="3"/>
        </w:numPr>
        <w:spacing w:line="240" w:lineRule="auto"/>
        <w:rPr>
          <w:rFonts w:ascii="Montserrat" w:hAnsi="Montserrat"/>
          <w:sz w:val="24"/>
          <w:szCs w:val="24"/>
        </w:rPr>
      </w:pPr>
      <w:r w:rsidRPr="003411F9">
        <w:rPr>
          <w:rFonts w:ascii="Montserrat" w:hAnsi="Montserrat"/>
          <w:sz w:val="24"/>
          <w:szCs w:val="24"/>
        </w:rPr>
        <w:t>Provide a detailed explanation of the syndrome: origin/history of it, characteristics and symptoms, what country/countries is this syndrome found, does it affect men or women, age it occurs, how it is treated or cured</w:t>
      </w:r>
    </w:p>
    <w:p w14:paraId="3B406AA9" w14:textId="77777777" w:rsidR="007502C2" w:rsidRPr="003411F9" w:rsidRDefault="007502C2" w:rsidP="007502C2">
      <w:pPr>
        <w:numPr>
          <w:ilvl w:val="0"/>
          <w:numId w:val="3"/>
        </w:numPr>
        <w:spacing w:line="240" w:lineRule="auto"/>
        <w:rPr>
          <w:rFonts w:ascii="Montserrat" w:hAnsi="Montserrat"/>
          <w:sz w:val="24"/>
          <w:szCs w:val="24"/>
        </w:rPr>
      </w:pPr>
      <w:r w:rsidRPr="003411F9">
        <w:rPr>
          <w:rFonts w:ascii="Montserrat" w:hAnsi="Montserrat"/>
          <w:sz w:val="24"/>
          <w:szCs w:val="24"/>
        </w:rPr>
        <w:t>Case study/example of someone who experienced the culture bound syndrome (include age/gender of the person, what happened to him/her and were they able to be treated/cured)</w:t>
      </w:r>
    </w:p>
    <w:p w14:paraId="3148A4BF" w14:textId="77777777" w:rsidR="007502C2" w:rsidRPr="003411F9" w:rsidRDefault="007502C2" w:rsidP="007502C2">
      <w:pPr>
        <w:numPr>
          <w:ilvl w:val="0"/>
          <w:numId w:val="3"/>
        </w:numPr>
        <w:spacing w:line="240" w:lineRule="auto"/>
        <w:rPr>
          <w:rFonts w:ascii="Montserrat" w:hAnsi="Montserrat"/>
          <w:sz w:val="24"/>
          <w:szCs w:val="24"/>
        </w:rPr>
      </w:pPr>
      <w:r w:rsidRPr="003411F9">
        <w:rPr>
          <w:rFonts w:ascii="Montserrat" w:hAnsi="Montserrat"/>
          <w:sz w:val="24"/>
          <w:szCs w:val="24"/>
        </w:rPr>
        <w:t>You are to then compare the syndrome to one of the mental illnesses in your textbook.  In other words, based on the symptoms of the cultural bound syndrome, which diagnosis does it resemble the most? Provide similarities and differences</w:t>
      </w:r>
    </w:p>
    <w:p w14:paraId="4AE4F493" w14:textId="77777777" w:rsidR="007502C2" w:rsidRPr="003411F9" w:rsidRDefault="007502C2" w:rsidP="007502C2">
      <w:pPr>
        <w:numPr>
          <w:ilvl w:val="0"/>
          <w:numId w:val="3"/>
        </w:numPr>
        <w:spacing w:line="240" w:lineRule="auto"/>
        <w:rPr>
          <w:rFonts w:ascii="Montserrat" w:hAnsi="Montserrat"/>
          <w:sz w:val="24"/>
          <w:szCs w:val="24"/>
        </w:rPr>
      </w:pPr>
      <w:r w:rsidRPr="003411F9">
        <w:rPr>
          <w:rFonts w:ascii="Montserrat" w:hAnsi="Montserrat"/>
          <w:sz w:val="24"/>
          <w:szCs w:val="24"/>
        </w:rPr>
        <w:t>include an introduction and conclusion paragraph</w:t>
      </w:r>
    </w:p>
    <w:p w14:paraId="4C87864A" w14:textId="77777777" w:rsidR="007502C2" w:rsidRDefault="007502C2" w:rsidP="007502C2">
      <w:pPr>
        <w:ind w:left="420"/>
      </w:pPr>
    </w:p>
    <w:p w14:paraId="0637AB63" w14:textId="77777777" w:rsidR="007502C2" w:rsidRPr="003411F9" w:rsidRDefault="007502C2" w:rsidP="007502C2">
      <w:pPr>
        <w:ind w:left="420"/>
        <w:rPr>
          <w:rFonts w:ascii="Montserrat" w:hAnsi="Montserrat"/>
          <w:b/>
          <w:color w:val="FF0000"/>
          <w:sz w:val="24"/>
          <w:szCs w:val="24"/>
        </w:rPr>
      </w:pPr>
      <w:r w:rsidRPr="003411F9">
        <w:rPr>
          <w:rFonts w:ascii="Montserrat" w:hAnsi="Montserrat"/>
          <w:sz w:val="24"/>
          <w:szCs w:val="24"/>
        </w:rPr>
        <w:t xml:space="preserve">Papers will be written using APA style. All papers should be typed, double spaced, 12-inch font, pages numbered and include a cover and reference page. Also, you need to cite throughout the entire paper. You need at least three references. A handout with more information along with a grading rubric will be provided. </w:t>
      </w:r>
    </w:p>
    <w:p w14:paraId="20B6BB06" w14:textId="77777777" w:rsidR="007502C2" w:rsidRPr="003411F9" w:rsidRDefault="007502C2" w:rsidP="007502C2">
      <w:pPr>
        <w:ind w:left="420"/>
        <w:rPr>
          <w:rFonts w:ascii="Montserrat" w:hAnsi="Montserrat"/>
          <w:sz w:val="24"/>
          <w:szCs w:val="24"/>
        </w:rPr>
      </w:pPr>
    </w:p>
    <w:p w14:paraId="41EC44FD" w14:textId="43FD8CA2" w:rsidR="007502C2" w:rsidRDefault="007502C2">
      <w:pPr>
        <w:rPr>
          <w:rFonts w:ascii="Montserrat" w:hAnsi="Montserrat"/>
          <w:sz w:val="24"/>
          <w:szCs w:val="24"/>
        </w:rPr>
      </w:pPr>
      <w:r w:rsidRPr="003411F9">
        <w:rPr>
          <w:rFonts w:ascii="Montserrat" w:hAnsi="Montserrat"/>
          <w:sz w:val="24"/>
          <w:szCs w:val="24"/>
        </w:rPr>
        <w:t>Here is a list of cultural bound syndromes to choose from:</w:t>
      </w:r>
    </w:p>
    <w:p w14:paraId="7E12A3A7"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Amok</w:t>
      </w:r>
    </w:p>
    <w:p w14:paraId="2C1D49B6"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Ataque de nervios</w:t>
      </w:r>
    </w:p>
    <w:p w14:paraId="7AA19152"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Boufee delirante</w:t>
      </w:r>
    </w:p>
    <w:p w14:paraId="2350FE90"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Dhat</w:t>
      </w:r>
    </w:p>
    <w:p w14:paraId="754292E1"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Ghost sickness</w:t>
      </w:r>
    </w:p>
    <w:p w14:paraId="1609C743"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Shenkui or Shen-k'uei</w:t>
      </w:r>
    </w:p>
    <w:p w14:paraId="102E2332"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Hwa-byung</w:t>
      </w:r>
    </w:p>
    <w:p w14:paraId="5508DE13"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Koro</w:t>
      </w:r>
    </w:p>
    <w:p w14:paraId="503C5F7C"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Mal de ojo</w:t>
      </w:r>
    </w:p>
    <w:p w14:paraId="3727F70F"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Pibloktoq</w:t>
      </w:r>
    </w:p>
    <w:p w14:paraId="133DBA37"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Rootwork</w:t>
      </w:r>
    </w:p>
    <w:p w14:paraId="421D998F"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Shenjing Shuairuo</w:t>
      </w:r>
    </w:p>
    <w:p w14:paraId="0498EB07"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Zar</w:t>
      </w:r>
    </w:p>
    <w:p w14:paraId="797D2A7B"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Susto</w:t>
      </w:r>
    </w:p>
    <w:p w14:paraId="51D3A0B3"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Taijin kyofusho</w:t>
      </w:r>
    </w:p>
    <w:p w14:paraId="3EC8E225" w14:textId="77777777" w:rsidR="007502C2" w:rsidRPr="003411F9" w:rsidRDefault="007502C2" w:rsidP="007502C2">
      <w:pPr>
        <w:numPr>
          <w:ilvl w:val="0"/>
          <w:numId w:val="4"/>
        </w:numPr>
        <w:spacing w:line="240" w:lineRule="auto"/>
        <w:rPr>
          <w:rFonts w:ascii="Montserrat" w:hAnsi="Montserrat"/>
          <w:sz w:val="24"/>
          <w:szCs w:val="24"/>
        </w:rPr>
      </w:pPr>
      <w:r w:rsidRPr="003411F9">
        <w:rPr>
          <w:rFonts w:ascii="Montserrat" w:hAnsi="Montserrat"/>
          <w:sz w:val="24"/>
          <w:szCs w:val="24"/>
        </w:rPr>
        <w:t>Hikikomori</w:t>
      </w:r>
    </w:p>
    <w:p w14:paraId="3B988D98" w14:textId="77777777" w:rsidR="007502C2" w:rsidRPr="003411F9" w:rsidRDefault="007502C2" w:rsidP="007502C2">
      <w:pPr>
        <w:pStyle w:val="ListParagraph"/>
        <w:numPr>
          <w:ilvl w:val="0"/>
          <w:numId w:val="4"/>
        </w:numPr>
        <w:spacing w:after="5" w:line="249" w:lineRule="auto"/>
        <w:rPr>
          <w:rFonts w:ascii="Montserrat" w:hAnsi="Montserrat"/>
          <w:sz w:val="24"/>
          <w:szCs w:val="24"/>
        </w:rPr>
      </w:pPr>
      <w:r w:rsidRPr="003411F9">
        <w:rPr>
          <w:rFonts w:ascii="Montserrat" w:hAnsi="Montserrat"/>
          <w:sz w:val="24"/>
          <w:szCs w:val="24"/>
        </w:rPr>
        <w:t>Hmong Sudden Death Syndrome</w:t>
      </w:r>
    </w:p>
    <w:p w14:paraId="7108EA55" w14:textId="77777777" w:rsidR="007502C2" w:rsidRDefault="007502C2">
      <w:pPr>
        <w:rPr>
          <w:sz w:val="24"/>
          <w:szCs w:val="24"/>
        </w:rPr>
      </w:pPr>
    </w:p>
    <w:sectPr w:rsidR="007502C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ED04C1" w14:textId="77777777" w:rsidR="006A39AE" w:rsidRDefault="006A39AE">
      <w:pPr>
        <w:spacing w:line="240" w:lineRule="auto"/>
      </w:pPr>
      <w:r>
        <w:separator/>
      </w:r>
    </w:p>
  </w:endnote>
  <w:endnote w:type="continuationSeparator" w:id="0">
    <w:p w14:paraId="444480E6" w14:textId="77777777" w:rsidR="006A39AE" w:rsidRDefault="006A39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ontserrat">
    <w:altName w:val="Times New Roman"/>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3CC9CA" w14:textId="77777777" w:rsidR="006A39AE" w:rsidRDefault="006A39AE">
      <w:pPr>
        <w:spacing w:line="240" w:lineRule="auto"/>
      </w:pPr>
      <w:r>
        <w:separator/>
      </w:r>
    </w:p>
  </w:footnote>
  <w:footnote w:type="continuationSeparator" w:id="0">
    <w:p w14:paraId="3BEF5023" w14:textId="77777777" w:rsidR="006A39AE" w:rsidRDefault="006A39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79640" w14:textId="77777777" w:rsidR="009E1BFC" w:rsidRDefault="005A213B">
    <w:pPr>
      <w:jc w:val="center"/>
      <w:rPr>
        <w:b/>
      </w:rPr>
    </w:pPr>
    <w:r>
      <w:rPr>
        <w:b/>
      </w:rPr>
      <w:t>Psch 270- Grading Rubric for Paper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0699C"/>
    <w:multiLevelType w:val="hybridMultilevel"/>
    <w:tmpl w:val="D9261494"/>
    <w:lvl w:ilvl="0" w:tplc="737006E8">
      <w:numFmt w:val="bullet"/>
      <w:lvlText w:val=""/>
      <w:lvlJc w:val="left"/>
      <w:pPr>
        <w:ind w:left="780" w:hanging="360"/>
      </w:pPr>
      <w:rPr>
        <w:rFonts w:ascii="Symbol"/>
      </w:rPr>
    </w:lvl>
    <w:lvl w:ilvl="1" w:tplc="3B42C3EE">
      <w:numFmt w:val="bullet"/>
      <w:lvlText w:val="o"/>
      <w:lvlJc w:val="left"/>
      <w:pPr>
        <w:ind w:left="1500" w:hanging="360"/>
      </w:pPr>
      <w:rPr>
        <w:rFonts w:ascii="Courier New"/>
      </w:rPr>
    </w:lvl>
    <w:lvl w:ilvl="2" w:tplc="36DA985A">
      <w:numFmt w:val="bullet"/>
      <w:lvlText w:val=""/>
      <w:lvlJc w:val="left"/>
      <w:pPr>
        <w:ind w:left="2220" w:hanging="360"/>
      </w:pPr>
      <w:rPr>
        <w:rFonts w:ascii="Wingdings"/>
      </w:rPr>
    </w:lvl>
    <w:lvl w:ilvl="3" w:tplc="605C287E">
      <w:numFmt w:val="bullet"/>
      <w:lvlText w:val=""/>
      <w:lvlJc w:val="left"/>
      <w:pPr>
        <w:ind w:left="2940" w:hanging="360"/>
      </w:pPr>
      <w:rPr>
        <w:rFonts w:ascii="Symbol"/>
      </w:rPr>
    </w:lvl>
    <w:lvl w:ilvl="4" w:tplc="F1DE5252">
      <w:numFmt w:val="bullet"/>
      <w:lvlText w:val="o"/>
      <w:lvlJc w:val="left"/>
      <w:pPr>
        <w:ind w:left="3660" w:hanging="360"/>
      </w:pPr>
      <w:rPr>
        <w:rFonts w:ascii="Courier New"/>
      </w:rPr>
    </w:lvl>
    <w:lvl w:ilvl="5" w:tplc="A8F8E2DA">
      <w:numFmt w:val="bullet"/>
      <w:lvlText w:val=""/>
      <w:lvlJc w:val="left"/>
      <w:pPr>
        <w:ind w:left="4380" w:hanging="360"/>
      </w:pPr>
      <w:rPr>
        <w:rFonts w:ascii="Wingdings"/>
      </w:rPr>
    </w:lvl>
    <w:lvl w:ilvl="6" w:tplc="80D2968A">
      <w:numFmt w:val="bullet"/>
      <w:lvlText w:val=""/>
      <w:lvlJc w:val="left"/>
      <w:pPr>
        <w:ind w:left="5100" w:hanging="360"/>
      </w:pPr>
      <w:rPr>
        <w:rFonts w:ascii="Symbol"/>
      </w:rPr>
    </w:lvl>
    <w:lvl w:ilvl="7" w:tplc="C4C0AEAA">
      <w:numFmt w:val="bullet"/>
      <w:lvlText w:val="o"/>
      <w:lvlJc w:val="left"/>
      <w:pPr>
        <w:ind w:left="5820" w:hanging="360"/>
      </w:pPr>
      <w:rPr>
        <w:rFonts w:ascii="Courier New"/>
      </w:rPr>
    </w:lvl>
    <w:lvl w:ilvl="8" w:tplc="39084ECA">
      <w:numFmt w:val="bullet"/>
      <w:lvlText w:val=""/>
      <w:lvlJc w:val="left"/>
      <w:pPr>
        <w:ind w:left="6540" w:hanging="360"/>
      </w:pPr>
      <w:rPr>
        <w:rFonts w:ascii="Wingdings"/>
      </w:rPr>
    </w:lvl>
  </w:abstractNum>
  <w:abstractNum w:abstractNumId="1" w15:restartNumberingAfterBreak="0">
    <w:nsid w:val="34782F43"/>
    <w:multiLevelType w:val="hybridMultilevel"/>
    <w:tmpl w:val="90C0AABA"/>
    <w:lvl w:ilvl="0" w:tplc="04090017">
      <w:start w:val="1"/>
      <w:numFmt w:val="lowerLetter"/>
      <w:lvlText w:val="%1)"/>
      <w:lvlJc w:val="left"/>
      <w:pPr>
        <w:ind w:left="780" w:hanging="360"/>
      </w:pPr>
    </w:lvl>
    <w:lvl w:ilvl="1" w:tplc="2B2CA66A">
      <w:numFmt w:val="bullet"/>
      <w:lvlText w:val="o"/>
      <w:lvlJc w:val="left"/>
      <w:pPr>
        <w:ind w:left="1500" w:hanging="360"/>
      </w:pPr>
      <w:rPr>
        <w:rFonts w:ascii="Courier New"/>
      </w:rPr>
    </w:lvl>
    <w:lvl w:ilvl="2" w:tplc="D2104CDC">
      <w:numFmt w:val="bullet"/>
      <w:lvlText w:val=""/>
      <w:lvlJc w:val="left"/>
      <w:pPr>
        <w:ind w:left="2220" w:hanging="360"/>
      </w:pPr>
      <w:rPr>
        <w:rFonts w:ascii="Wingdings"/>
      </w:rPr>
    </w:lvl>
    <w:lvl w:ilvl="3" w:tplc="1D104F74">
      <w:numFmt w:val="bullet"/>
      <w:lvlText w:val=""/>
      <w:lvlJc w:val="left"/>
      <w:pPr>
        <w:ind w:left="2940" w:hanging="360"/>
      </w:pPr>
      <w:rPr>
        <w:rFonts w:ascii="Symbol"/>
      </w:rPr>
    </w:lvl>
    <w:lvl w:ilvl="4" w:tplc="925420F8">
      <w:numFmt w:val="bullet"/>
      <w:lvlText w:val="o"/>
      <w:lvlJc w:val="left"/>
      <w:pPr>
        <w:ind w:left="3660" w:hanging="360"/>
      </w:pPr>
      <w:rPr>
        <w:rFonts w:ascii="Courier New"/>
      </w:rPr>
    </w:lvl>
    <w:lvl w:ilvl="5" w:tplc="387EAD2A">
      <w:numFmt w:val="bullet"/>
      <w:lvlText w:val=""/>
      <w:lvlJc w:val="left"/>
      <w:pPr>
        <w:ind w:left="4380" w:hanging="360"/>
      </w:pPr>
      <w:rPr>
        <w:rFonts w:ascii="Wingdings"/>
      </w:rPr>
    </w:lvl>
    <w:lvl w:ilvl="6" w:tplc="ADBC7914">
      <w:numFmt w:val="bullet"/>
      <w:lvlText w:val=""/>
      <w:lvlJc w:val="left"/>
      <w:pPr>
        <w:ind w:left="5100" w:hanging="360"/>
      </w:pPr>
      <w:rPr>
        <w:rFonts w:ascii="Symbol"/>
      </w:rPr>
    </w:lvl>
    <w:lvl w:ilvl="7" w:tplc="52E48862">
      <w:numFmt w:val="bullet"/>
      <w:lvlText w:val="o"/>
      <w:lvlJc w:val="left"/>
      <w:pPr>
        <w:ind w:left="5820" w:hanging="360"/>
      </w:pPr>
      <w:rPr>
        <w:rFonts w:ascii="Courier New"/>
      </w:rPr>
    </w:lvl>
    <w:lvl w:ilvl="8" w:tplc="7F66F986">
      <w:numFmt w:val="bullet"/>
      <w:lvlText w:val=""/>
      <w:lvlJc w:val="left"/>
      <w:pPr>
        <w:ind w:left="6540" w:hanging="360"/>
      </w:pPr>
      <w:rPr>
        <w:rFonts w:ascii="Wingdings"/>
      </w:rPr>
    </w:lvl>
  </w:abstractNum>
  <w:abstractNum w:abstractNumId="2" w15:restartNumberingAfterBreak="0">
    <w:nsid w:val="467B29F1"/>
    <w:multiLevelType w:val="hybridMultilevel"/>
    <w:tmpl w:val="7130E248"/>
    <w:lvl w:ilvl="0" w:tplc="8500DFBC">
      <w:start w:val="1"/>
      <w:numFmt w:val="decimal"/>
      <w:lvlText w:val="%1."/>
      <w:lvlJc w:val="left"/>
      <w:pPr>
        <w:ind w:left="720" w:hanging="360"/>
      </w:pPr>
    </w:lvl>
    <w:lvl w:ilvl="1" w:tplc="AFDAC2A0">
      <w:start w:val="1"/>
      <w:numFmt w:val="decimal"/>
      <w:lvlText w:val="%2."/>
      <w:lvlJc w:val="left"/>
      <w:pPr>
        <w:ind w:left="1440" w:hanging="1080"/>
      </w:pPr>
    </w:lvl>
    <w:lvl w:ilvl="2" w:tplc="096E2852">
      <w:start w:val="1"/>
      <w:numFmt w:val="decimal"/>
      <w:lvlText w:val="%3."/>
      <w:lvlJc w:val="left"/>
      <w:pPr>
        <w:ind w:left="2160" w:hanging="1980"/>
      </w:pPr>
    </w:lvl>
    <w:lvl w:ilvl="3" w:tplc="602CF8FC">
      <w:start w:val="1"/>
      <w:numFmt w:val="decimal"/>
      <w:lvlText w:val="%4."/>
      <w:lvlJc w:val="left"/>
      <w:pPr>
        <w:ind w:left="2880" w:hanging="2520"/>
      </w:pPr>
    </w:lvl>
    <w:lvl w:ilvl="4" w:tplc="89005FAA">
      <w:start w:val="1"/>
      <w:numFmt w:val="decimal"/>
      <w:lvlText w:val="%5."/>
      <w:lvlJc w:val="left"/>
      <w:pPr>
        <w:ind w:left="3600" w:hanging="3240"/>
      </w:pPr>
    </w:lvl>
    <w:lvl w:ilvl="5" w:tplc="550E7000">
      <w:start w:val="1"/>
      <w:numFmt w:val="decimal"/>
      <w:lvlText w:val="%6."/>
      <w:lvlJc w:val="left"/>
      <w:pPr>
        <w:ind w:left="4320" w:hanging="4140"/>
      </w:pPr>
    </w:lvl>
    <w:lvl w:ilvl="6" w:tplc="3C16745C">
      <w:start w:val="1"/>
      <w:numFmt w:val="decimal"/>
      <w:lvlText w:val="%7."/>
      <w:lvlJc w:val="left"/>
      <w:pPr>
        <w:ind w:left="5040" w:hanging="4680"/>
      </w:pPr>
    </w:lvl>
    <w:lvl w:ilvl="7" w:tplc="62A0052A">
      <w:start w:val="1"/>
      <w:numFmt w:val="decimal"/>
      <w:lvlText w:val="%8."/>
      <w:lvlJc w:val="left"/>
      <w:pPr>
        <w:ind w:left="5760" w:hanging="5400"/>
      </w:pPr>
    </w:lvl>
    <w:lvl w:ilvl="8" w:tplc="7C623F18">
      <w:start w:val="1"/>
      <w:numFmt w:val="decimal"/>
      <w:lvlText w:val="%9."/>
      <w:lvlJc w:val="left"/>
      <w:pPr>
        <w:ind w:left="6480" w:hanging="6300"/>
      </w:pPr>
    </w:lvl>
  </w:abstractNum>
  <w:abstractNum w:abstractNumId="3" w15:restartNumberingAfterBreak="0">
    <w:nsid w:val="7CA47306"/>
    <w:multiLevelType w:val="hybridMultilevel"/>
    <w:tmpl w:val="F7F65BA8"/>
    <w:lvl w:ilvl="0" w:tplc="A7EA3C36">
      <w:start w:val="1"/>
      <w:numFmt w:val="bullet"/>
      <w:lvlText w:val="●"/>
      <w:lvlJc w:val="left"/>
      <w:pPr>
        <w:ind w:left="1440" w:hanging="360"/>
      </w:pPr>
      <w:rPr>
        <w:u w:val="none"/>
      </w:rPr>
    </w:lvl>
    <w:lvl w:ilvl="1" w:tplc="3BCA1CCC">
      <w:start w:val="1"/>
      <w:numFmt w:val="bullet"/>
      <w:lvlText w:val="○"/>
      <w:lvlJc w:val="left"/>
      <w:pPr>
        <w:ind w:left="2160" w:hanging="360"/>
      </w:pPr>
      <w:rPr>
        <w:u w:val="none"/>
      </w:rPr>
    </w:lvl>
    <w:lvl w:ilvl="2" w:tplc="1416CE9A">
      <w:start w:val="1"/>
      <w:numFmt w:val="bullet"/>
      <w:lvlText w:val="■"/>
      <w:lvlJc w:val="left"/>
      <w:pPr>
        <w:ind w:left="2880" w:hanging="360"/>
      </w:pPr>
      <w:rPr>
        <w:u w:val="none"/>
      </w:rPr>
    </w:lvl>
    <w:lvl w:ilvl="3" w:tplc="753E251A">
      <w:start w:val="1"/>
      <w:numFmt w:val="bullet"/>
      <w:lvlText w:val="●"/>
      <w:lvlJc w:val="left"/>
      <w:pPr>
        <w:ind w:left="3600" w:hanging="360"/>
      </w:pPr>
      <w:rPr>
        <w:u w:val="none"/>
      </w:rPr>
    </w:lvl>
    <w:lvl w:ilvl="4" w:tplc="A64EA0E2">
      <w:start w:val="1"/>
      <w:numFmt w:val="bullet"/>
      <w:lvlText w:val="○"/>
      <w:lvlJc w:val="left"/>
      <w:pPr>
        <w:ind w:left="4320" w:hanging="360"/>
      </w:pPr>
      <w:rPr>
        <w:u w:val="none"/>
      </w:rPr>
    </w:lvl>
    <w:lvl w:ilvl="5" w:tplc="72DCC13E">
      <w:start w:val="1"/>
      <w:numFmt w:val="bullet"/>
      <w:lvlText w:val="■"/>
      <w:lvlJc w:val="left"/>
      <w:pPr>
        <w:ind w:left="5040" w:hanging="360"/>
      </w:pPr>
      <w:rPr>
        <w:u w:val="none"/>
      </w:rPr>
    </w:lvl>
    <w:lvl w:ilvl="6" w:tplc="F9EA46FE">
      <w:start w:val="1"/>
      <w:numFmt w:val="bullet"/>
      <w:lvlText w:val="●"/>
      <w:lvlJc w:val="left"/>
      <w:pPr>
        <w:ind w:left="5760" w:hanging="360"/>
      </w:pPr>
      <w:rPr>
        <w:u w:val="none"/>
      </w:rPr>
    </w:lvl>
    <w:lvl w:ilvl="7" w:tplc="0562C1F6">
      <w:start w:val="1"/>
      <w:numFmt w:val="bullet"/>
      <w:lvlText w:val="○"/>
      <w:lvlJc w:val="left"/>
      <w:pPr>
        <w:ind w:left="6480" w:hanging="360"/>
      </w:pPr>
      <w:rPr>
        <w:u w:val="none"/>
      </w:rPr>
    </w:lvl>
    <w:lvl w:ilvl="8" w:tplc="7E446C5C">
      <w:start w:val="1"/>
      <w:numFmt w:val="bullet"/>
      <w:lvlText w:val="■"/>
      <w:lvlJc w:val="left"/>
      <w:pPr>
        <w:ind w:left="7200" w:hanging="360"/>
      </w:pPr>
      <w:rPr>
        <w:u w:val="no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BFC"/>
    <w:rsid w:val="00153FC1"/>
    <w:rsid w:val="00284C53"/>
    <w:rsid w:val="005A213B"/>
    <w:rsid w:val="006A39AE"/>
    <w:rsid w:val="00741099"/>
    <w:rsid w:val="007502C2"/>
    <w:rsid w:val="009E1BFC"/>
    <w:rsid w:val="00DE2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7D70C"/>
  <w15:docId w15:val="{8EE73A0C-2E7E-4496-9A0F-D59535771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7502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Ochoa-Galindo, Carmen</dc:creator>
  <cp:lastModifiedBy>Barranco Juarez, Jorge Abel</cp:lastModifiedBy>
  <cp:revision>4</cp:revision>
  <dcterms:created xsi:type="dcterms:W3CDTF">2020-09-05T21:32:00Z</dcterms:created>
  <dcterms:modified xsi:type="dcterms:W3CDTF">2020-10-20T14:39:00Z</dcterms:modified>
</cp:coreProperties>
</file>