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Visual Aids-Article Review</w:t>
      </w:r>
    </w:p>
    <w:p w:rsidR="00756181" w:rsidRPr="0077377F" w:rsidRDefault="00756181" w:rsidP="00756181">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Student’s Name</w:t>
      </w:r>
    </w:p>
    <w:p w:rsidR="00756181" w:rsidRPr="0077377F" w:rsidRDefault="00756181" w:rsidP="00756181">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Institutional Affiliation</w:t>
      </w:r>
    </w:p>
    <w:p w:rsidR="00756181" w:rsidRPr="0077377F" w:rsidRDefault="00756181" w:rsidP="00756181">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Date</w:t>
      </w:r>
    </w:p>
    <w:p w:rsidR="00C15818" w:rsidRDefault="00C1581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C15818" w:rsidRPr="0077377F" w:rsidRDefault="00C15818" w:rsidP="00C15818">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lastRenderedPageBreak/>
        <w:t>Visual Aids-Article Review</w:t>
      </w:r>
    </w:p>
    <w:p w:rsidR="00756181" w:rsidRPr="0077377F" w:rsidRDefault="00756181" w:rsidP="00C15818">
      <w:pPr>
        <w:spacing w:after="0" w:line="480" w:lineRule="auto"/>
        <w:ind w:firstLine="720"/>
        <w:jc w:val="both"/>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 xml:space="preserve">Analysis of behavior entails the use of statistical values to evaluate critical skills. The article focuses on the use of proper visual inspection to interpret data regarding a specific behavior. The first study was increased using the two refinements of the split-middle. The purpose of the improvement is to improve the accuracy of the visual inspection method used in data collection. </w:t>
      </w:r>
    </w:p>
    <w:p w:rsidR="00756181" w:rsidRPr="0077377F" w:rsidRDefault="00756181" w:rsidP="00C15818">
      <w:pPr>
        <w:spacing w:after="0" w:line="480" w:lineRule="auto"/>
        <w:ind w:firstLine="720"/>
        <w:jc w:val="both"/>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The accuracy testing in a behavior ana</w:t>
      </w:r>
      <w:bookmarkStart w:id="0" w:name="_GoBack"/>
      <w:bookmarkEnd w:id="0"/>
      <w:r w:rsidRPr="0077377F">
        <w:rPr>
          <w:rFonts w:ascii="Times New Roman" w:hAnsi="Times New Roman" w:cs="Times New Roman"/>
          <w:sz w:val="24"/>
          <w:szCs w:val="24"/>
          <w:shd w:val="clear" w:color="auto" w:fill="FFFFFF"/>
        </w:rPr>
        <w:t>lysis research entails comparison of the two methods used in the first and last study. The overall method involves the use of computer stimulated techniques to analyze the two methods for visual inspection improvement. The results obtained shows a higher power compared to the two statistical methods. The detection of any treatments made to affect psychological behavior is high when using the new approach. The training methods introduced to aid in offering guidance to a large number of people when incorporated in a slide presentation</w:t>
      </w:r>
      <w:r w:rsidR="0077377F">
        <w:rPr>
          <w:rFonts w:ascii="Times New Roman" w:hAnsi="Times New Roman" w:cs="Times New Roman"/>
          <w:sz w:val="24"/>
          <w:szCs w:val="24"/>
          <w:shd w:val="clear" w:color="auto" w:fill="FFFFFF"/>
        </w:rPr>
        <w:t xml:space="preserve"> (</w:t>
      </w:r>
      <w:r w:rsidR="008E06CD">
        <w:rPr>
          <w:rFonts w:ascii="Times New Roman" w:hAnsi="Times New Roman" w:cs="Times New Roman"/>
          <w:sz w:val="24"/>
          <w:szCs w:val="24"/>
          <w:shd w:val="clear" w:color="auto" w:fill="FFFFFF"/>
        </w:rPr>
        <w:t>Fisher,</w:t>
      </w:r>
      <w:r w:rsidR="0077377F" w:rsidRPr="0077377F">
        <w:rPr>
          <w:rFonts w:ascii="Times New Roman" w:hAnsi="Times New Roman" w:cs="Times New Roman"/>
          <w:sz w:val="24"/>
          <w:szCs w:val="24"/>
          <w:shd w:val="clear" w:color="auto" w:fill="FFFFFF"/>
        </w:rPr>
        <w:t xml:space="preserve"> Kelle</w:t>
      </w:r>
      <w:r w:rsidR="0077377F">
        <w:rPr>
          <w:rFonts w:ascii="Times New Roman" w:hAnsi="Times New Roman" w:cs="Times New Roman"/>
          <w:sz w:val="24"/>
          <w:szCs w:val="24"/>
          <w:shd w:val="clear" w:color="auto" w:fill="FFFFFF"/>
        </w:rPr>
        <w:t>y, &amp; Lomas, 2003)</w:t>
      </w:r>
      <w:r w:rsidRPr="0077377F">
        <w:rPr>
          <w:rFonts w:ascii="Times New Roman" w:hAnsi="Times New Roman" w:cs="Times New Roman"/>
          <w:sz w:val="24"/>
          <w:szCs w:val="24"/>
          <w:shd w:val="clear" w:color="auto" w:fill="FFFFFF"/>
        </w:rPr>
        <w:t xml:space="preserve">.  The use of multiple strategies to analyze and interpret the data based on visual behavioral traits increases the percentage of accuracy compared to the single-data method.   </w:t>
      </w:r>
    </w:p>
    <w:p w:rsidR="002102B2" w:rsidRPr="0077377F" w:rsidRDefault="00756181" w:rsidP="00C15818">
      <w:pPr>
        <w:spacing w:after="0" w:line="480" w:lineRule="auto"/>
        <w:ind w:firstLine="720"/>
        <w:jc w:val="both"/>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The format used in a visual presentation plays a significant role in determining the efficiency of training. The observations in the second study according to the article show that training efficacy improved thus some great human visual inspectors. The responses collected from the participants indicated that the rate of improvement is consequently equal in the population.  The article exposes the power of multiple methods in improving visual inspectors. The study uses a real practical comprising of a group of people as participants and projection of slides as the visual accessory. In conclusion, the format used in a visual presentation plays a significant role in determining the efficiency of training.</w:t>
      </w:r>
    </w:p>
    <w:p w:rsidR="00756181" w:rsidRPr="0077377F" w:rsidRDefault="00756181" w:rsidP="0077377F">
      <w:pPr>
        <w:spacing w:after="0" w:line="480" w:lineRule="auto"/>
        <w:rPr>
          <w:rFonts w:ascii="Times New Roman" w:hAnsi="Times New Roman" w:cs="Times New Roman"/>
          <w:sz w:val="24"/>
          <w:szCs w:val="24"/>
          <w:shd w:val="clear" w:color="auto" w:fill="FFFFFF"/>
        </w:rPr>
      </w:pPr>
    </w:p>
    <w:p w:rsidR="00756181" w:rsidRPr="0077377F" w:rsidRDefault="00756181" w:rsidP="0077377F">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lastRenderedPageBreak/>
        <w:t>Reference</w:t>
      </w:r>
    </w:p>
    <w:p w:rsidR="00756181" w:rsidRPr="0077377F" w:rsidRDefault="00756181" w:rsidP="00756181">
      <w:pPr>
        <w:spacing w:after="0" w:line="480" w:lineRule="auto"/>
        <w:ind w:left="720" w:hanging="720"/>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Fisher, W. W., Kelley, M. E., &amp; Lomas, J. E. (2003). Visual aids and structured criteria for improving visual inspection and interpretation of single‐case designs. </w:t>
      </w:r>
      <w:r w:rsidRPr="0077377F">
        <w:rPr>
          <w:rFonts w:ascii="Times New Roman" w:hAnsi="Times New Roman" w:cs="Times New Roman"/>
          <w:i/>
          <w:iCs/>
          <w:sz w:val="24"/>
          <w:szCs w:val="24"/>
          <w:shd w:val="clear" w:color="auto" w:fill="FFFFFF"/>
        </w:rPr>
        <w:t>Journal of applied behavior analysis</w:t>
      </w:r>
      <w:r w:rsidRPr="0077377F">
        <w:rPr>
          <w:rFonts w:ascii="Times New Roman" w:hAnsi="Times New Roman" w:cs="Times New Roman"/>
          <w:sz w:val="24"/>
          <w:szCs w:val="24"/>
          <w:shd w:val="clear" w:color="auto" w:fill="FFFFFF"/>
        </w:rPr>
        <w:t>, </w:t>
      </w:r>
      <w:r w:rsidRPr="0077377F">
        <w:rPr>
          <w:rFonts w:ascii="Times New Roman" w:hAnsi="Times New Roman" w:cs="Times New Roman"/>
          <w:i/>
          <w:iCs/>
          <w:sz w:val="24"/>
          <w:szCs w:val="24"/>
          <w:shd w:val="clear" w:color="auto" w:fill="FFFFFF"/>
        </w:rPr>
        <w:t>36</w:t>
      </w:r>
      <w:r w:rsidRPr="0077377F">
        <w:rPr>
          <w:rFonts w:ascii="Times New Roman" w:hAnsi="Times New Roman" w:cs="Times New Roman"/>
          <w:sz w:val="24"/>
          <w:szCs w:val="24"/>
          <w:shd w:val="clear" w:color="auto" w:fill="FFFFFF"/>
        </w:rPr>
        <w:t>(3), 387-406.</w:t>
      </w:r>
    </w:p>
    <w:sectPr w:rsidR="00756181" w:rsidRPr="0077377F" w:rsidSect="007561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83A" w:rsidRDefault="0070683A" w:rsidP="00756181">
      <w:pPr>
        <w:spacing w:after="0" w:line="240" w:lineRule="auto"/>
      </w:pPr>
      <w:r>
        <w:separator/>
      </w:r>
    </w:p>
  </w:endnote>
  <w:endnote w:type="continuationSeparator" w:id="0">
    <w:p w:rsidR="0070683A" w:rsidRDefault="0070683A" w:rsidP="00756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83A" w:rsidRDefault="0070683A" w:rsidP="00756181">
      <w:pPr>
        <w:spacing w:after="0" w:line="240" w:lineRule="auto"/>
      </w:pPr>
      <w:r>
        <w:separator/>
      </w:r>
    </w:p>
  </w:footnote>
  <w:footnote w:type="continuationSeparator" w:id="0">
    <w:p w:rsidR="0070683A" w:rsidRDefault="0070683A" w:rsidP="00756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26675843"/>
      <w:docPartObj>
        <w:docPartGallery w:val="Page Numbers (Top of Page)"/>
        <w:docPartUnique/>
      </w:docPartObj>
    </w:sdtPr>
    <w:sdtEndPr>
      <w:rPr>
        <w:noProof/>
      </w:rPr>
    </w:sdtEndPr>
    <w:sdtContent>
      <w:p w:rsidR="00756181" w:rsidRPr="00756181" w:rsidRDefault="00756181">
        <w:pPr>
          <w:pStyle w:val="Header"/>
          <w:jc w:val="right"/>
          <w:rPr>
            <w:rFonts w:ascii="Times New Roman" w:hAnsi="Times New Roman" w:cs="Times New Roman"/>
            <w:sz w:val="24"/>
            <w:szCs w:val="24"/>
          </w:rPr>
        </w:pPr>
        <w:r w:rsidRPr="00756181">
          <w:rPr>
            <w:rFonts w:ascii="Times New Roman" w:hAnsi="Times New Roman" w:cs="Times New Roman"/>
            <w:sz w:val="24"/>
            <w:szCs w:val="24"/>
          </w:rPr>
          <w:t>VISUAL AIDS</w:t>
        </w:r>
        <w:r>
          <w:rPr>
            <w:rFonts w:ascii="Times New Roman" w:hAnsi="Times New Roman" w:cs="Times New Roman"/>
            <w:sz w:val="24"/>
            <w:szCs w:val="24"/>
          </w:rPr>
          <w:t xml:space="preserve">                                                                                                                                </w:t>
        </w:r>
        <w:r w:rsidRPr="00756181">
          <w:rPr>
            <w:rFonts w:ascii="Times New Roman" w:hAnsi="Times New Roman" w:cs="Times New Roman"/>
            <w:sz w:val="24"/>
            <w:szCs w:val="24"/>
          </w:rPr>
          <w:fldChar w:fldCharType="begin"/>
        </w:r>
        <w:r w:rsidRPr="00756181">
          <w:rPr>
            <w:rFonts w:ascii="Times New Roman" w:hAnsi="Times New Roman" w:cs="Times New Roman"/>
            <w:sz w:val="24"/>
            <w:szCs w:val="24"/>
          </w:rPr>
          <w:instrText xml:space="preserve"> PAGE   \* MERGEFORMAT </w:instrText>
        </w:r>
        <w:r w:rsidRPr="00756181">
          <w:rPr>
            <w:rFonts w:ascii="Times New Roman" w:hAnsi="Times New Roman" w:cs="Times New Roman"/>
            <w:sz w:val="24"/>
            <w:szCs w:val="24"/>
          </w:rPr>
          <w:fldChar w:fldCharType="separate"/>
        </w:r>
        <w:r w:rsidR="009409BF">
          <w:rPr>
            <w:rFonts w:ascii="Times New Roman" w:hAnsi="Times New Roman" w:cs="Times New Roman"/>
            <w:noProof/>
            <w:sz w:val="24"/>
            <w:szCs w:val="24"/>
          </w:rPr>
          <w:t>2</w:t>
        </w:r>
        <w:r w:rsidRPr="00756181">
          <w:rPr>
            <w:rFonts w:ascii="Times New Roman" w:hAnsi="Times New Roman" w:cs="Times New Roman"/>
            <w:noProof/>
            <w:sz w:val="24"/>
            <w:szCs w:val="24"/>
          </w:rPr>
          <w:fldChar w:fldCharType="end"/>
        </w:r>
      </w:p>
    </w:sdtContent>
  </w:sdt>
  <w:p w:rsidR="00756181" w:rsidRPr="00756181" w:rsidRDefault="0075618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181" w:rsidRPr="00756181" w:rsidRDefault="00756181">
    <w:pPr>
      <w:pStyle w:val="Header"/>
      <w:rPr>
        <w:rFonts w:ascii="Times New Roman" w:hAnsi="Times New Roman" w:cs="Times New Roman"/>
        <w:sz w:val="24"/>
        <w:szCs w:val="24"/>
      </w:rPr>
    </w:pPr>
    <w:r>
      <w:rPr>
        <w:rFonts w:ascii="Times New Roman" w:hAnsi="Times New Roman" w:cs="Times New Roman"/>
        <w:sz w:val="24"/>
        <w:szCs w:val="24"/>
      </w:rPr>
      <w:t>Running head</w:t>
    </w:r>
    <w:r w:rsidRPr="00756181">
      <w:rPr>
        <w:rFonts w:ascii="Times New Roman" w:hAnsi="Times New Roman" w:cs="Times New Roman"/>
        <w:sz w:val="24"/>
        <w:szCs w:val="24"/>
      </w:rPr>
      <w:t>: VISUAL AIDS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30"/>
    <w:rsid w:val="000D483E"/>
    <w:rsid w:val="002102B2"/>
    <w:rsid w:val="00296383"/>
    <w:rsid w:val="002D76AC"/>
    <w:rsid w:val="0070683A"/>
    <w:rsid w:val="00756181"/>
    <w:rsid w:val="0077377F"/>
    <w:rsid w:val="007E0A48"/>
    <w:rsid w:val="008E06CD"/>
    <w:rsid w:val="009409BF"/>
    <w:rsid w:val="00A258B2"/>
    <w:rsid w:val="00AD1495"/>
    <w:rsid w:val="00AF3192"/>
    <w:rsid w:val="00C15818"/>
    <w:rsid w:val="00E340F9"/>
    <w:rsid w:val="00EE5AC5"/>
    <w:rsid w:val="00F27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20C34"/>
  <w15:chartTrackingRefBased/>
  <w15:docId w15:val="{E72E7050-2AD0-4E2C-89E9-7629E551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181"/>
  </w:style>
  <w:style w:type="paragraph" w:styleId="Footer">
    <w:name w:val="footer"/>
    <w:basedOn w:val="Normal"/>
    <w:link w:val="FooterChar"/>
    <w:uiPriority w:val="99"/>
    <w:unhideWhenUsed/>
    <w:rsid w:val="00756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D41B-E991-4E17-A26C-D9FCBACD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2019-04-07T19:21:00Z</dcterms:created>
  <dcterms:modified xsi:type="dcterms:W3CDTF">2019-04-07T19:21:00Z</dcterms:modified>
</cp:coreProperties>
</file>