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C72F9" w14:textId="77777777" w:rsidR="0067784B" w:rsidRPr="0045219E" w:rsidRDefault="0067784B" w:rsidP="0045219E">
      <w:pPr>
        <w:ind w:firstLine="0"/>
        <w:jc w:val="center"/>
        <w:rPr>
          <w:rFonts w:cs="Times New Roman"/>
          <w:szCs w:val="24"/>
        </w:rPr>
      </w:pPr>
    </w:p>
    <w:p w14:paraId="4C619F28" w14:textId="77777777" w:rsidR="0067784B" w:rsidRPr="0045219E" w:rsidRDefault="0067784B" w:rsidP="0045219E">
      <w:pPr>
        <w:ind w:firstLine="0"/>
        <w:jc w:val="center"/>
        <w:rPr>
          <w:rFonts w:cs="Times New Roman"/>
          <w:szCs w:val="24"/>
        </w:rPr>
      </w:pPr>
    </w:p>
    <w:p w14:paraId="6AB5CA0B" w14:textId="77777777" w:rsidR="0067784B" w:rsidRPr="0045219E" w:rsidRDefault="0067784B" w:rsidP="0045219E">
      <w:pPr>
        <w:ind w:firstLine="0"/>
        <w:jc w:val="center"/>
        <w:rPr>
          <w:rFonts w:cs="Times New Roman"/>
          <w:szCs w:val="24"/>
        </w:rPr>
      </w:pPr>
    </w:p>
    <w:p w14:paraId="7228D06C" w14:textId="77777777" w:rsidR="0067784B" w:rsidRPr="0045219E" w:rsidRDefault="0067784B" w:rsidP="0045219E">
      <w:pPr>
        <w:ind w:firstLine="0"/>
        <w:rPr>
          <w:rFonts w:cs="Times New Roman"/>
          <w:szCs w:val="24"/>
        </w:rPr>
      </w:pPr>
    </w:p>
    <w:p w14:paraId="05037802" w14:textId="77777777" w:rsidR="007B1CFE" w:rsidRPr="0045219E" w:rsidRDefault="007B1CFE" w:rsidP="0045219E">
      <w:pPr>
        <w:ind w:firstLine="0"/>
        <w:rPr>
          <w:rFonts w:cs="Times New Roman"/>
          <w:szCs w:val="24"/>
        </w:rPr>
      </w:pPr>
    </w:p>
    <w:p w14:paraId="162F8022" w14:textId="22D0A6B7" w:rsidR="00691AF6" w:rsidRPr="00640DD2" w:rsidRDefault="00691AF6" w:rsidP="0045219E">
      <w:pPr>
        <w:ind w:firstLine="0"/>
        <w:jc w:val="center"/>
        <w:rPr>
          <w:rFonts w:cs="Times New Roman"/>
          <w:b/>
          <w:szCs w:val="24"/>
        </w:rPr>
      </w:pPr>
      <w:r w:rsidRPr="00640DD2">
        <w:rPr>
          <w:rFonts w:cs="Times New Roman"/>
          <w:b/>
          <w:szCs w:val="24"/>
        </w:rPr>
        <w:t>Psychoneuroimmunology</w:t>
      </w:r>
    </w:p>
    <w:p w14:paraId="711F95E0" w14:textId="77777777" w:rsidR="007B1CFE" w:rsidRPr="0045219E" w:rsidRDefault="007B1CFE" w:rsidP="0045219E">
      <w:pPr>
        <w:ind w:firstLine="0"/>
        <w:jc w:val="center"/>
        <w:rPr>
          <w:rFonts w:cs="Times New Roman"/>
          <w:szCs w:val="24"/>
        </w:rPr>
      </w:pPr>
    </w:p>
    <w:p w14:paraId="39987F0A" w14:textId="77777777" w:rsidR="0067784B" w:rsidRPr="0045219E" w:rsidRDefault="0067784B" w:rsidP="0045219E">
      <w:pPr>
        <w:ind w:firstLine="0"/>
        <w:jc w:val="center"/>
        <w:rPr>
          <w:rFonts w:cs="Times New Roman"/>
          <w:szCs w:val="24"/>
        </w:rPr>
      </w:pPr>
    </w:p>
    <w:p w14:paraId="340D8A09" w14:textId="05E37D06" w:rsidR="00691AF6" w:rsidRPr="0045219E" w:rsidRDefault="00691AF6" w:rsidP="0045219E">
      <w:pPr>
        <w:ind w:firstLine="0"/>
        <w:jc w:val="center"/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Name</w:t>
      </w:r>
    </w:p>
    <w:p w14:paraId="0B61A01A" w14:textId="033FF83F" w:rsidR="0067784B" w:rsidRPr="0045219E" w:rsidRDefault="0067784B" w:rsidP="0045219E">
      <w:pPr>
        <w:ind w:firstLine="0"/>
        <w:jc w:val="center"/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Institution</w:t>
      </w:r>
    </w:p>
    <w:p w14:paraId="6AA0E865" w14:textId="48232AAE" w:rsidR="00691AF6" w:rsidRPr="0045219E" w:rsidRDefault="00691AF6" w:rsidP="0045219E">
      <w:pPr>
        <w:ind w:firstLine="0"/>
        <w:jc w:val="center"/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Course</w:t>
      </w:r>
    </w:p>
    <w:p w14:paraId="1C0AC3B6" w14:textId="08292BFC" w:rsidR="0067784B" w:rsidRPr="0045219E" w:rsidRDefault="0067784B" w:rsidP="0045219E">
      <w:pPr>
        <w:ind w:firstLine="0"/>
        <w:jc w:val="center"/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Instructor</w:t>
      </w:r>
    </w:p>
    <w:p w14:paraId="15564B99" w14:textId="3754FE34" w:rsidR="0067784B" w:rsidRPr="0045219E" w:rsidRDefault="007B1CFE" w:rsidP="0045219E">
      <w:pPr>
        <w:ind w:firstLine="0"/>
        <w:jc w:val="center"/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D</w:t>
      </w:r>
      <w:r w:rsidR="0067784B" w:rsidRPr="0045219E">
        <w:rPr>
          <w:rFonts w:cs="Times New Roman"/>
          <w:szCs w:val="24"/>
        </w:rPr>
        <w:t>ate</w:t>
      </w:r>
    </w:p>
    <w:p w14:paraId="2318C6BC" w14:textId="77777777" w:rsidR="00691AF6" w:rsidRPr="0045219E" w:rsidRDefault="00691AF6" w:rsidP="0045219E">
      <w:pPr>
        <w:ind w:firstLine="0"/>
        <w:rPr>
          <w:rFonts w:cs="Times New Roman"/>
          <w:szCs w:val="24"/>
        </w:rPr>
      </w:pPr>
    </w:p>
    <w:p w14:paraId="12C747B9" w14:textId="77777777" w:rsidR="00691AF6" w:rsidRPr="0045219E" w:rsidRDefault="00691AF6" w:rsidP="0045219E">
      <w:pPr>
        <w:ind w:firstLine="0"/>
        <w:jc w:val="center"/>
        <w:rPr>
          <w:rFonts w:cs="Times New Roman"/>
          <w:b/>
          <w:szCs w:val="24"/>
        </w:rPr>
      </w:pPr>
    </w:p>
    <w:p w14:paraId="51F92CA4" w14:textId="77777777" w:rsidR="00691AF6" w:rsidRPr="0045219E" w:rsidRDefault="00691AF6" w:rsidP="0045219E">
      <w:pPr>
        <w:ind w:firstLine="0"/>
        <w:jc w:val="center"/>
        <w:rPr>
          <w:rFonts w:cs="Times New Roman"/>
          <w:b/>
          <w:szCs w:val="24"/>
        </w:rPr>
      </w:pPr>
    </w:p>
    <w:p w14:paraId="2A65292C" w14:textId="77777777" w:rsidR="00691AF6" w:rsidRPr="0045219E" w:rsidRDefault="00691AF6" w:rsidP="0045219E">
      <w:pPr>
        <w:ind w:firstLine="0"/>
        <w:jc w:val="center"/>
        <w:rPr>
          <w:rFonts w:cs="Times New Roman"/>
          <w:b/>
          <w:szCs w:val="24"/>
        </w:rPr>
      </w:pPr>
    </w:p>
    <w:p w14:paraId="5F39C1EC" w14:textId="77777777" w:rsidR="00691AF6" w:rsidRPr="0045219E" w:rsidRDefault="00691AF6" w:rsidP="0045219E">
      <w:pPr>
        <w:ind w:firstLine="0"/>
        <w:jc w:val="center"/>
        <w:rPr>
          <w:rFonts w:cs="Times New Roman"/>
          <w:b/>
          <w:szCs w:val="24"/>
        </w:rPr>
      </w:pPr>
    </w:p>
    <w:p w14:paraId="0F88C4D2" w14:textId="77777777" w:rsidR="00691AF6" w:rsidRPr="0045219E" w:rsidRDefault="00691AF6" w:rsidP="0045219E">
      <w:pPr>
        <w:ind w:firstLine="0"/>
        <w:jc w:val="center"/>
        <w:rPr>
          <w:rFonts w:cs="Times New Roman"/>
          <w:b/>
          <w:szCs w:val="24"/>
        </w:rPr>
      </w:pPr>
    </w:p>
    <w:p w14:paraId="5B984D69" w14:textId="637C032C" w:rsidR="00F51263" w:rsidRPr="0045219E" w:rsidRDefault="00F51263" w:rsidP="0045219E">
      <w:pPr>
        <w:ind w:firstLine="0"/>
        <w:rPr>
          <w:rFonts w:cs="Times New Roman"/>
          <w:b/>
          <w:szCs w:val="24"/>
        </w:rPr>
      </w:pPr>
    </w:p>
    <w:p w14:paraId="27929364" w14:textId="3D2D3D18" w:rsidR="00F51263" w:rsidRPr="0045219E" w:rsidRDefault="00F51263" w:rsidP="0045219E">
      <w:pPr>
        <w:ind w:firstLine="0"/>
        <w:rPr>
          <w:rFonts w:cs="Times New Roman"/>
          <w:szCs w:val="24"/>
        </w:rPr>
      </w:pPr>
    </w:p>
    <w:p w14:paraId="0B8D8C6D" w14:textId="77777777" w:rsidR="00F51263" w:rsidRPr="0045219E" w:rsidRDefault="00F51263" w:rsidP="0045219E">
      <w:pPr>
        <w:ind w:firstLine="0"/>
        <w:rPr>
          <w:rFonts w:cs="Times New Roman"/>
          <w:szCs w:val="24"/>
        </w:rPr>
      </w:pPr>
    </w:p>
    <w:p w14:paraId="31A44340" w14:textId="77777777" w:rsidR="007B1CFE" w:rsidRPr="0045219E" w:rsidRDefault="007B1CFE" w:rsidP="0045219E">
      <w:pPr>
        <w:rPr>
          <w:rFonts w:cs="Times New Roman"/>
          <w:b/>
          <w:szCs w:val="24"/>
        </w:rPr>
      </w:pPr>
      <w:r w:rsidRPr="0045219E">
        <w:rPr>
          <w:rFonts w:cs="Times New Roman"/>
          <w:b/>
          <w:szCs w:val="24"/>
        </w:rPr>
        <w:br w:type="page"/>
      </w:r>
    </w:p>
    <w:p w14:paraId="2D9732EB" w14:textId="52A8D29A" w:rsidR="00691AF6" w:rsidRPr="0045219E" w:rsidRDefault="00F51263" w:rsidP="0045219E">
      <w:pPr>
        <w:ind w:firstLine="0"/>
        <w:jc w:val="center"/>
        <w:rPr>
          <w:rFonts w:cs="Times New Roman"/>
          <w:b/>
          <w:szCs w:val="24"/>
        </w:rPr>
      </w:pPr>
      <w:r w:rsidRPr="0045219E">
        <w:rPr>
          <w:rFonts w:cs="Times New Roman"/>
          <w:b/>
          <w:szCs w:val="24"/>
        </w:rPr>
        <w:lastRenderedPageBreak/>
        <w:t>Psychoneuroimmunology</w:t>
      </w:r>
    </w:p>
    <w:p w14:paraId="5C7406D5" w14:textId="2C1B479E" w:rsidR="00CA75EF" w:rsidRPr="0045219E" w:rsidRDefault="008A300B" w:rsidP="0045219E">
      <w:pPr>
        <w:ind w:firstLine="0"/>
        <w:jc w:val="center"/>
        <w:rPr>
          <w:rFonts w:cs="Times New Roman"/>
          <w:b/>
          <w:szCs w:val="24"/>
        </w:rPr>
      </w:pPr>
      <w:r w:rsidRPr="0045219E">
        <w:rPr>
          <w:rFonts w:cs="Times New Roman"/>
          <w:b/>
          <w:szCs w:val="24"/>
        </w:rPr>
        <w:t>Question one</w:t>
      </w:r>
    </w:p>
    <w:p w14:paraId="4F3CF3C1" w14:textId="5A579F4E" w:rsidR="008A300B" w:rsidRPr="0045219E" w:rsidRDefault="00771B2A" w:rsidP="0045219E">
      <w:pPr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 xml:space="preserve">In medicine, psychoneuroimmunology represents a </w:t>
      </w:r>
      <w:r w:rsidR="00C552BE" w:rsidRPr="0045219E">
        <w:rPr>
          <w:rFonts w:cs="Times New Roman"/>
          <w:szCs w:val="24"/>
        </w:rPr>
        <w:t>comparatively</w:t>
      </w:r>
      <w:r w:rsidRPr="0045219E">
        <w:rPr>
          <w:rFonts w:cs="Times New Roman"/>
          <w:szCs w:val="24"/>
        </w:rPr>
        <w:t xml:space="preserve"> novel area of study whose description of the basic mechanisms entails looking at the interactions between </w:t>
      </w:r>
      <w:r w:rsidR="00740EE4" w:rsidRPr="0045219E">
        <w:rPr>
          <w:rFonts w:cs="Times New Roman"/>
          <w:szCs w:val="24"/>
        </w:rPr>
        <w:t xml:space="preserve">the </w:t>
      </w:r>
      <w:r w:rsidRPr="0045219E">
        <w:rPr>
          <w:rFonts w:cs="Times New Roman"/>
          <w:szCs w:val="24"/>
        </w:rPr>
        <w:t>human immune system and</w:t>
      </w:r>
      <w:r w:rsidR="00F41941" w:rsidRPr="0045219E">
        <w:rPr>
          <w:rFonts w:cs="Times New Roman"/>
          <w:szCs w:val="24"/>
        </w:rPr>
        <w:t xml:space="preserve"> central nervous system.</w:t>
      </w:r>
      <w:r w:rsidR="00AF371E" w:rsidRPr="0045219E">
        <w:rPr>
          <w:rFonts w:cs="Times New Roman"/>
          <w:szCs w:val="24"/>
        </w:rPr>
        <w:t xml:space="preserve"> It is the </w:t>
      </w:r>
      <w:r w:rsidR="00EA78E9" w:rsidRPr="0045219E">
        <w:rPr>
          <w:rFonts w:cs="Times New Roman"/>
          <w:szCs w:val="24"/>
        </w:rPr>
        <w:t>convincing</w:t>
      </w:r>
      <w:r w:rsidR="00AF371E" w:rsidRPr="0045219E">
        <w:rPr>
          <w:rFonts w:cs="Times New Roman"/>
          <w:szCs w:val="24"/>
        </w:rPr>
        <w:t xml:space="preserve"> explanation of how </w:t>
      </w:r>
      <w:r w:rsidR="00273629" w:rsidRPr="0045219E">
        <w:rPr>
          <w:rFonts w:cs="Times New Roman"/>
          <w:szCs w:val="24"/>
        </w:rPr>
        <w:t xml:space="preserve">these two systems </w:t>
      </w:r>
      <w:r w:rsidR="00740EE4" w:rsidRPr="0045219E">
        <w:rPr>
          <w:rFonts w:cs="Times New Roman"/>
          <w:szCs w:val="24"/>
        </w:rPr>
        <w:t>communicate</w:t>
      </w:r>
      <w:r w:rsidR="00AF371E" w:rsidRPr="0045219E">
        <w:rPr>
          <w:rFonts w:cs="Times New Roman"/>
          <w:szCs w:val="24"/>
        </w:rPr>
        <w:t xml:space="preserve"> that informs </w:t>
      </w:r>
      <w:r w:rsidR="00EA78E9" w:rsidRPr="0045219E">
        <w:rPr>
          <w:rFonts w:cs="Times New Roman"/>
          <w:szCs w:val="24"/>
        </w:rPr>
        <w:t xml:space="preserve">the clear understanding of </w:t>
      </w:r>
      <w:r w:rsidR="001177BC" w:rsidRPr="0045219E">
        <w:rPr>
          <w:rFonts w:cs="Times New Roman"/>
          <w:szCs w:val="24"/>
        </w:rPr>
        <w:t>psychoneuroimmunology's underlying mechanisms</w:t>
      </w:r>
      <w:r w:rsidR="00AF371E" w:rsidRPr="0045219E">
        <w:rPr>
          <w:rFonts w:cs="Times New Roman"/>
          <w:szCs w:val="24"/>
        </w:rPr>
        <w:t>.</w:t>
      </w:r>
      <w:r w:rsidR="00273629" w:rsidRPr="0045219E">
        <w:rPr>
          <w:rFonts w:cs="Times New Roman"/>
          <w:szCs w:val="24"/>
        </w:rPr>
        <w:t xml:space="preserve"> Although researchers were conscious </w:t>
      </w:r>
      <w:r w:rsidR="001177BC" w:rsidRPr="0045219E">
        <w:rPr>
          <w:rFonts w:cs="Times New Roman"/>
          <w:szCs w:val="24"/>
        </w:rPr>
        <w:t>that the</w:t>
      </w:r>
      <w:r w:rsidR="00273629" w:rsidRPr="0045219E">
        <w:rPr>
          <w:rFonts w:cs="Times New Roman"/>
          <w:szCs w:val="24"/>
        </w:rPr>
        <w:t xml:space="preserve"> human central nervous system and immune system could</w:t>
      </w:r>
      <w:r w:rsidR="001177BC" w:rsidRPr="0045219E">
        <w:rPr>
          <w:rFonts w:cs="Times New Roman"/>
          <w:szCs w:val="24"/>
        </w:rPr>
        <w:t xml:space="preserve"> interact</w:t>
      </w:r>
      <w:r w:rsidR="00273629" w:rsidRPr="0045219E">
        <w:rPr>
          <w:rFonts w:cs="Times New Roman"/>
          <w:szCs w:val="24"/>
        </w:rPr>
        <w:t xml:space="preserve">, they only recently began to comprehend how the duo do it </w:t>
      </w:r>
      <w:r w:rsidR="00F04AC0" w:rsidRPr="0045219E">
        <w:rPr>
          <w:rFonts w:cs="Times New Roman"/>
          <w:szCs w:val="24"/>
        </w:rPr>
        <w:t>besides its implication or inference to human health.</w:t>
      </w:r>
    </w:p>
    <w:p w14:paraId="58294990" w14:textId="4EDD7B6E" w:rsidR="00F71CFA" w:rsidRPr="0045219E" w:rsidRDefault="00824415" w:rsidP="0045219E">
      <w:pPr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 xml:space="preserve">The central nervous system </w:t>
      </w:r>
      <w:r w:rsidR="00330B10">
        <w:rPr>
          <w:rFonts w:cs="Times New Roman"/>
          <w:szCs w:val="24"/>
        </w:rPr>
        <w:t>entails the</w:t>
      </w:r>
      <w:bookmarkStart w:id="0" w:name="_GoBack"/>
      <w:bookmarkEnd w:id="0"/>
      <w:r w:rsidR="000E3E4A" w:rsidRPr="0045219E">
        <w:rPr>
          <w:rFonts w:cs="Times New Roman"/>
          <w:szCs w:val="24"/>
        </w:rPr>
        <w:t xml:space="preserve"> </w:t>
      </w:r>
      <w:r w:rsidR="003664D2">
        <w:rPr>
          <w:rFonts w:cs="Times New Roman"/>
          <w:szCs w:val="24"/>
        </w:rPr>
        <w:t>brain together with</w:t>
      </w:r>
      <w:r w:rsidRPr="0045219E">
        <w:rPr>
          <w:rFonts w:cs="Times New Roman"/>
          <w:szCs w:val="24"/>
        </w:rPr>
        <w:t xml:space="preserve"> spinal cord nerves</w:t>
      </w:r>
      <w:r w:rsidR="000E3E4A" w:rsidRPr="0045219E">
        <w:rPr>
          <w:rFonts w:cs="Times New Roman"/>
          <w:szCs w:val="24"/>
        </w:rPr>
        <w:t>,</w:t>
      </w:r>
      <w:r w:rsidRPr="0045219E">
        <w:rPr>
          <w:rFonts w:cs="Times New Roman"/>
          <w:szCs w:val="24"/>
        </w:rPr>
        <w:t xml:space="preserve"> whereas cells and organs responsible for defending the body against infection make up the immune system.</w:t>
      </w:r>
      <w:r w:rsidR="00495D6C" w:rsidRPr="0045219E">
        <w:rPr>
          <w:rFonts w:cs="Times New Roman"/>
          <w:szCs w:val="24"/>
        </w:rPr>
        <w:t xml:space="preserve"> The trivial proteins and molecules produce</w:t>
      </w:r>
      <w:r w:rsidR="000E3E4A" w:rsidRPr="0045219E">
        <w:rPr>
          <w:rFonts w:cs="Times New Roman"/>
          <w:szCs w:val="24"/>
        </w:rPr>
        <w:t>d</w:t>
      </w:r>
      <w:r w:rsidR="00495D6C" w:rsidRPr="0045219E">
        <w:rPr>
          <w:rFonts w:cs="Times New Roman"/>
          <w:szCs w:val="24"/>
        </w:rPr>
        <w:t xml:space="preserve"> by the two systems exhibit the capability to act as messengers between the two systems</w:t>
      </w:r>
      <w:r w:rsidR="00102C33" w:rsidRPr="0045219E">
        <w:rPr>
          <w:rFonts w:cs="Times New Roman"/>
          <w:szCs w:val="24"/>
        </w:rPr>
        <w:t xml:space="preserve"> (</w:t>
      </w:r>
      <w:r w:rsidR="007B1CFE" w:rsidRPr="0045219E">
        <w:rPr>
          <w:rFonts w:cs="Times New Roman"/>
          <w:color w:val="222222"/>
          <w:szCs w:val="24"/>
          <w:shd w:val="clear" w:color="auto" w:fill="FFFFFF"/>
        </w:rPr>
        <w:t>Alessi &amp; Bennett, 2020</w:t>
      </w:r>
      <w:r w:rsidR="00102C33" w:rsidRPr="0045219E">
        <w:rPr>
          <w:rFonts w:cs="Times New Roman"/>
          <w:szCs w:val="24"/>
        </w:rPr>
        <w:t>)</w:t>
      </w:r>
      <w:r w:rsidR="00495D6C" w:rsidRPr="0045219E">
        <w:rPr>
          <w:rFonts w:cs="Times New Roman"/>
          <w:szCs w:val="24"/>
        </w:rPr>
        <w:t>.</w:t>
      </w:r>
      <w:r w:rsidR="000E2C96" w:rsidRPr="0045219E">
        <w:rPr>
          <w:rFonts w:cs="Times New Roman"/>
          <w:szCs w:val="24"/>
        </w:rPr>
        <w:t xml:space="preserve"> Conferring to the immune system, it utilizes the messengers known as cytokines t</w:t>
      </w:r>
      <w:r w:rsidR="003C0C0E" w:rsidRPr="0045219E">
        <w:rPr>
          <w:rFonts w:cs="Times New Roman"/>
          <w:szCs w:val="24"/>
        </w:rPr>
        <w:t xml:space="preserve">o </w:t>
      </w:r>
      <w:r w:rsidR="000E2C96" w:rsidRPr="0045219E">
        <w:rPr>
          <w:rFonts w:cs="Times New Roman"/>
          <w:szCs w:val="24"/>
        </w:rPr>
        <w:t xml:space="preserve">communicate with </w:t>
      </w:r>
      <w:r w:rsidR="000E3E4A" w:rsidRPr="0045219E">
        <w:rPr>
          <w:rFonts w:cs="Times New Roman"/>
          <w:szCs w:val="24"/>
        </w:rPr>
        <w:t xml:space="preserve">the </w:t>
      </w:r>
      <w:r w:rsidR="000E2C96" w:rsidRPr="0045219E">
        <w:rPr>
          <w:rFonts w:cs="Times New Roman"/>
          <w:szCs w:val="24"/>
        </w:rPr>
        <w:t>central nervous system. On the flip side,</w:t>
      </w:r>
      <w:r w:rsidR="00A924FF" w:rsidRPr="0045219E">
        <w:rPr>
          <w:rFonts w:cs="Times New Roman"/>
          <w:szCs w:val="24"/>
        </w:rPr>
        <w:t xml:space="preserve"> the latter system uses neurotransmitters as well as hormones.</w:t>
      </w:r>
    </w:p>
    <w:p w14:paraId="6BFCBC28" w14:textId="797F2CD6" w:rsidR="0035138B" w:rsidRPr="0045219E" w:rsidRDefault="00C75EB2" w:rsidP="0045219E">
      <w:pPr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The interaction between the immune system, the nervous system</w:t>
      </w:r>
      <w:r w:rsidR="000E3E4A" w:rsidRPr="0045219E">
        <w:rPr>
          <w:rFonts w:cs="Times New Roman"/>
          <w:szCs w:val="24"/>
        </w:rPr>
        <w:t>, and psychological processes in psychoneuroimmunology</w:t>
      </w:r>
      <w:r w:rsidR="00AA7A18" w:rsidRPr="0045219E">
        <w:rPr>
          <w:rFonts w:cs="Times New Roman"/>
          <w:szCs w:val="24"/>
        </w:rPr>
        <w:t xml:space="preserve"> study</w:t>
      </w:r>
      <w:r w:rsidRPr="0045219E">
        <w:rPr>
          <w:rFonts w:cs="Times New Roman"/>
          <w:szCs w:val="24"/>
        </w:rPr>
        <w:t xml:space="preserve"> informs how researchers could understand how psychological aspects accompanying depression and stress can impact the human immune system through the central nervous system. </w:t>
      </w:r>
      <w:r w:rsidR="0050130C" w:rsidRPr="0045219E">
        <w:rPr>
          <w:rFonts w:cs="Times New Roman"/>
          <w:szCs w:val="24"/>
        </w:rPr>
        <w:t>Regarding</w:t>
      </w:r>
      <w:r w:rsidR="00AB783A" w:rsidRPr="0045219E">
        <w:rPr>
          <w:rFonts w:cs="Times New Roman"/>
          <w:szCs w:val="24"/>
        </w:rPr>
        <w:t xml:space="preserve"> stress, it affects the immune system in many ways when cytokines </w:t>
      </w:r>
      <w:r w:rsidR="006529AA" w:rsidRPr="0045219E">
        <w:rPr>
          <w:rFonts w:cs="Times New Roman"/>
          <w:szCs w:val="24"/>
        </w:rPr>
        <w:t>are released in response to psychological and</w:t>
      </w:r>
      <w:r w:rsidR="00AB783A" w:rsidRPr="0045219E">
        <w:rPr>
          <w:rFonts w:cs="Times New Roman"/>
          <w:szCs w:val="24"/>
        </w:rPr>
        <w:t xml:space="preserve"> physical stress</w:t>
      </w:r>
      <w:r w:rsidR="00B05632" w:rsidRPr="0045219E">
        <w:rPr>
          <w:rFonts w:cs="Times New Roman"/>
          <w:szCs w:val="24"/>
        </w:rPr>
        <w:t xml:space="preserve"> (</w:t>
      </w:r>
      <w:r w:rsidR="007B1CFE" w:rsidRPr="0045219E">
        <w:rPr>
          <w:rFonts w:cs="Times New Roman"/>
          <w:color w:val="222222"/>
          <w:szCs w:val="24"/>
          <w:shd w:val="clear" w:color="auto" w:fill="FFFFFF"/>
        </w:rPr>
        <w:t>Alessi &amp; Bennett, 2020</w:t>
      </w:r>
      <w:r w:rsidR="00B05632" w:rsidRPr="0045219E">
        <w:rPr>
          <w:rFonts w:cs="Times New Roman"/>
          <w:szCs w:val="24"/>
        </w:rPr>
        <w:t>)</w:t>
      </w:r>
      <w:r w:rsidR="00AB783A" w:rsidRPr="0045219E">
        <w:rPr>
          <w:rFonts w:cs="Times New Roman"/>
          <w:szCs w:val="24"/>
        </w:rPr>
        <w:t xml:space="preserve">. </w:t>
      </w:r>
      <w:r w:rsidR="007D4365" w:rsidRPr="0045219E">
        <w:rPr>
          <w:rFonts w:cs="Times New Roman"/>
          <w:szCs w:val="24"/>
        </w:rPr>
        <w:t>Cytokine</w:t>
      </w:r>
      <w:r w:rsidR="007463FF" w:rsidRPr="0045219E">
        <w:rPr>
          <w:rFonts w:cs="Times New Roman"/>
          <w:szCs w:val="24"/>
        </w:rPr>
        <w:t>s</w:t>
      </w:r>
      <w:r w:rsidR="007D4365" w:rsidRPr="0045219E">
        <w:rPr>
          <w:rFonts w:cs="Times New Roman"/>
          <w:szCs w:val="24"/>
        </w:rPr>
        <w:t xml:space="preserve"> </w:t>
      </w:r>
      <w:r w:rsidR="007463FF" w:rsidRPr="0045219E">
        <w:rPr>
          <w:rFonts w:cs="Times New Roman"/>
          <w:szCs w:val="24"/>
        </w:rPr>
        <w:t>are</w:t>
      </w:r>
      <w:r w:rsidR="007D4365" w:rsidRPr="0045219E">
        <w:rPr>
          <w:rFonts w:cs="Times New Roman"/>
          <w:szCs w:val="24"/>
        </w:rPr>
        <w:t xml:space="preserve"> small </w:t>
      </w:r>
      <w:r w:rsidR="007463FF" w:rsidRPr="0045219E">
        <w:rPr>
          <w:rFonts w:cs="Times New Roman"/>
          <w:szCs w:val="24"/>
        </w:rPr>
        <w:t>proteins produced by the immune system cells</w:t>
      </w:r>
      <w:r w:rsidR="00316971" w:rsidRPr="0045219E">
        <w:rPr>
          <w:rFonts w:cs="Times New Roman"/>
          <w:szCs w:val="24"/>
        </w:rPr>
        <w:t>,</w:t>
      </w:r>
      <w:r w:rsidR="006529AA" w:rsidRPr="0045219E">
        <w:rPr>
          <w:rFonts w:cs="Times New Roman"/>
          <w:szCs w:val="24"/>
        </w:rPr>
        <w:t xml:space="preserve"> and</w:t>
      </w:r>
      <w:r w:rsidR="00316971" w:rsidRPr="0045219E">
        <w:rPr>
          <w:rFonts w:cs="Times New Roman"/>
          <w:szCs w:val="24"/>
        </w:rPr>
        <w:t xml:space="preserve"> the pro-inflammatory cytokines are the ones that are </w:t>
      </w:r>
      <w:r w:rsidR="00994C9A" w:rsidRPr="0045219E">
        <w:rPr>
          <w:rFonts w:cs="Times New Roman"/>
          <w:szCs w:val="24"/>
        </w:rPr>
        <w:t>commonly</w:t>
      </w:r>
      <w:r w:rsidR="00316971" w:rsidRPr="0045219E">
        <w:rPr>
          <w:rFonts w:cs="Times New Roman"/>
          <w:szCs w:val="24"/>
        </w:rPr>
        <w:t xml:space="preserve"> stimulated by stress. </w:t>
      </w:r>
      <w:r w:rsidR="001F2BE2" w:rsidRPr="0045219E">
        <w:rPr>
          <w:rFonts w:cs="Times New Roman"/>
          <w:szCs w:val="24"/>
        </w:rPr>
        <w:t>The body releases the latter f</w:t>
      </w:r>
      <w:r w:rsidR="006529AA" w:rsidRPr="0045219E">
        <w:rPr>
          <w:rFonts w:cs="Times New Roman"/>
          <w:szCs w:val="24"/>
        </w:rPr>
        <w:t>or</w:t>
      </w:r>
      <w:r w:rsidR="001F2BE2" w:rsidRPr="0045219E">
        <w:rPr>
          <w:rFonts w:cs="Times New Roman"/>
          <w:szCs w:val="24"/>
        </w:rPr>
        <w:t xml:space="preserve">m of cytokines under normal circumstances in response to an injury or </w:t>
      </w:r>
      <w:r w:rsidR="001F2BE2" w:rsidRPr="0045219E">
        <w:rPr>
          <w:rFonts w:cs="Times New Roman"/>
          <w:szCs w:val="24"/>
        </w:rPr>
        <w:lastRenderedPageBreak/>
        <w:t>infection</w:t>
      </w:r>
      <w:r w:rsidR="00DD3F2C" w:rsidRPr="0045219E">
        <w:rPr>
          <w:rFonts w:cs="Times New Roman"/>
          <w:szCs w:val="24"/>
        </w:rPr>
        <w:t>—t</w:t>
      </w:r>
      <w:r w:rsidR="001F2BE2" w:rsidRPr="0045219E">
        <w:rPr>
          <w:rFonts w:cs="Times New Roman"/>
          <w:szCs w:val="24"/>
        </w:rPr>
        <w:t>h</w:t>
      </w:r>
      <w:r w:rsidR="00276379" w:rsidRPr="0045219E">
        <w:rPr>
          <w:rFonts w:cs="Times New Roman"/>
          <w:szCs w:val="24"/>
        </w:rPr>
        <w:t xml:space="preserve">e above </w:t>
      </w:r>
      <w:r w:rsidR="001F2BE2" w:rsidRPr="0045219E">
        <w:rPr>
          <w:rFonts w:cs="Times New Roman"/>
          <w:szCs w:val="24"/>
        </w:rPr>
        <w:t xml:space="preserve">production </w:t>
      </w:r>
      <w:r w:rsidR="005A622F" w:rsidRPr="0045219E">
        <w:rPr>
          <w:rFonts w:cs="Times New Roman"/>
          <w:szCs w:val="24"/>
        </w:rPr>
        <w:t>help</w:t>
      </w:r>
      <w:r w:rsidR="00DD3F2C" w:rsidRPr="0045219E">
        <w:rPr>
          <w:rFonts w:cs="Times New Roman"/>
          <w:szCs w:val="24"/>
        </w:rPr>
        <w:t>s repair</w:t>
      </w:r>
      <w:r w:rsidR="001F2BE2" w:rsidRPr="0045219E">
        <w:rPr>
          <w:rFonts w:cs="Times New Roman"/>
          <w:szCs w:val="24"/>
        </w:rPr>
        <w:t xml:space="preserve"> body </w:t>
      </w:r>
      <w:r w:rsidR="00BB19A2" w:rsidRPr="0045219E">
        <w:rPr>
          <w:rFonts w:cs="Times New Roman"/>
          <w:szCs w:val="24"/>
        </w:rPr>
        <w:t>tissues</w:t>
      </w:r>
      <w:r w:rsidR="001F2BE2" w:rsidRPr="0045219E">
        <w:rPr>
          <w:rFonts w:cs="Times New Roman"/>
          <w:szCs w:val="24"/>
        </w:rPr>
        <w:t xml:space="preserve"> or </w:t>
      </w:r>
      <w:r w:rsidR="00DD3F2C" w:rsidRPr="0045219E">
        <w:rPr>
          <w:rFonts w:cs="Times New Roman"/>
          <w:szCs w:val="24"/>
        </w:rPr>
        <w:t>extinguish</w:t>
      </w:r>
      <w:r w:rsidR="001F2BE2" w:rsidRPr="0045219E">
        <w:rPr>
          <w:rFonts w:cs="Times New Roman"/>
          <w:szCs w:val="24"/>
        </w:rPr>
        <w:t xml:space="preserve"> germs.</w:t>
      </w:r>
      <w:r w:rsidR="00C00CE4" w:rsidRPr="0045219E">
        <w:rPr>
          <w:rFonts w:cs="Times New Roman"/>
          <w:szCs w:val="24"/>
        </w:rPr>
        <w:t xml:space="preserve"> Likewise, when one is emotionally or physically stressed</w:t>
      </w:r>
      <w:r w:rsidR="00DD3F2C" w:rsidRPr="0045219E">
        <w:rPr>
          <w:rFonts w:cs="Times New Roman"/>
          <w:szCs w:val="24"/>
        </w:rPr>
        <w:t>,</w:t>
      </w:r>
      <w:r w:rsidR="00C00CE4" w:rsidRPr="0045219E">
        <w:rPr>
          <w:rFonts w:cs="Times New Roman"/>
          <w:szCs w:val="24"/>
        </w:rPr>
        <w:t xml:space="preserve"> certain hormones counting adrenaline</w:t>
      </w:r>
      <w:r w:rsidR="00DD3F2C" w:rsidRPr="0045219E">
        <w:rPr>
          <w:rFonts w:cs="Times New Roman"/>
          <w:szCs w:val="24"/>
        </w:rPr>
        <w:t>,</w:t>
      </w:r>
      <w:r w:rsidR="00C00CE4" w:rsidRPr="0045219E">
        <w:rPr>
          <w:rFonts w:cs="Times New Roman"/>
          <w:szCs w:val="24"/>
        </w:rPr>
        <w:t xml:space="preserve"> are released by the body</w:t>
      </w:r>
      <w:r w:rsidR="00240864" w:rsidRPr="0045219E">
        <w:rPr>
          <w:rFonts w:cs="Times New Roman"/>
          <w:szCs w:val="24"/>
        </w:rPr>
        <w:t xml:space="preserve">. The hormones help bind to explicit receptors that signal for the </w:t>
      </w:r>
      <w:r w:rsidR="00DD3F2C" w:rsidRPr="0045219E">
        <w:rPr>
          <w:rFonts w:cs="Times New Roman"/>
          <w:szCs w:val="24"/>
        </w:rPr>
        <w:t>production of the pro-inflammatory cytokines</w:t>
      </w:r>
      <w:r w:rsidR="00240864" w:rsidRPr="0045219E">
        <w:rPr>
          <w:rFonts w:cs="Times New Roman"/>
          <w:szCs w:val="24"/>
        </w:rPr>
        <w:t>.</w:t>
      </w:r>
    </w:p>
    <w:p w14:paraId="08738AA1" w14:textId="59CB2BA3" w:rsidR="00BB19A2" w:rsidRPr="0045219E" w:rsidRDefault="00A41110" w:rsidP="0045219E">
      <w:pPr>
        <w:ind w:firstLine="0"/>
        <w:jc w:val="center"/>
        <w:rPr>
          <w:rFonts w:cs="Times New Roman"/>
          <w:b/>
          <w:szCs w:val="24"/>
        </w:rPr>
      </w:pPr>
      <w:r w:rsidRPr="0045219E">
        <w:rPr>
          <w:rFonts w:cs="Times New Roman"/>
          <w:b/>
          <w:szCs w:val="24"/>
        </w:rPr>
        <w:t>Question Two</w:t>
      </w:r>
    </w:p>
    <w:p w14:paraId="6255F5A3" w14:textId="3047D117" w:rsidR="0035138B" w:rsidRPr="0045219E" w:rsidRDefault="00081468" w:rsidP="0045219E">
      <w:pPr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The p</w:t>
      </w:r>
      <w:r w:rsidR="00207372" w:rsidRPr="0045219E">
        <w:rPr>
          <w:rFonts w:cs="Times New Roman"/>
          <w:szCs w:val="24"/>
        </w:rPr>
        <w:t xml:space="preserve">sychoneuroimmunology field has shown that the human immune system is not </w:t>
      </w:r>
      <w:r w:rsidRPr="0045219E">
        <w:rPr>
          <w:rFonts w:cs="Times New Roman"/>
          <w:szCs w:val="24"/>
        </w:rPr>
        <w:t>independent and entirely self-regulating</w:t>
      </w:r>
      <w:r w:rsidR="00FB6745" w:rsidRPr="0045219E">
        <w:rPr>
          <w:rFonts w:cs="Times New Roman"/>
          <w:szCs w:val="24"/>
        </w:rPr>
        <w:t xml:space="preserve"> (</w:t>
      </w:r>
      <w:r w:rsidR="007B1CFE" w:rsidRPr="0045219E">
        <w:rPr>
          <w:rFonts w:cs="Times New Roman"/>
          <w:color w:val="222222"/>
          <w:szCs w:val="24"/>
          <w:shd w:val="clear" w:color="auto" w:fill="FFFFFF"/>
        </w:rPr>
        <w:t>Greely, 2021</w:t>
      </w:r>
      <w:r w:rsidR="00FB6745" w:rsidRPr="0045219E">
        <w:rPr>
          <w:rFonts w:cs="Times New Roman"/>
          <w:szCs w:val="24"/>
        </w:rPr>
        <w:t>)</w:t>
      </w:r>
      <w:r w:rsidR="00207372" w:rsidRPr="0045219E">
        <w:rPr>
          <w:rFonts w:cs="Times New Roman"/>
          <w:szCs w:val="24"/>
        </w:rPr>
        <w:t>.</w:t>
      </w:r>
      <w:r w:rsidR="00EF6191" w:rsidRPr="0045219E">
        <w:rPr>
          <w:rFonts w:cs="Times New Roman"/>
          <w:szCs w:val="24"/>
        </w:rPr>
        <w:t xml:space="preserve"> On the other hand, the brain con</w:t>
      </w:r>
      <w:r w:rsidRPr="0045219E">
        <w:rPr>
          <w:rFonts w:cs="Times New Roman"/>
          <w:szCs w:val="24"/>
        </w:rPr>
        <w:t>tinual</w:t>
      </w:r>
      <w:r w:rsidR="00EF6191" w:rsidRPr="0045219E">
        <w:rPr>
          <w:rFonts w:cs="Times New Roman"/>
          <w:szCs w:val="24"/>
        </w:rPr>
        <w:t xml:space="preserve">ly experiences influences stemming from immune signaling. </w:t>
      </w:r>
      <w:r w:rsidR="00A10EB9" w:rsidRPr="0045219E">
        <w:rPr>
          <w:rFonts w:cs="Times New Roman"/>
          <w:szCs w:val="24"/>
        </w:rPr>
        <w:t xml:space="preserve">Thus, </w:t>
      </w:r>
      <w:r w:rsidR="002C0C74">
        <w:rPr>
          <w:rFonts w:cs="Times New Roman"/>
          <w:szCs w:val="24"/>
        </w:rPr>
        <w:t>the central nervous system as well as</w:t>
      </w:r>
      <w:r w:rsidR="005E2399" w:rsidRPr="0045219E">
        <w:rPr>
          <w:rFonts w:cs="Times New Roman"/>
          <w:szCs w:val="24"/>
        </w:rPr>
        <w:t xml:space="preserve"> the immune </w:t>
      </w:r>
      <w:r w:rsidR="00FB60F1" w:rsidRPr="0045219E">
        <w:rPr>
          <w:rFonts w:cs="Times New Roman"/>
          <w:szCs w:val="24"/>
        </w:rPr>
        <w:t>system seem to interact with intricate and complex signaling in addition to feedback loops in a bid to protect the body and for the essence of homeostasis of the entire body.</w:t>
      </w:r>
      <w:r w:rsidR="00487F61" w:rsidRPr="0045219E">
        <w:rPr>
          <w:rFonts w:cs="Times New Roman"/>
          <w:szCs w:val="24"/>
        </w:rPr>
        <w:t xml:space="preserve"> Despite researcher</w:t>
      </w:r>
      <w:r w:rsidRPr="0045219E">
        <w:rPr>
          <w:rFonts w:cs="Times New Roman"/>
          <w:szCs w:val="24"/>
        </w:rPr>
        <w:t>s</w:t>
      </w:r>
      <w:r w:rsidR="00487F61" w:rsidRPr="0045219E">
        <w:rPr>
          <w:rFonts w:cs="Times New Roman"/>
          <w:szCs w:val="24"/>
        </w:rPr>
        <w:t xml:space="preserve"> being presented with </w:t>
      </w:r>
      <w:r w:rsidRPr="0045219E">
        <w:rPr>
          <w:rFonts w:cs="Times New Roman"/>
          <w:szCs w:val="24"/>
        </w:rPr>
        <w:t>ample</w:t>
      </w:r>
      <w:r w:rsidR="00487F61" w:rsidRPr="0045219E">
        <w:rPr>
          <w:rFonts w:cs="Times New Roman"/>
          <w:szCs w:val="24"/>
        </w:rPr>
        <w:t xml:space="preserve"> opportunities to explore neurohormonal a</w:t>
      </w:r>
      <w:r w:rsidRPr="0045219E">
        <w:rPr>
          <w:rFonts w:cs="Times New Roman"/>
          <w:szCs w:val="24"/>
        </w:rPr>
        <w:t>nd</w:t>
      </w:r>
      <w:r w:rsidR="00487F61" w:rsidRPr="0045219E">
        <w:rPr>
          <w:rFonts w:cs="Times New Roman"/>
          <w:szCs w:val="24"/>
        </w:rPr>
        <w:t xml:space="preserve"> the immune system cells</w:t>
      </w:r>
      <w:r w:rsidR="001177BC" w:rsidRPr="0045219E">
        <w:rPr>
          <w:rFonts w:cs="Times New Roman"/>
          <w:szCs w:val="24"/>
        </w:rPr>
        <w:t>'</w:t>
      </w:r>
      <w:r w:rsidR="00487F61" w:rsidRPr="0045219E">
        <w:rPr>
          <w:rFonts w:cs="Times New Roman"/>
          <w:szCs w:val="24"/>
        </w:rPr>
        <w:t xml:space="preserve"> neurotransmitter signaling besides neurons cytokine signaling, </w:t>
      </w:r>
      <w:r w:rsidR="00C513DE" w:rsidRPr="0045219E">
        <w:rPr>
          <w:rFonts w:cs="Times New Roman"/>
          <w:szCs w:val="24"/>
        </w:rPr>
        <w:t>it is important to revert to the host</w:t>
      </w:r>
      <w:r w:rsidR="000401C1" w:rsidRPr="0045219E">
        <w:rPr>
          <w:rFonts w:cs="Times New Roman"/>
          <w:szCs w:val="24"/>
        </w:rPr>
        <w:t xml:space="preserve">. The host </w:t>
      </w:r>
      <w:r w:rsidRPr="0045219E">
        <w:rPr>
          <w:rFonts w:cs="Times New Roman"/>
          <w:szCs w:val="24"/>
        </w:rPr>
        <w:t>comprises complex emotion, cognition and other central nervous system functions that</w:t>
      </w:r>
      <w:r w:rsidR="006D6EB5" w:rsidRPr="0045219E">
        <w:rPr>
          <w:rFonts w:cs="Times New Roman"/>
          <w:szCs w:val="24"/>
        </w:rPr>
        <w:t xml:space="preserve"> cannot be understood by studying them in isolation.</w:t>
      </w:r>
      <w:r w:rsidR="000401C1" w:rsidRPr="0045219E">
        <w:rPr>
          <w:rFonts w:cs="Times New Roman"/>
          <w:szCs w:val="24"/>
        </w:rPr>
        <w:t xml:space="preserve"> </w:t>
      </w:r>
      <w:r w:rsidR="001A4389" w:rsidRPr="0045219E">
        <w:rPr>
          <w:rFonts w:cs="Times New Roman"/>
          <w:szCs w:val="24"/>
        </w:rPr>
        <w:t xml:space="preserve">To help empower the community and individuals to live </w:t>
      </w:r>
      <w:r w:rsidR="00411617" w:rsidRPr="0045219E">
        <w:rPr>
          <w:rFonts w:cs="Times New Roman"/>
          <w:szCs w:val="24"/>
        </w:rPr>
        <w:t>better</w:t>
      </w:r>
      <w:r w:rsidR="001A4389" w:rsidRPr="0045219E">
        <w:rPr>
          <w:rFonts w:cs="Times New Roman"/>
          <w:szCs w:val="24"/>
        </w:rPr>
        <w:t xml:space="preserve"> lives, it is crucial to </w:t>
      </w:r>
      <w:r w:rsidR="00411617" w:rsidRPr="0045219E">
        <w:rPr>
          <w:rFonts w:cs="Times New Roman"/>
          <w:szCs w:val="24"/>
        </w:rPr>
        <w:t>create</w:t>
      </w:r>
      <w:r w:rsidR="001A4389" w:rsidRPr="0045219E">
        <w:rPr>
          <w:rFonts w:cs="Times New Roman"/>
          <w:szCs w:val="24"/>
        </w:rPr>
        <w:t xml:space="preserve"> health programs that would lead to health</w:t>
      </w:r>
      <w:r w:rsidRPr="0045219E">
        <w:rPr>
          <w:rFonts w:cs="Times New Roman"/>
          <w:szCs w:val="24"/>
        </w:rPr>
        <w:t>y</w:t>
      </w:r>
      <w:r w:rsidR="001A4389" w:rsidRPr="0045219E">
        <w:rPr>
          <w:rFonts w:cs="Times New Roman"/>
          <w:szCs w:val="24"/>
        </w:rPr>
        <w:t xml:space="preserve"> development.</w:t>
      </w:r>
      <w:r w:rsidR="00193EFF" w:rsidRPr="0045219E">
        <w:rPr>
          <w:rFonts w:cs="Times New Roman"/>
          <w:szCs w:val="24"/>
        </w:rPr>
        <w:t xml:space="preserve"> The development of these programs in schools could guarantee the </w:t>
      </w:r>
      <w:r w:rsidRPr="0045219E">
        <w:rPr>
          <w:rFonts w:cs="Times New Roman"/>
          <w:szCs w:val="24"/>
        </w:rPr>
        <w:t>latter objective by enhancing the communities'</w:t>
      </w:r>
      <w:r w:rsidR="00193EFF" w:rsidRPr="0045219E">
        <w:rPr>
          <w:rFonts w:cs="Times New Roman"/>
          <w:szCs w:val="24"/>
        </w:rPr>
        <w:t xml:space="preserve"> and individuals</w:t>
      </w:r>
      <w:r w:rsidR="001177BC" w:rsidRPr="0045219E">
        <w:rPr>
          <w:rFonts w:cs="Times New Roman"/>
          <w:szCs w:val="24"/>
        </w:rPr>
        <w:t>'</w:t>
      </w:r>
      <w:r w:rsidR="00193EFF" w:rsidRPr="0045219E">
        <w:rPr>
          <w:rFonts w:cs="Times New Roman"/>
          <w:szCs w:val="24"/>
        </w:rPr>
        <w:t xml:space="preserve"> emotional, mental</w:t>
      </w:r>
      <w:r w:rsidRPr="0045219E">
        <w:rPr>
          <w:rFonts w:cs="Times New Roman"/>
          <w:szCs w:val="24"/>
        </w:rPr>
        <w:t>,</w:t>
      </w:r>
      <w:r w:rsidR="00193EFF" w:rsidRPr="0045219E">
        <w:rPr>
          <w:rFonts w:cs="Times New Roman"/>
          <w:szCs w:val="24"/>
        </w:rPr>
        <w:t xml:space="preserve"> and physical wellbeing</w:t>
      </w:r>
      <w:r w:rsidR="00F91A1C" w:rsidRPr="0045219E">
        <w:rPr>
          <w:rFonts w:cs="Times New Roman"/>
          <w:szCs w:val="24"/>
        </w:rPr>
        <w:t>.</w:t>
      </w:r>
      <w:r w:rsidR="00C152B7" w:rsidRPr="0045219E">
        <w:rPr>
          <w:rFonts w:cs="Times New Roman"/>
          <w:szCs w:val="24"/>
        </w:rPr>
        <w:t xml:space="preserve"> This is because health education development programs </w:t>
      </w:r>
      <w:r w:rsidR="00304C4F" w:rsidRPr="0045219E">
        <w:rPr>
          <w:rFonts w:cs="Times New Roman"/>
          <w:szCs w:val="24"/>
        </w:rPr>
        <w:t xml:space="preserve">help increase the </w:t>
      </w:r>
      <w:r w:rsidR="002C258D" w:rsidRPr="0045219E">
        <w:rPr>
          <w:rFonts w:cs="Times New Roman"/>
          <w:szCs w:val="24"/>
        </w:rPr>
        <w:t>community</w:t>
      </w:r>
      <w:r w:rsidR="001177BC" w:rsidRPr="0045219E">
        <w:rPr>
          <w:rFonts w:cs="Times New Roman"/>
          <w:szCs w:val="24"/>
        </w:rPr>
        <w:t>'</w:t>
      </w:r>
      <w:r w:rsidR="002C258D" w:rsidRPr="0045219E">
        <w:rPr>
          <w:rFonts w:cs="Times New Roman"/>
          <w:szCs w:val="24"/>
        </w:rPr>
        <w:t>s</w:t>
      </w:r>
      <w:r w:rsidR="00304C4F" w:rsidRPr="0045219E">
        <w:rPr>
          <w:rFonts w:cs="Times New Roman"/>
          <w:szCs w:val="24"/>
        </w:rPr>
        <w:t xml:space="preserve"> knowledge</w:t>
      </w:r>
      <w:r w:rsidRPr="0045219E">
        <w:rPr>
          <w:rFonts w:cs="Times New Roman"/>
          <w:szCs w:val="24"/>
        </w:rPr>
        <w:t>,</w:t>
      </w:r>
      <w:r w:rsidR="00304C4F" w:rsidRPr="0045219E">
        <w:rPr>
          <w:rFonts w:cs="Times New Roman"/>
          <w:szCs w:val="24"/>
        </w:rPr>
        <w:t xml:space="preserve"> which </w:t>
      </w:r>
      <w:r w:rsidRPr="0045219E">
        <w:rPr>
          <w:rFonts w:cs="Times New Roman"/>
          <w:szCs w:val="24"/>
        </w:rPr>
        <w:t>helps</w:t>
      </w:r>
      <w:r w:rsidR="00304C4F" w:rsidRPr="0045219E">
        <w:rPr>
          <w:rFonts w:cs="Times New Roman"/>
          <w:szCs w:val="24"/>
        </w:rPr>
        <w:t xml:space="preserve"> influence their attitudes concerning exercising care for their health.</w:t>
      </w:r>
    </w:p>
    <w:p w14:paraId="64F6FB30" w14:textId="6E1D37DB" w:rsidR="00315788" w:rsidRPr="0045219E" w:rsidRDefault="00315788" w:rsidP="0045219E">
      <w:pPr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>Moreover, since psychoneuroimmunology</w:t>
      </w:r>
      <w:r w:rsidR="00E34275" w:rsidRPr="0045219E">
        <w:rPr>
          <w:rFonts w:cs="Times New Roman"/>
          <w:szCs w:val="24"/>
        </w:rPr>
        <w:t xml:space="preserve"> entails controlling complex variables</w:t>
      </w:r>
      <w:r w:rsidR="00081468" w:rsidRPr="0045219E">
        <w:rPr>
          <w:rFonts w:cs="Times New Roman"/>
          <w:szCs w:val="24"/>
        </w:rPr>
        <w:t>,</w:t>
      </w:r>
      <w:r w:rsidR="00E34275" w:rsidRPr="0045219E">
        <w:rPr>
          <w:rFonts w:cs="Times New Roman"/>
          <w:szCs w:val="24"/>
        </w:rPr>
        <w:t xml:space="preserve"> thus </w:t>
      </w:r>
      <w:r w:rsidR="00081468" w:rsidRPr="0045219E">
        <w:rPr>
          <w:rFonts w:cs="Times New Roman"/>
          <w:szCs w:val="24"/>
        </w:rPr>
        <w:t>discouraging</w:t>
      </w:r>
      <w:r w:rsidR="00E34275" w:rsidRPr="0045219E">
        <w:rPr>
          <w:rFonts w:cs="Times New Roman"/>
          <w:szCs w:val="24"/>
        </w:rPr>
        <w:t xml:space="preserve"> </w:t>
      </w:r>
      <w:r w:rsidR="000048D6" w:rsidRPr="0045219E">
        <w:rPr>
          <w:rFonts w:cs="Times New Roman"/>
          <w:szCs w:val="24"/>
        </w:rPr>
        <w:t>using</w:t>
      </w:r>
      <w:r w:rsidR="00E34275" w:rsidRPr="0045219E">
        <w:rPr>
          <w:rFonts w:cs="Times New Roman"/>
          <w:szCs w:val="24"/>
        </w:rPr>
        <w:t xml:space="preserve"> a holistic approach in its study</w:t>
      </w:r>
      <w:r w:rsidR="001171FD" w:rsidRPr="0045219E">
        <w:rPr>
          <w:rFonts w:cs="Times New Roman"/>
          <w:szCs w:val="24"/>
        </w:rPr>
        <w:t>, community schools depict the</w:t>
      </w:r>
      <w:r w:rsidR="003639CB" w:rsidRPr="0045219E">
        <w:rPr>
          <w:rFonts w:cs="Times New Roman"/>
          <w:szCs w:val="24"/>
        </w:rPr>
        <w:t xml:space="preserve"> </w:t>
      </w:r>
      <w:r w:rsidR="00D93474" w:rsidRPr="0045219E">
        <w:rPr>
          <w:rFonts w:cs="Times New Roman"/>
          <w:szCs w:val="24"/>
        </w:rPr>
        <w:t>much-needed</w:t>
      </w:r>
      <w:r w:rsidR="001171FD" w:rsidRPr="0045219E">
        <w:rPr>
          <w:rFonts w:cs="Times New Roman"/>
          <w:szCs w:val="24"/>
        </w:rPr>
        <w:t xml:space="preserve"> periphery that would present the opportunity to comprehend </w:t>
      </w:r>
      <w:r w:rsidR="000048D6" w:rsidRPr="0045219E">
        <w:rPr>
          <w:rFonts w:cs="Times New Roman"/>
          <w:szCs w:val="24"/>
        </w:rPr>
        <w:t xml:space="preserve">the </w:t>
      </w:r>
      <w:r w:rsidR="001171FD" w:rsidRPr="0045219E">
        <w:rPr>
          <w:rFonts w:cs="Times New Roman"/>
          <w:szCs w:val="24"/>
        </w:rPr>
        <w:t xml:space="preserve">influence of behavior on </w:t>
      </w:r>
      <w:r w:rsidR="003B2235" w:rsidRPr="0045219E">
        <w:rPr>
          <w:rFonts w:cs="Times New Roman"/>
          <w:szCs w:val="24"/>
        </w:rPr>
        <w:lastRenderedPageBreak/>
        <w:t>neurotra</w:t>
      </w:r>
      <w:r w:rsidR="00B3101D" w:rsidRPr="0045219E">
        <w:rPr>
          <w:rFonts w:cs="Times New Roman"/>
          <w:szCs w:val="24"/>
        </w:rPr>
        <w:t>nsmitter</w:t>
      </w:r>
      <w:r w:rsidR="000048D6" w:rsidRPr="0045219E">
        <w:rPr>
          <w:rFonts w:cs="Times New Roman"/>
          <w:szCs w:val="24"/>
        </w:rPr>
        <w:t>s</w:t>
      </w:r>
      <w:r w:rsidR="00B3101D" w:rsidRPr="0045219E">
        <w:rPr>
          <w:rFonts w:cs="Times New Roman"/>
          <w:szCs w:val="24"/>
        </w:rPr>
        <w:t xml:space="preserve"> as well as neurohormonal </w:t>
      </w:r>
      <w:r w:rsidR="009F7648" w:rsidRPr="0045219E">
        <w:rPr>
          <w:rFonts w:cs="Times New Roman"/>
          <w:szCs w:val="24"/>
        </w:rPr>
        <w:t>responses</w:t>
      </w:r>
      <w:r w:rsidR="00741151" w:rsidRPr="0045219E">
        <w:rPr>
          <w:rFonts w:cs="Times New Roman"/>
          <w:szCs w:val="24"/>
        </w:rPr>
        <w:t xml:space="preserve"> (</w:t>
      </w:r>
      <w:r w:rsidR="007B1CFE" w:rsidRPr="0045219E">
        <w:rPr>
          <w:rFonts w:cs="Times New Roman"/>
          <w:color w:val="222222"/>
          <w:szCs w:val="24"/>
          <w:shd w:val="clear" w:color="auto" w:fill="FFFFFF"/>
        </w:rPr>
        <w:t>Greely, 2021</w:t>
      </w:r>
      <w:r w:rsidR="00741151" w:rsidRPr="0045219E">
        <w:rPr>
          <w:rFonts w:cs="Times New Roman"/>
          <w:szCs w:val="24"/>
        </w:rPr>
        <w:t>).</w:t>
      </w:r>
      <w:r w:rsidR="00B3101D" w:rsidRPr="0045219E">
        <w:rPr>
          <w:rFonts w:cs="Times New Roman"/>
          <w:szCs w:val="24"/>
        </w:rPr>
        <w:t xml:space="preserve"> </w:t>
      </w:r>
      <w:r w:rsidR="00AD4D5C" w:rsidRPr="0045219E">
        <w:rPr>
          <w:rFonts w:cs="Times New Roman"/>
          <w:szCs w:val="24"/>
        </w:rPr>
        <w:t>H</w:t>
      </w:r>
      <w:r w:rsidR="00B3101D" w:rsidRPr="0045219E">
        <w:rPr>
          <w:rFonts w:cs="Times New Roman"/>
          <w:szCs w:val="24"/>
        </w:rPr>
        <w:t>ence</w:t>
      </w:r>
      <w:r w:rsidR="000048D6" w:rsidRPr="0045219E">
        <w:rPr>
          <w:rFonts w:cs="Times New Roman"/>
          <w:szCs w:val="24"/>
        </w:rPr>
        <w:t>, it facilitates the synthesis of a more complete understanding of biological signaling complexities</w:t>
      </w:r>
      <w:r w:rsidR="00B3101D" w:rsidRPr="0045219E">
        <w:rPr>
          <w:rFonts w:cs="Times New Roman"/>
          <w:szCs w:val="24"/>
        </w:rPr>
        <w:t xml:space="preserve"> amongst the </w:t>
      </w:r>
      <w:r w:rsidR="00874C40" w:rsidRPr="0045219E">
        <w:rPr>
          <w:rFonts w:cs="Times New Roman"/>
          <w:szCs w:val="24"/>
        </w:rPr>
        <w:t xml:space="preserve">neurohormones, </w:t>
      </w:r>
      <w:r w:rsidR="00B3101D" w:rsidRPr="0045219E">
        <w:rPr>
          <w:rFonts w:cs="Times New Roman"/>
          <w:szCs w:val="24"/>
        </w:rPr>
        <w:t>cytokines, and neurotransmitters.</w:t>
      </w:r>
      <w:r w:rsidR="009F7648" w:rsidRPr="0045219E">
        <w:rPr>
          <w:rFonts w:cs="Times New Roman"/>
          <w:szCs w:val="24"/>
        </w:rPr>
        <w:t xml:space="preserve"> Therefore, since the opposite of the above advantage side of health education programs in schools </w:t>
      </w:r>
      <w:r w:rsidR="000E45C7" w:rsidRPr="0045219E">
        <w:rPr>
          <w:rFonts w:cs="Times New Roman"/>
          <w:szCs w:val="24"/>
        </w:rPr>
        <w:t xml:space="preserve">can jeopardize community health, </w:t>
      </w:r>
      <w:r w:rsidR="009F7648" w:rsidRPr="0045219E">
        <w:rPr>
          <w:rFonts w:cs="Times New Roman"/>
          <w:szCs w:val="24"/>
        </w:rPr>
        <w:t xml:space="preserve"> </w:t>
      </w:r>
      <w:r w:rsidR="00635A16" w:rsidRPr="0045219E">
        <w:rPr>
          <w:rFonts w:cs="Times New Roman"/>
          <w:szCs w:val="24"/>
        </w:rPr>
        <w:t xml:space="preserve">it is </w:t>
      </w:r>
      <w:r w:rsidR="000048D6" w:rsidRPr="0045219E">
        <w:rPr>
          <w:rFonts w:cs="Times New Roman"/>
          <w:szCs w:val="24"/>
        </w:rPr>
        <w:t>crucial</w:t>
      </w:r>
      <w:r w:rsidR="00635A16" w:rsidRPr="0045219E">
        <w:rPr>
          <w:rFonts w:cs="Times New Roman"/>
          <w:szCs w:val="24"/>
        </w:rPr>
        <w:t xml:space="preserve"> to change the public policy to account for psychoneuroimmunology mechanisms. </w:t>
      </w:r>
    </w:p>
    <w:p w14:paraId="7655D98F" w14:textId="5688294D" w:rsidR="00E20FCC" w:rsidRPr="0045219E" w:rsidRDefault="00E20FCC" w:rsidP="0045219E">
      <w:pPr>
        <w:rPr>
          <w:rFonts w:cs="Times New Roman"/>
          <w:szCs w:val="24"/>
        </w:rPr>
      </w:pPr>
    </w:p>
    <w:p w14:paraId="40A54D9B" w14:textId="139FE26B" w:rsidR="00E20FCC" w:rsidRPr="0045219E" w:rsidRDefault="00351249" w:rsidP="0045219E">
      <w:pPr>
        <w:tabs>
          <w:tab w:val="left" w:pos="5790"/>
        </w:tabs>
        <w:rPr>
          <w:rFonts w:cs="Times New Roman"/>
          <w:szCs w:val="24"/>
        </w:rPr>
      </w:pPr>
      <w:r w:rsidRPr="0045219E">
        <w:rPr>
          <w:rFonts w:cs="Times New Roman"/>
          <w:szCs w:val="24"/>
        </w:rPr>
        <w:tab/>
      </w:r>
    </w:p>
    <w:p w14:paraId="1326C131" w14:textId="50CE34A4" w:rsidR="00E20FCC" w:rsidRPr="0045219E" w:rsidRDefault="00E20FCC" w:rsidP="0045219E">
      <w:pPr>
        <w:rPr>
          <w:rFonts w:cs="Times New Roman"/>
          <w:szCs w:val="24"/>
        </w:rPr>
      </w:pPr>
    </w:p>
    <w:p w14:paraId="11C64821" w14:textId="7EC9D793" w:rsidR="00E20FCC" w:rsidRPr="0045219E" w:rsidRDefault="00E20FCC" w:rsidP="0045219E">
      <w:pPr>
        <w:rPr>
          <w:rFonts w:cs="Times New Roman"/>
          <w:szCs w:val="24"/>
        </w:rPr>
      </w:pPr>
    </w:p>
    <w:p w14:paraId="20602E72" w14:textId="24E291A0" w:rsidR="00E20FCC" w:rsidRPr="0045219E" w:rsidRDefault="00E20FCC" w:rsidP="0045219E">
      <w:pPr>
        <w:rPr>
          <w:rFonts w:cs="Times New Roman"/>
          <w:szCs w:val="24"/>
        </w:rPr>
      </w:pPr>
    </w:p>
    <w:p w14:paraId="22F9622C" w14:textId="5437EA8E" w:rsidR="00E20FCC" w:rsidRPr="0045219E" w:rsidRDefault="00E20FCC" w:rsidP="0045219E">
      <w:pPr>
        <w:rPr>
          <w:rFonts w:cs="Times New Roman"/>
          <w:szCs w:val="24"/>
        </w:rPr>
      </w:pPr>
    </w:p>
    <w:p w14:paraId="002E28C0" w14:textId="05DDF517" w:rsidR="00E20FCC" w:rsidRPr="0045219E" w:rsidRDefault="00E20FCC" w:rsidP="0045219E">
      <w:pPr>
        <w:rPr>
          <w:rFonts w:cs="Times New Roman"/>
          <w:szCs w:val="24"/>
        </w:rPr>
      </w:pPr>
    </w:p>
    <w:p w14:paraId="2F1034B2" w14:textId="1BC26180" w:rsidR="00E20FCC" w:rsidRPr="0045219E" w:rsidRDefault="00E20FCC" w:rsidP="0045219E">
      <w:pPr>
        <w:rPr>
          <w:rFonts w:cs="Times New Roman"/>
          <w:szCs w:val="24"/>
        </w:rPr>
      </w:pPr>
    </w:p>
    <w:p w14:paraId="0B232E14" w14:textId="5FAB646E" w:rsidR="00E20FCC" w:rsidRPr="0045219E" w:rsidRDefault="00E20FCC" w:rsidP="0045219E">
      <w:pPr>
        <w:rPr>
          <w:rFonts w:cs="Times New Roman"/>
          <w:szCs w:val="24"/>
        </w:rPr>
      </w:pPr>
    </w:p>
    <w:p w14:paraId="4D38CA22" w14:textId="16AF4761" w:rsidR="00E20FCC" w:rsidRPr="0045219E" w:rsidRDefault="00E20FCC" w:rsidP="0045219E">
      <w:pPr>
        <w:rPr>
          <w:rFonts w:cs="Times New Roman"/>
          <w:szCs w:val="24"/>
        </w:rPr>
      </w:pPr>
    </w:p>
    <w:p w14:paraId="5D522396" w14:textId="332C190B" w:rsidR="00E20FCC" w:rsidRPr="0045219E" w:rsidRDefault="00E20FCC" w:rsidP="0045219E">
      <w:pPr>
        <w:rPr>
          <w:rFonts w:cs="Times New Roman"/>
          <w:szCs w:val="24"/>
        </w:rPr>
      </w:pPr>
    </w:p>
    <w:p w14:paraId="3DC995E2" w14:textId="7987E59A" w:rsidR="00E20FCC" w:rsidRPr="0045219E" w:rsidRDefault="00E20FCC" w:rsidP="0045219E">
      <w:pPr>
        <w:rPr>
          <w:rFonts w:cs="Times New Roman"/>
          <w:szCs w:val="24"/>
        </w:rPr>
      </w:pPr>
    </w:p>
    <w:p w14:paraId="6D80315D" w14:textId="69F2B6B1" w:rsidR="00E20FCC" w:rsidRPr="0045219E" w:rsidRDefault="00E20FCC" w:rsidP="0045219E">
      <w:pPr>
        <w:rPr>
          <w:rFonts w:cs="Times New Roman"/>
          <w:szCs w:val="24"/>
        </w:rPr>
      </w:pPr>
    </w:p>
    <w:p w14:paraId="1F579286" w14:textId="7D9CD992" w:rsidR="00E20FCC" w:rsidRPr="0045219E" w:rsidRDefault="00E20FCC" w:rsidP="0045219E">
      <w:pPr>
        <w:rPr>
          <w:rFonts w:cs="Times New Roman"/>
          <w:szCs w:val="24"/>
        </w:rPr>
      </w:pPr>
    </w:p>
    <w:p w14:paraId="0553AD67" w14:textId="76300987" w:rsidR="00E20FCC" w:rsidRPr="0045219E" w:rsidRDefault="00E20FCC" w:rsidP="0045219E">
      <w:pPr>
        <w:rPr>
          <w:rFonts w:cs="Times New Roman"/>
          <w:szCs w:val="24"/>
        </w:rPr>
      </w:pPr>
    </w:p>
    <w:p w14:paraId="581DE4FB" w14:textId="7733314A" w:rsidR="00E20FCC" w:rsidRPr="0045219E" w:rsidRDefault="00E20FCC" w:rsidP="0045219E">
      <w:pPr>
        <w:ind w:firstLine="0"/>
        <w:rPr>
          <w:rFonts w:cs="Times New Roman"/>
          <w:szCs w:val="24"/>
        </w:rPr>
      </w:pPr>
    </w:p>
    <w:p w14:paraId="01F6E118" w14:textId="77777777" w:rsidR="001E6EFC" w:rsidRPr="0045219E" w:rsidRDefault="001E6EFC" w:rsidP="0045219E">
      <w:pPr>
        <w:ind w:firstLine="0"/>
        <w:rPr>
          <w:rFonts w:cs="Times New Roman"/>
          <w:szCs w:val="24"/>
        </w:rPr>
      </w:pPr>
    </w:p>
    <w:p w14:paraId="17032BB5" w14:textId="77777777" w:rsidR="007B1CFE" w:rsidRPr="0045219E" w:rsidRDefault="007B1CFE" w:rsidP="0045219E">
      <w:pPr>
        <w:rPr>
          <w:rFonts w:cs="Times New Roman"/>
          <w:b/>
          <w:szCs w:val="24"/>
        </w:rPr>
      </w:pPr>
      <w:r w:rsidRPr="0045219E">
        <w:rPr>
          <w:rFonts w:cs="Times New Roman"/>
          <w:b/>
          <w:szCs w:val="24"/>
        </w:rPr>
        <w:br w:type="page"/>
      </w:r>
    </w:p>
    <w:p w14:paraId="0354B475" w14:textId="2BDB4C19" w:rsidR="00ED39EA" w:rsidRPr="0045219E" w:rsidRDefault="00ED39EA" w:rsidP="0045219E">
      <w:pPr>
        <w:ind w:firstLine="0"/>
        <w:jc w:val="center"/>
        <w:rPr>
          <w:rFonts w:cs="Times New Roman"/>
          <w:b/>
          <w:szCs w:val="24"/>
        </w:rPr>
      </w:pPr>
      <w:r w:rsidRPr="0045219E">
        <w:rPr>
          <w:rFonts w:cs="Times New Roman"/>
          <w:b/>
          <w:szCs w:val="24"/>
        </w:rPr>
        <w:lastRenderedPageBreak/>
        <w:t>References</w:t>
      </w:r>
    </w:p>
    <w:p w14:paraId="20C36828" w14:textId="77777777" w:rsidR="00B612C1" w:rsidRPr="0045219E" w:rsidRDefault="00B612C1" w:rsidP="0045219E">
      <w:pPr>
        <w:ind w:left="720" w:hanging="720"/>
        <w:rPr>
          <w:rFonts w:cs="Times New Roman"/>
          <w:szCs w:val="24"/>
        </w:rPr>
      </w:pPr>
      <w:r w:rsidRPr="0045219E">
        <w:rPr>
          <w:rFonts w:cs="Times New Roman"/>
          <w:color w:val="222222"/>
          <w:szCs w:val="24"/>
          <w:shd w:val="clear" w:color="auto" w:fill="FFFFFF"/>
        </w:rPr>
        <w:t>Alessi, M. G., &amp; Bennett, J. M. (2020). Mental health is the health of the whole body: How psychoneuroimmunology &amp; health psychology can inform &amp; improve treatment. </w:t>
      </w:r>
      <w:r w:rsidRPr="0045219E">
        <w:rPr>
          <w:rFonts w:cs="Times New Roman"/>
          <w:i/>
          <w:iCs/>
          <w:color w:val="222222"/>
          <w:szCs w:val="24"/>
          <w:shd w:val="clear" w:color="auto" w:fill="FFFFFF"/>
        </w:rPr>
        <w:t>Journal of evaluation in clinical practice</w:t>
      </w:r>
      <w:r w:rsidRPr="0045219E">
        <w:rPr>
          <w:rFonts w:cs="Times New Roman"/>
          <w:color w:val="222222"/>
          <w:szCs w:val="24"/>
          <w:shd w:val="clear" w:color="auto" w:fill="FFFFFF"/>
        </w:rPr>
        <w:t>, </w:t>
      </w:r>
      <w:r w:rsidRPr="0045219E">
        <w:rPr>
          <w:rFonts w:cs="Times New Roman"/>
          <w:i/>
          <w:iCs/>
          <w:color w:val="222222"/>
          <w:szCs w:val="24"/>
          <w:shd w:val="clear" w:color="auto" w:fill="FFFFFF"/>
        </w:rPr>
        <w:t>26</w:t>
      </w:r>
      <w:r w:rsidRPr="0045219E">
        <w:rPr>
          <w:rFonts w:cs="Times New Roman"/>
          <w:color w:val="222222"/>
          <w:szCs w:val="24"/>
          <w:shd w:val="clear" w:color="auto" w:fill="FFFFFF"/>
        </w:rPr>
        <w:t>(5), 1539-1547.</w:t>
      </w:r>
    </w:p>
    <w:p w14:paraId="037F9523" w14:textId="77777777" w:rsidR="00B612C1" w:rsidRPr="0045219E" w:rsidRDefault="00B612C1" w:rsidP="0045219E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45219E">
        <w:rPr>
          <w:rFonts w:cs="Times New Roman"/>
          <w:color w:val="222222"/>
          <w:szCs w:val="24"/>
          <w:shd w:val="clear" w:color="auto" w:fill="FFFFFF"/>
        </w:rPr>
        <w:t>Greely, H. T. (2021). Human brain surrogates research: The onrushing ethical dilemma. </w:t>
      </w:r>
      <w:r w:rsidRPr="0045219E">
        <w:rPr>
          <w:rFonts w:cs="Times New Roman"/>
          <w:i/>
          <w:iCs/>
          <w:color w:val="222222"/>
          <w:szCs w:val="24"/>
          <w:shd w:val="clear" w:color="auto" w:fill="FFFFFF"/>
        </w:rPr>
        <w:t>The American Journal of Bioethics</w:t>
      </w:r>
      <w:r w:rsidRPr="0045219E">
        <w:rPr>
          <w:rFonts w:cs="Times New Roman"/>
          <w:color w:val="222222"/>
          <w:szCs w:val="24"/>
          <w:shd w:val="clear" w:color="auto" w:fill="FFFFFF"/>
        </w:rPr>
        <w:t>, </w:t>
      </w:r>
      <w:r w:rsidRPr="0045219E">
        <w:rPr>
          <w:rFonts w:cs="Times New Roman"/>
          <w:i/>
          <w:iCs/>
          <w:color w:val="222222"/>
          <w:szCs w:val="24"/>
          <w:shd w:val="clear" w:color="auto" w:fill="FFFFFF"/>
        </w:rPr>
        <w:t>21</w:t>
      </w:r>
      <w:r w:rsidRPr="0045219E">
        <w:rPr>
          <w:rFonts w:cs="Times New Roman"/>
          <w:color w:val="222222"/>
          <w:szCs w:val="24"/>
          <w:shd w:val="clear" w:color="auto" w:fill="FFFFFF"/>
        </w:rPr>
        <w:t>(1), 34-45.</w:t>
      </w:r>
    </w:p>
    <w:sectPr w:rsidR="00B612C1" w:rsidRPr="0045219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C1C168" w14:textId="77777777" w:rsidR="001A0D58" w:rsidRDefault="001A0D58" w:rsidP="00351249">
      <w:pPr>
        <w:spacing w:line="240" w:lineRule="auto"/>
      </w:pPr>
      <w:r>
        <w:separator/>
      </w:r>
    </w:p>
  </w:endnote>
  <w:endnote w:type="continuationSeparator" w:id="0">
    <w:p w14:paraId="24405C14" w14:textId="77777777" w:rsidR="001A0D58" w:rsidRDefault="001A0D58" w:rsidP="0035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296D1" w14:textId="77777777" w:rsidR="001A0D58" w:rsidRDefault="001A0D58" w:rsidP="00351249">
      <w:pPr>
        <w:spacing w:line="240" w:lineRule="auto"/>
      </w:pPr>
      <w:r>
        <w:separator/>
      </w:r>
    </w:p>
  </w:footnote>
  <w:footnote w:type="continuationSeparator" w:id="0">
    <w:p w14:paraId="4F8605BA" w14:textId="77777777" w:rsidR="001A0D58" w:rsidRDefault="001A0D58" w:rsidP="003512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98549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A386F9" w14:textId="070711ED" w:rsidR="00351249" w:rsidRDefault="0035124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B1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744F6CA" w14:textId="77777777" w:rsidR="00351249" w:rsidRDefault="003512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zsDA2NjQyMzIxtDRS0lEKTi0uzszPAykwrAUAe2uWrCwAAAA="/>
  </w:docVars>
  <w:rsids>
    <w:rsidRoot w:val="00365DB1"/>
    <w:rsid w:val="000048D6"/>
    <w:rsid w:val="00033C41"/>
    <w:rsid w:val="000401C1"/>
    <w:rsid w:val="00081468"/>
    <w:rsid w:val="000E2C96"/>
    <w:rsid w:val="000E3E4A"/>
    <w:rsid w:val="000E45C7"/>
    <w:rsid w:val="00102C33"/>
    <w:rsid w:val="00115EE7"/>
    <w:rsid w:val="001171FD"/>
    <w:rsid w:val="001177BC"/>
    <w:rsid w:val="00182616"/>
    <w:rsid w:val="00193EFF"/>
    <w:rsid w:val="001A0D58"/>
    <w:rsid w:val="001A4389"/>
    <w:rsid w:val="001E6EFC"/>
    <w:rsid w:val="001F2BE2"/>
    <w:rsid w:val="00207372"/>
    <w:rsid w:val="00240864"/>
    <w:rsid w:val="00273629"/>
    <w:rsid w:val="00276379"/>
    <w:rsid w:val="002C0C74"/>
    <w:rsid w:val="002C258D"/>
    <w:rsid w:val="00304C4F"/>
    <w:rsid w:val="00315788"/>
    <w:rsid w:val="00316971"/>
    <w:rsid w:val="00330B10"/>
    <w:rsid w:val="00351249"/>
    <w:rsid w:val="0035138B"/>
    <w:rsid w:val="003639CB"/>
    <w:rsid w:val="00365DB1"/>
    <w:rsid w:val="003664D2"/>
    <w:rsid w:val="0037687D"/>
    <w:rsid w:val="003B2235"/>
    <w:rsid w:val="003B3831"/>
    <w:rsid w:val="003C0C0E"/>
    <w:rsid w:val="00411617"/>
    <w:rsid w:val="0045219E"/>
    <w:rsid w:val="00487F61"/>
    <w:rsid w:val="00495D6C"/>
    <w:rsid w:val="0050130C"/>
    <w:rsid w:val="00542718"/>
    <w:rsid w:val="005A622F"/>
    <w:rsid w:val="005E2399"/>
    <w:rsid w:val="00635A16"/>
    <w:rsid w:val="00640DD2"/>
    <w:rsid w:val="006529AA"/>
    <w:rsid w:val="00662081"/>
    <w:rsid w:val="0067784B"/>
    <w:rsid w:val="00691AF6"/>
    <w:rsid w:val="006D6EB5"/>
    <w:rsid w:val="00740EE4"/>
    <w:rsid w:val="00741151"/>
    <w:rsid w:val="007463FF"/>
    <w:rsid w:val="00771B2A"/>
    <w:rsid w:val="007B1CFE"/>
    <w:rsid w:val="007D4365"/>
    <w:rsid w:val="00824415"/>
    <w:rsid w:val="00872900"/>
    <w:rsid w:val="00874C40"/>
    <w:rsid w:val="008A300B"/>
    <w:rsid w:val="00934FAB"/>
    <w:rsid w:val="00994C9A"/>
    <w:rsid w:val="009F6E2F"/>
    <w:rsid w:val="009F7648"/>
    <w:rsid w:val="00A10EB9"/>
    <w:rsid w:val="00A41110"/>
    <w:rsid w:val="00A924FF"/>
    <w:rsid w:val="00AA7A18"/>
    <w:rsid w:val="00AB783A"/>
    <w:rsid w:val="00AD4D5C"/>
    <w:rsid w:val="00AF371E"/>
    <w:rsid w:val="00B05632"/>
    <w:rsid w:val="00B3101D"/>
    <w:rsid w:val="00B612C1"/>
    <w:rsid w:val="00B90632"/>
    <w:rsid w:val="00B97DD1"/>
    <w:rsid w:val="00BB19A2"/>
    <w:rsid w:val="00C00CE4"/>
    <w:rsid w:val="00C152B7"/>
    <w:rsid w:val="00C513DE"/>
    <w:rsid w:val="00C552BE"/>
    <w:rsid w:val="00C75EB2"/>
    <w:rsid w:val="00CA75EF"/>
    <w:rsid w:val="00D20CF9"/>
    <w:rsid w:val="00D77977"/>
    <w:rsid w:val="00D93474"/>
    <w:rsid w:val="00DD3F2C"/>
    <w:rsid w:val="00E20FCC"/>
    <w:rsid w:val="00E34275"/>
    <w:rsid w:val="00EA78E9"/>
    <w:rsid w:val="00ED39EA"/>
    <w:rsid w:val="00EF6191"/>
    <w:rsid w:val="00F04AC0"/>
    <w:rsid w:val="00F41941"/>
    <w:rsid w:val="00F51263"/>
    <w:rsid w:val="00F71CFA"/>
    <w:rsid w:val="00F91A1C"/>
    <w:rsid w:val="00FB60F1"/>
    <w:rsid w:val="00FB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887BB"/>
  <w15:chartTrackingRefBased/>
  <w15:docId w15:val="{FCC15E5A-8EE4-4650-9FE8-2121CA40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26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2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24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512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24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Esianda</dc:creator>
  <cp:keywords/>
  <dc:description/>
  <cp:lastModifiedBy>LAPTOP</cp:lastModifiedBy>
  <cp:revision>83</cp:revision>
  <dcterms:created xsi:type="dcterms:W3CDTF">2021-01-31T23:04:00Z</dcterms:created>
  <dcterms:modified xsi:type="dcterms:W3CDTF">2021-02-01T02:01:00Z</dcterms:modified>
</cp:coreProperties>
</file>