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282" w:rsidRDefault="006A4282" w:rsidP="006A4282">
      <w:r>
        <w:t xml:space="preserve">Question 4: compare and contrast how informed consent is obtained from minors versus special populations </w:t>
      </w:r>
    </w:p>
    <w:p w:rsidR="006A4282" w:rsidRDefault="006A4282" w:rsidP="006A4282">
      <w:r>
        <w:t>When obtaining an informed consent from the minors and special populations, proxy consent is used. Proxy consent is the defined as the process through which people with legal rights to the consent make the decision for the minors and special populations. This can be a parent or a legal guardian. Secondly, young minors and special population do not have the right to make any informed decision</w:t>
      </w:r>
      <w:r w:rsidR="004055F8">
        <w:t xml:space="preserve"> </w:t>
      </w:r>
      <w:r w:rsidR="004055F8">
        <w:fldChar w:fldCharType="begin"/>
      </w:r>
      <w:r w:rsidR="004055F8">
        <w:instrText xml:space="preserve"> ADDIN ZOTERO_ITEM CSL_CITATION {"citationID":"Jc4MPPkp","properties":{"formattedCitation":"(Nicolussi)","plainCitation":"(Nicolussi)","noteIndex":0},"citationItems":[{"id":604,"uris":["http://zotero.org/users/local/jAIPT7SL/items/EJWSGQYB"],"uri":["http://zotero.org/users/local/jAIPT7SL/items/EJWSGQYB"],"itemData":{"id":604,"type":"paper-conference","title":"Informed consent and minors","publisher":"BioMed Central","page":"A51","volume":"41","event":"Italian journal of pediatrics","ISBN":"1824-7288","author":[{"family":"Nicolussi","given":"Andrea"}],"issued":{"date-parts":[["2015"]]}}}],"schema":"https://github.com/citation-style-language/schema/raw/master/csl-citation.json"} </w:instrText>
      </w:r>
      <w:r w:rsidR="004055F8">
        <w:fldChar w:fldCharType="separate"/>
      </w:r>
      <w:r w:rsidR="004055F8" w:rsidRPr="004055F8">
        <w:rPr>
          <w:rFonts w:cs="Times New Roman"/>
        </w:rPr>
        <w:t>(Nicolussi)</w:t>
      </w:r>
      <w:r w:rsidR="004055F8">
        <w:fldChar w:fldCharType="end"/>
      </w:r>
      <w:r>
        <w:t xml:space="preserve">. Instead, a decision is made on their behalf in which the parent or guardian think is in favor of them. </w:t>
      </w:r>
    </w:p>
    <w:p w:rsidR="006A4282" w:rsidRDefault="006A4282" w:rsidP="006A4282">
      <w:r>
        <w:t>Despite the similarities that exist on how to obtain an informed consent from minors and special populations, there are a few differences that can be noted down. In special populations, a guardian or a family member must be present to make the decision since they have diminished mental health</w:t>
      </w:r>
      <w:r w:rsidR="00842E8A">
        <w:t xml:space="preserve"> </w:t>
      </w:r>
      <w:r w:rsidR="00842E8A">
        <w:fldChar w:fldCharType="begin"/>
      </w:r>
      <w:r w:rsidR="00842E8A">
        <w:instrText xml:space="preserve"> ADDIN ZOTERO_ITEM CSL_CITATION {"citationID":"R88rfgto","properties":{"formattedCitation":"(Heerman et al.)","plainCitation":"(Heerman et al.)","noteIndex":0},"citationItems":[{"id":608,"uris":["http://zotero.org/users/local/jAIPT7SL/items/VZWUW8GC"],"uri":["http://zotero.org/users/local/jAIPT7SL/items/VZWUW8GC"],"itemData":{"id":608,"type":"article-journal","title":"Advancing informed consent for vulnerable populations","container-title":"Pediatrics","page":"e562-e564","volume":"135","issue":"3","ISSN":"0031-4005","journalAbbreviation":"Pediatrics","author":[{"family":"Heerman","given":"Willliam J"},{"family":"White","given":"Richard O"},{"family":"Barkin","given":"Shari L"}],"issued":{"date-parts":[["2015"]]}}}],"schema":"https://github.com/citation-style-language/schema/raw/master/csl-citation.json"} </w:instrText>
      </w:r>
      <w:r w:rsidR="00842E8A">
        <w:fldChar w:fldCharType="separate"/>
      </w:r>
      <w:r w:rsidR="00842E8A" w:rsidRPr="00842E8A">
        <w:rPr>
          <w:rFonts w:cs="Times New Roman"/>
        </w:rPr>
        <w:t>(Heerman et al.)</w:t>
      </w:r>
      <w:r w:rsidR="00842E8A">
        <w:fldChar w:fldCharType="end"/>
      </w:r>
      <w:r>
        <w:t xml:space="preserve">. On the other hand, emancipated and mature minors have a sound mind and can make the decision with or without guidance of their parents or guardians for treatment. In this case, any opinion by a minor is taken into consideration </w:t>
      </w:r>
      <w:r>
        <w:fldChar w:fldCharType="begin"/>
      </w:r>
      <w:r>
        <w:instrText xml:space="preserve"> ADDIN ZOTERO_ITEM CSL_CITATION {"citationID":"IqpUnNyj","properties":{"formattedCitation":"(Nicolussi)","plainCitation":"(Nicolussi)","noteIndex":0},"citationItems":[{"id":604,"uris":["http://zotero.org/users/local/jAIPT7SL/items/EJWSGQYB"],"uri":["http://zotero.org/users/local/jAIPT7SL/items/EJWSGQYB"],"itemData":{"id":604,"type":"paper-conference","title":"Informed consent and minors","publisher":"BioMed Central","page":"A51","volume":"41","event":"Italian journal of pediatrics","ISBN":"1824-7288","author":[{"family":"Nicolussi","given":"Andrea"}],"issued":{"date-parts":[["2015"]]}}}],"schema":"https://github.com/citation-style-language/schema/raw/master/csl-citation.json"} </w:instrText>
      </w:r>
      <w:r>
        <w:fldChar w:fldCharType="separate"/>
      </w:r>
      <w:r w:rsidRPr="00C15C0A">
        <w:rPr>
          <w:rFonts w:cs="Times New Roman"/>
        </w:rPr>
        <w:t>(Nicolussi)</w:t>
      </w:r>
      <w:r>
        <w:fldChar w:fldCharType="end"/>
      </w:r>
      <w:r>
        <w:t xml:space="preserve">. Any opinion for treatment by a special population does not count neither taken into consideration. </w:t>
      </w:r>
    </w:p>
    <w:p w:rsidR="006A4282" w:rsidRDefault="006A4282" w:rsidP="006A4282"/>
    <w:p w:rsidR="006A4282" w:rsidRDefault="006A4282" w:rsidP="006A4282"/>
    <w:p w:rsidR="006A4282" w:rsidRDefault="006A4282" w:rsidP="006A4282">
      <w:pPr>
        <w:jc w:val="center"/>
      </w:pPr>
    </w:p>
    <w:p w:rsidR="00747A78" w:rsidRDefault="00747A78" w:rsidP="006A4282">
      <w:pPr>
        <w:jc w:val="center"/>
      </w:pPr>
    </w:p>
    <w:p w:rsidR="00747A78" w:rsidRDefault="00747A78" w:rsidP="006A4282">
      <w:pPr>
        <w:jc w:val="center"/>
      </w:pPr>
    </w:p>
    <w:p w:rsidR="00747A78" w:rsidRDefault="00747A78" w:rsidP="006A4282">
      <w:pPr>
        <w:jc w:val="center"/>
      </w:pPr>
    </w:p>
    <w:p w:rsidR="00747A78" w:rsidRDefault="00747A78" w:rsidP="006A4282">
      <w:pPr>
        <w:jc w:val="center"/>
      </w:pPr>
      <w:r>
        <w:lastRenderedPageBreak/>
        <w:t xml:space="preserve">References </w:t>
      </w:r>
      <w:bookmarkStart w:id="0" w:name="_GoBack"/>
      <w:bookmarkEnd w:id="0"/>
    </w:p>
    <w:p w:rsidR="00842E8A" w:rsidRPr="00842E8A" w:rsidRDefault="004055F8" w:rsidP="00842E8A">
      <w:pPr>
        <w:pStyle w:val="Bibliography"/>
        <w:rPr>
          <w:rFonts w:cs="Times New Roman"/>
        </w:rPr>
      </w:pPr>
      <w:r>
        <w:fldChar w:fldCharType="begin"/>
      </w:r>
      <w:r>
        <w:instrText xml:space="preserve"> ADDIN ZOTERO_BIBL {"uncited":[],"omitted":[],"custom":[]} CSL_BIBLIOGRAPHY </w:instrText>
      </w:r>
      <w:r>
        <w:fldChar w:fldCharType="separate"/>
      </w:r>
      <w:proofErr w:type="spellStart"/>
      <w:r w:rsidR="00842E8A" w:rsidRPr="00842E8A">
        <w:rPr>
          <w:rFonts w:cs="Times New Roman"/>
        </w:rPr>
        <w:t>Heerman</w:t>
      </w:r>
      <w:proofErr w:type="spellEnd"/>
      <w:r w:rsidR="00842E8A" w:rsidRPr="00842E8A">
        <w:rPr>
          <w:rFonts w:cs="Times New Roman"/>
        </w:rPr>
        <w:t xml:space="preserve">, </w:t>
      </w:r>
      <w:proofErr w:type="spellStart"/>
      <w:r w:rsidR="00842E8A" w:rsidRPr="00842E8A">
        <w:rPr>
          <w:rFonts w:cs="Times New Roman"/>
        </w:rPr>
        <w:t>Willliam</w:t>
      </w:r>
      <w:proofErr w:type="spellEnd"/>
      <w:r w:rsidR="00842E8A" w:rsidRPr="00842E8A">
        <w:rPr>
          <w:rFonts w:cs="Times New Roman"/>
        </w:rPr>
        <w:t xml:space="preserve"> J., et al. “Advancing Informed Consent for Vulnerable Populations.” </w:t>
      </w:r>
      <w:r w:rsidR="00842E8A" w:rsidRPr="00842E8A">
        <w:rPr>
          <w:rFonts w:cs="Times New Roman"/>
          <w:i/>
          <w:iCs/>
        </w:rPr>
        <w:t>Pediatrics</w:t>
      </w:r>
      <w:r w:rsidR="00842E8A" w:rsidRPr="00842E8A">
        <w:rPr>
          <w:rFonts w:cs="Times New Roman"/>
        </w:rPr>
        <w:t>, vol. 135, no. 3, 2015, pp. e562–64.</w:t>
      </w:r>
    </w:p>
    <w:p w:rsidR="00842E8A" w:rsidRPr="00842E8A" w:rsidRDefault="00842E8A" w:rsidP="00842E8A">
      <w:pPr>
        <w:pStyle w:val="Bibliography"/>
        <w:rPr>
          <w:rFonts w:cs="Times New Roman"/>
        </w:rPr>
      </w:pPr>
      <w:r w:rsidRPr="00842E8A">
        <w:rPr>
          <w:rFonts w:cs="Times New Roman"/>
        </w:rPr>
        <w:t xml:space="preserve">Nicolussi, Andrea. </w:t>
      </w:r>
      <w:r w:rsidRPr="00842E8A">
        <w:rPr>
          <w:rFonts w:cs="Times New Roman"/>
          <w:i/>
          <w:iCs/>
        </w:rPr>
        <w:t>Informed Consent and Minors</w:t>
      </w:r>
      <w:r w:rsidRPr="00842E8A">
        <w:rPr>
          <w:rFonts w:cs="Times New Roman"/>
        </w:rPr>
        <w:t>. BioMed Central, 2015, p. A51.</w:t>
      </w:r>
    </w:p>
    <w:p w:rsidR="004055F8" w:rsidRDefault="004055F8" w:rsidP="004055F8">
      <w:r>
        <w:fldChar w:fldCharType="end"/>
      </w:r>
    </w:p>
    <w:p w:rsidR="007653E0" w:rsidRDefault="007653E0"/>
    <w:sectPr w:rsidR="007653E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282"/>
    <w:rsid w:val="004055F8"/>
    <w:rsid w:val="006A4282"/>
    <w:rsid w:val="00747A78"/>
    <w:rsid w:val="007653E0"/>
    <w:rsid w:val="00842E8A"/>
    <w:rsid w:val="00FB6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2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4055F8"/>
    <w:pPr>
      <w:spacing w:after="0"/>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2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4055F8"/>
    <w:pPr>
      <w:spacing w:after="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ismail - [2010]</cp:lastModifiedBy>
  <cp:revision>2</cp:revision>
  <dcterms:created xsi:type="dcterms:W3CDTF">2019-11-16T19:10:00Z</dcterms:created>
  <dcterms:modified xsi:type="dcterms:W3CDTF">2019-11-16T19:10:00Z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zotero-version="5.0.77"&gt;&lt;session id="HrB7n8Ps"/&gt;&lt;style id="http://www.zotero.org/styles/modern-language-association" locale="en-US" hasBibliography="1" bibliographyStyleHasBeenSet="1"/&gt;&lt;prefs&gt;&lt;pref name="fieldType" value="Field"/&gt;&lt;/</vt:lpwstr>
  </property>
  <property fmtid="{D5CDD505-2E9C-101B-9397-08002B2CF9AE}" pid="3" name="ZOTERO_PREF_2">
    <vt:lpwstr>prefs&gt;&lt;/data&gt;</vt:lpwstr>
  </property>
</Properties>
</file>