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E6E" w:rsidRDefault="00DD7E6E" w:rsidP="00E8196D">
      <w:pPr>
        <w:spacing w:line="480" w:lineRule="auto"/>
        <w:rPr>
          <w:rFonts w:ascii="Times New Roman" w:hAnsi="Times New Roman" w:cs="Times New Roman"/>
          <w:sz w:val="24"/>
          <w:szCs w:val="24"/>
        </w:rPr>
      </w:pPr>
    </w:p>
    <w:p w:rsidR="00DD7E6E" w:rsidRDefault="00DD7E6E" w:rsidP="00E8196D">
      <w:pPr>
        <w:spacing w:line="480" w:lineRule="auto"/>
        <w:rPr>
          <w:rFonts w:ascii="Times New Roman" w:hAnsi="Times New Roman" w:cs="Times New Roman"/>
          <w:sz w:val="24"/>
          <w:szCs w:val="24"/>
        </w:rPr>
      </w:pPr>
    </w:p>
    <w:p w:rsidR="00DD7E6E" w:rsidRDefault="001A3D54" w:rsidP="00F22DE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22DE4" w:rsidRDefault="00F22DE4" w:rsidP="00F22DE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22DE4" w:rsidRDefault="00F22DE4" w:rsidP="00F22DE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22DE4" w:rsidRDefault="00F22DE4" w:rsidP="00E8196D">
      <w:pPr>
        <w:spacing w:line="480" w:lineRule="auto"/>
        <w:rPr>
          <w:rFonts w:ascii="Times New Roman" w:hAnsi="Times New Roman" w:cs="Times New Roman"/>
          <w:sz w:val="24"/>
          <w:szCs w:val="24"/>
        </w:rPr>
      </w:pPr>
    </w:p>
    <w:p w:rsidR="00515411" w:rsidRDefault="00515411" w:rsidP="00E8196D">
      <w:pPr>
        <w:spacing w:line="480" w:lineRule="auto"/>
        <w:rPr>
          <w:rFonts w:ascii="Times New Roman" w:hAnsi="Times New Roman" w:cs="Times New Roman"/>
          <w:sz w:val="24"/>
          <w:szCs w:val="24"/>
        </w:rPr>
      </w:pPr>
    </w:p>
    <w:p w:rsidR="00DD7E6E" w:rsidRDefault="00DD7E6E" w:rsidP="00E8196D">
      <w:pPr>
        <w:spacing w:line="480" w:lineRule="auto"/>
        <w:rPr>
          <w:rFonts w:ascii="Times New Roman" w:hAnsi="Times New Roman" w:cs="Times New Roman"/>
          <w:sz w:val="24"/>
          <w:szCs w:val="24"/>
        </w:rPr>
      </w:pPr>
    </w:p>
    <w:p w:rsidR="00DD7E6E" w:rsidRDefault="00DD7E6E" w:rsidP="00E8196D">
      <w:pPr>
        <w:spacing w:line="480" w:lineRule="auto"/>
        <w:rPr>
          <w:rFonts w:ascii="Times New Roman" w:hAnsi="Times New Roman" w:cs="Times New Roman"/>
          <w:sz w:val="24"/>
          <w:szCs w:val="24"/>
        </w:rPr>
      </w:pPr>
    </w:p>
    <w:p w:rsidR="00DD7E6E" w:rsidRDefault="00DD7E6E" w:rsidP="00E8196D">
      <w:pPr>
        <w:spacing w:line="480" w:lineRule="auto"/>
        <w:rPr>
          <w:rFonts w:ascii="Times New Roman" w:hAnsi="Times New Roman" w:cs="Times New Roman"/>
          <w:sz w:val="24"/>
          <w:szCs w:val="24"/>
        </w:rPr>
      </w:pPr>
    </w:p>
    <w:p w:rsidR="00DD7E6E" w:rsidRDefault="00DD7E6E" w:rsidP="00E8196D">
      <w:pPr>
        <w:spacing w:line="480" w:lineRule="auto"/>
        <w:rPr>
          <w:rFonts w:ascii="Times New Roman" w:hAnsi="Times New Roman" w:cs="Times New Roman"/>
          <w:sz w:val="24"/>
          <w:szCs w:val="24"/>
        </w:rPr>
      </w:pPr>
    </w:p>
    <w:p w:rsidR="00DD7E6E" w:rsidRDefault="00DD7E6E" w:rsidP="00E8196D">
      <w:pPr>
        <w:spacing w:line="480" w:lineRule="auto"/>
        <w:rPr>
          <w:rFonts w:ascii="Times New Roman" w:hAnsi="Times New Roman" w:cs="Times New Roman"/>
          <w:sz w:val="24"/>
          <w:szCs w:val="24"/>
        </w:rPr>
      </w:pPr>
    </w:p>
    <w:p w:rsidR="00DD7E6E" w:rsidRDefault="00DD7E6E" w:rsidP="00E8196D">
      <w:pPr>
        <w:spacing w:line="480" w:lineRule="auto"/>
        <w:rPr>
          <w:rFonts w:ascii="Times New Roman" w:hAnsi="Times New Roman" w:cs="Times New Roman"/>
          <w:sz w:val="24"/>
          <w:szCs w:val="24"/>
        </w:rPr>
      </w:pPr>
    </w:p>
    <w:p w:rsidR="00DD7E6E" w:rsidRDefault="00DD7E6E" w:rsidP="00E8196D">
      <w:pPr>
        <w:spacing w:line="480" w:lineRule="auto"/>
        <w:rPr>
          <w:rFonts w:ascii="Times New Roman" w:hAnsi="Times New Roman" w:cs="Times New Roman"/>
          <w:sz w:val="24"/>
          <w:szCs w:val="24"/>
        </w:rPr>
      </w:pPr>
    </w:p>
    <w:p w:rsidR="00DD7E6E" w:rsidRDefault="00DD7E6E" w:rsidP="00E8196D">
      <w:pPr>
        <w:spacing w:line="480" w:lineRule="auto"/>
        <w:rPr>
          <w:rFonts w:ascii="Times New Roman" w:hAnsi="Times New Roman" w:cs="Times New Roman"/>
          <w:sz w:val="24"/>
          <w:szCs w:val="24"/>
        </w:rPr>
      </w:pPr>
    </w:p>
    <w:p w:rsidR="00DD7E6E" w:rsidRDefault="00DD7E6E" w:rsidP="00E8196D">
      <w:pPr>
        <w:spacing w:line="480" w:lineRule="auto"/>
        <w:rPr>
          <w:rFonts w:ascii="Times New Roman" w:hAnsi="Times New Roman" w:cs="Times New Roman"/>
          <w:sz w:val="24"/>
          <w:szCs w:val="24"/>
        </w:rPr>
      </w:pPr>
    </w:p>
    <w:p w:rsidR="00DD7E6E" w:rsidRDefault="00DD7E6E" w:rsidP="00E8196D">
      <w:pPr>
        <w:spacing w:line="480" w:lineRule="auto"/>
        <w:rPr>
          <w:rFonts w:ascii="Times New Roman" w:hAnsi="Times New Roman" w:cs="Times New Roman"/>
          <w:sz w:val="24"/>
          <w:szCs w:val="24"/>
        </w:rPr>
      </w:pPr>
    </w:p>
    <w:p w:rsidR="00DD7E6E" w:rsidRDefault="00DD7E6E" w:rsidP="00E8196D">
      <w:pPr>
        <w:spacing w:line="480" w:lineRule="auto"/>
        <w:rPr>
          <w:rFonts w:ascii="Times New Roman" w:hAnsi="Times New Roman" w:cs="Times New Roman"/>
          <w:sz w:val="24"/>
          <w:szCs w:val="24"/>
        </w:rPr>
      </w:pPr>
    </w:p>
    <w:p w:rsidR="00EB1CE1" w:rsidRDefault="001A3D54" w:rsidP="00E8196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Renaissance images, sculptors and paintings have proved to possess qualities that are unique and makes them stand out from other pictures in history and more specifically in the period of baroque.</w:t>
      </w:r>
      <w:r w:rsidR="00DD7E6E">
        <w:rPr>
          <w:rFonts w:ascii="Times New Roman" w:hAnsi="Times New Roman" w:cs="Times New Roman"/>
          <w:sz w:val="24"/>
          <w:szCs w:val="24"/>
        </w:rPr>
        <w:t xml:space="preserve"> According to</w:t>
      </w:r>
      <w:r>
        <w:rPr>
          <w:rFonts w:ascii="Times New Roman" w:hAnsi="Times New Roman" w:cs="Times New Roman"/>
          <w:sz w:val="24"/>
          <w:szCs w:val="24"/>
        </w:rPr>
        <w:t xml:space="preserve"> </w:t>
      </w:r>
      <w:r w:rsidR="00DD7E6E" w:rsidRPr="00DD7E6E">
        <w:rPr>
          <w:rFonts w:ascii="Times New Roman" w:hAnsi="Times New Roman" w:cs="Times New Roman"/>
          <w:sz w:val="24"/>
          <w:szCs w:val="24"/>
        </w:rPr>
        <w:t>De</w:t>
      </w:r>
      <w:r w:rsidR="00F22DE4">
        <w:rPr>
          <w:rFonts w:ascii="Times New Roman" w:hAnsi="Times New Roman" w:cs="Times New Roman"/>
          <w:sz w:val="24"/>
          <w:szCs w:val="24"/>
        </w:rPr>
        <w:t xml:space="preserve"> Dios et al. </w:t>
      </w:r>
      <w:r w:rsidR="00DD7E6E">
        <w:rPr>
          <w:rFonts w:ascii="Times New Roman" w:hAnsi="Times New Roman" w:cs="Times New Roman"/>
          <w:sz w:val="24"/>
          <w:szCs w:val="24"/>
        </w:rPr>
        <w:t>(2016), the</w:t>
      </w:r>
      <w:r>
        <w:rPr>
          <w:rFonts w:ascii="Times New Roman" w:hAnsi="Times New Roman" w:cs="Times New Roman"/>
          <w:sz w:val="24"/>
          <w:szCs w:val="24"/>
        </w:rPr>
        <w:t xml:space="preserve"> subjects in both the baroque period and the renaissance </w:t>
      </w:r>
      <w:r w:rsidR="006F054E">
        <w:rPr>
          <w:rFonts w:ascii="Times New Roman" w:hAnsi="Times New Roman" w:cs="Times New Roman"/>
          <w:sz w:val="24"/>
          <w:szCs w:val="24"/>
        </w:rPr>
        <w:t>in many cases w</w:t>
      </w:r>
      <w:r w:rsidR="00DD7E6E">
        <w:rPr>
          <w:rFonts w:ascii="Times New Roman" w:hAnsi="Times New Roman" w:cs="Times New Roman"/>
          <w:sz w:val="24"/>
          <w:szCs w:val="24"/>
        </w:rPr>
        <w:t xml:space="preserve">as even termed as revolutionary </w:t>
      </w:r>
      <w:r w:rsidR="006F054E">
        <w:rPr>
          <w:rFonts w:ascii="Times New Roman" w:hAnsi="Times New Roman" w:cs="Times New Roman"/>
          <w:sz w:val="24"/>
          <w:szCs w:val="24"/>
        </w:rPr>
        <w:t xml:space="preserve">due to the kind of themes it emphasized on. Unlike the baroque period, the renaissance period did not capture and show human emotions in their art. </w:t>
      </w:r>
      <w:r w:rsidR="00EF43F5">
        <w:rPr>
          <w:rFonts w:ascii="Times New Roman" w:hAnsi="Times New Roman" w:cs="Times New Roman"/>
          <w:sz w:val="24"/>
          <w:szCs w:val="24"/>
        </w:rPr>
        <w:t>The baroque emphasized on the figure and realism of all things while in the renaissance period was to record biblical stories and instances.</w:t>
      </w:r>
    </w:p>
    <w:p w:rsidR="00462CB5" w:rsidRDefault="001A3D54" w:rsidP="00E8196D">
      <w:pPr>
        <w:spacing w:line="480" w:lineRule="auto"/>
        <w:rPr>
          <w:rFonts w:ascii="Times New Roman" w:hAnsi="Times New Roman" w:cs="Times New Roman"/>
          <w:sz w:val="24"/>
          <w:szCs w:val="24"/>
        </w:rPr>
      </w:pPr>
      <w:r>
        <w:rPr>
          <w:rFonts w:ascii="Times New Roman" w:hAnsi="Times New Roman" w:cs="Times New Roman"/>
          <w:sz w:val="24"/>
          <w:szCs w:val="24"/>
        </w:rPr>
        <w:t>In the period of renaissance and baroque, one of the evident significant difference is the us</w:t>
      </w:r>
      <w:r>
        <w:rPr>
          <w:rFonts w:ascii="Times New Roman" w:hAnsi="Times New Roman" w:cs="Times New Roman"/>
          <w:sz w:val="24"/>
          <w:szCs w:val="24"/>
        </w:rPr>
        <w:t>e of light in both eras.  During the period of renewal, the light was being used to explain the subject matter, and those images still emphasize the differences between the light and darkness. This, however, did not affect the</w:t>
      </w:r>
      <w:r w:rsidR="009C78C0">
        <w:rPr>
          <w:rFonts w:ascii="Times New Roman" w:hAnsi="Times New Roman" w:cs="Times New Roman"/>
          <w:sz w:val="24"/>
          <w:szCs w:val="24"/>
        </w:rPr>
        <w:t xml:space="preserve"> subject as it remained defined with clear boundaries. This ensured that the image is made clear as much as possible as the light would make the exposes the details and types of artistic topics. </w:t>
      </w:r>
    </w:p>
    <w:p w:rsidR="009C78C0" w:rsidRDefault="001A3D54" w:rsidP="00E8196D">
      <w:pPr>
        <w:spacing w:line="480" w:lineRule="auto"/>
        <w:rPr>
          <w:rFonts w:ascii="Times New Roman" w:hAnsi="Times New Roman" w:cs="Times New Roman"/>
          <w:sz w:val="24"/>
          <w:szCs w:val="24"/>
        </w:rPr>
      </w:pPr>
      <w:r>
        <w:rPr>
          <w:rFonts w:ascii="Times New Roman" w:hAnsi="Times New Roman" w:cs="Times New Roman"/>
          <w:sz w:val="24"/>
          <w:szCs w:val="24"/>
        </w:rPr>
        <w:t>In the baroque images, unlike the renaissance, light is considered as the subject on its o</w:t>
      </w:r>
      <w:r>
        <w:rPr>
          <w:rFonts w:ascii="Times New Roman" w:hAnsi="Times New Roman" w:cs="Times New Roman"/>
          <w:sz w:val="24"/>
          <w:szCs w:val="24"/>
        </w:rPr>
        <w:t xml:space="preserve">wn. The artist would apply the profound difference between light and darkness to ensure that they create a concept of drama. This gave the baroque art a </w:t>
      </w:r>
      <w:r w:rsidR="009636EB">
        <w:rPr>
          <w:rFonts w:ascii="Times New Roman" w:hAnsi="Times New Roman" w:cs="Times New Roman"/>
          <w:sz w:val="24"/>
          <w:szCs w:val="24"/>
        </w:rPr>
        <w:t>feature of having blur borders and also the details forms into shadow. This, therefore, indicates that the two periods saw the application of light in two different methods</w:t>
      </w:r>
      <w:r w:rsidR="00515411">
        <w:rPr>
          <w:rFonts w:ascii="Times New Roman" w:hAnsi="Times New Roman" w:cs="Times New Roman"/>
          <w:sz w:val="24"/>
          <w:szCs w:val="24"/>
        </w:rPr>
        <w:t>. (</w:t>
      </w:r>
      <w:r w:rsidR="00515411" w:rsidRPr="00515411">
        <w:rPr>
          <w:rFonts w:ascii="Times New Roman" w:hAnsi="Times New Roman" w:cs="Times New Roman"/>
          <w:sz w:val="24"/>
          <w:szCs w:val="24"/>
        </w:rPr>
        <w:t>Martin</w:t>
      </w:r>
      <w:r w:rsidR="00515411">
        <w:rPr>
          <w:rFonts w:ascii="Times New Roman" w:hAnsi="Times New Roman" w:cs="Times New Roman"/>
          <w:sz w:val="24"/>
          <w:szCs w:val="24"/>
        </w:rPr>
        <w:t xml:space="preserve">, J. R. </w:t>
      </w:r>
      <w:r w:rsidR="00515411" w:rsidRPr="00515411">
        <w:rPr>
          <w:rFonts w:ascii="Times New Roman" w:hAnsi="Times New Roman" w:cs="Times New Roman"/>
          <w:sz w:val="24"/>
          <w:szCs w:val="24"/>
        </w:rPr>
        <w:t>2018). </w:t>
      </w:r>
    </w:p>
    <w:p w:rsidR="009636EB" w:rsidRDefault="00F22DE4" w:rsidP="00E8196D">
      <w:pPr>
        <w:spacing w:line="480" w:lineRule="auto"/>
        <w:rPr>
          <w:rFonts w:ascii="Times New Roman" w:hAnsi="Times New Roman" w:cs="Times New Roman"/>
          <w:sz w:val="24"/>
          <w:szCs w:val="24"/>
        </w:rPr>
      </w:pPr>
      <w:r w:rsidRPr="00F22DE4">
        <w:rPr>
          <w:rFonts w:ascii="Times New Roman" w:hAnsi="Times New Roman" w:cs="Times New Roman"/>
          <w:sz w:val="24"/>
          <w:szCs w:val="24"/>
        </w:rPr>
        <w:t>De</w:t>
      </w:r>
      <w:r>
        <w:rPr>
          <w:rFonts w:ascii="Times New Roman" w:hAnsi="Times New Roman" w:cs="Times New Roman"/>
          <w:sz w:val="24"/>
          <w:szCs w:val="24"/>
        </w:rPr>
        <w:t xml:space="preserve"> Dios et al</w:t>
      </w:r>
      <w:r w:rsidRPr="00F22DE4">
        <w:rPr>
          <w:rFonts w:ascii="Times New Roman" w:hAnsi="Times New Roman" w:cs="Times New Roman"/>
          <w:sz w:val="24"/>
          <w:szCs w:val="24"/>
        </w:rPr>
        <w:t xml:space="preserve"> (2016)</w:t>
      </w:r>
      <w:r>
        <w:rPr>
          <w:rFonts w:ascii="Times New Roman" w:hAnsi="Times New Roman" w:cs="Times New Roman"/>
          <w:sz w:val="24"/>
          <w:szCs w:val="24"/>
        </w:rPr>
        <w:t xml:space="preserve"> argues that the differences also expanded</w:t>
      </w:r>
      <w:r w:rsidR="001A3D54">
        <w:rPr>
          <w:rFonts w:ascii="Times New Roman" w:hAnsi="Times New Roman" w:cs="Times New Roman"/>
          <w:sz w:val="24"/>
          <w:szCs w:val="24"/>
        </w:rPr>
        <w:t xml:space="preserve"> to the way the artists in both eras used to make use of the plane. The artists of </w:t>
      </w:r>
      <w:r w:rsidR="00AA5810">
        <w:rPr>
          <w:rFonts w:ascii="Times New Roman" w:hAnsi="Times New Roman" w:cs="Times New Roman"/>
          <w:sz w:val="24"/>
          <w:szCs w:val="24"/>
        </w:rPr>
        <w:t>the renaissance period put more emphasis on the balance, symmetry and the parallelism of the image.</w:t>
      </w:r>
      <w:r w:rsidR="0070305F">
        <w:rPr>
          <w:rFonts w:ascii="Times New Roman" w:hAnsi="Times New Roman" w:cs="Times New Roman"/>
          <w:sz w:val="24"/>
          <w:szCs w:val="24"/>
        </w:rPr>
        <w:t xml:space="preserve"> Both the subject and the image are arranged in an equal manner to give a balance against a flat background. In the baroque period, however, there is no emphasis on balance, and the subjects are portrayed in the curved style and also some </w:t>
      </w:r>
      <w:r w:rsidR="0070305F">
        <w:rPr>
          <w:rFonts w:ascii="Times New Roman" w:hAnsi="Times New Roman" w:cs="Times New Roman"/>
          <w:sz w:val="24"/>
          <w:szCs w:val="24"/>
        </w:rPr>
        <w:lastRenderedPageBreak/>
        <w:t>chaos. This is mainly because there is an incorporation of multiple planes that are heading in different directions.</w:t>
      </w:r>
    </w:p>
    <w:p w:rsidR="0070305F" w:rsidRDefault="001A3D54" w:rsidP="00E8196D">
      <w:pPr>
        <w:spacing w:line="480" w:lineRule="auto"/>
        <w:rPr>
          <w:rFonts w:ascii="Times New Roman" w:hAnsi="Times New Roman" w:cs="Times New Roman"/>
          <w:sz w:val="24"/>
          <w:szCs w:val="24"/>
        </w:rPr>
      </w:pPr>
      <w:r>
        <w:rPr>
          <w:rFonts w:ascii="Times New Roman" w:hAnsi="Times New Roman" w:cs="Times New Roman"/>
          <w:sz w:val="24"/>
          <w:szCs w:val="24"/>
        </w:rPr>
        <w:t>In Raphael's School of Athens, it's light and also bright with figures being clear and well defined. It</w:t>
      </w:r>
      <w:r>
        <w:rPr>
          <w:rFonts w:ascii="Times New Roman" w:hAnsi="Times New Roman" w:cs="Times New Roman"/>
          <w:sz w:val="24"/>
          <w:szCs w:val="24"/>
        </w:rPr>
        <w:t xml:space="preserve"> is observed that the details are standing out in both images, and there is also a form of balance and proportionality in the painting. Steps also show a set of horizontal planes which the artist applied in planning their work.</w:t>
      </w:r>
    </w:p>
    <w:p w:rsidR="00EF43F5" w:rsidRDefault="00EF43F5" w:rsidP="00E8196D">
      <w:pPr>
        <w:spacing w:line="480" w:lineRule="auto"/>
        <w:rPr>
          <w:rFonts w:ascii="Times New Roman" w:hAnsi="Times New Roman" w:cs="Times New Roman"/>
          <w:sz w:val="24"/>
          <w:szCs w:val="24"/>
        </w:rPr>
      </w:pPr>
    </w:p>
    <w:p w:rsidR="00EF43F5" w:rsidRDefault="00EF43F5" w:rsidP="00E8196D">
      <w:pPr>
        <w:spacing w:line="480" w:lineRule="auto"/>
        <w:rPr>
          <w:rFonts w:ascii="Times New Roman" w:hAnsi="Times New Roman" w:cs="Times New Roman"/>
          <w:sz w:val="24"/>
          <w:szCs w:val="24"/>
        </w:rPr>
      </w:pPr>
    </w:p>
    <w:p w:rsidR="00EF43F5" w:rsidRDefault="00EF43F5" w:rsidP="00E8196D">
      <w:pPr>
        <w:spacing w:line="480" w:lineRule="auto"/>
        <w:rPr>
          <w:rFonts w:ascii="Times New Roman" w:hAnsi="Times New Roman" w:cs="Times New Roman"/>
          <w:sz w:val="24"/>
          <w:szCs w:val="24"/>
        </w:rPr>
      </w:pPr>
    </w:p>
    <w:p w:rsidR="00EF43F5" w:rsidRDefault="00EF43F5" w:rsidP="00E8196D">
      <w:pPr>
        <w:spacing w:line="480" w:lineRule="auto"/>
        <w:rPr>
          <w:rFonts w:ascii="Times New Roman" w:hAnsi="Times New Roman" w:cs="Times New Roman"/>
          <w:sz w:val="24"/>
          <w:szCs w:val="24"/>
        </w:rPr>
      </w:pPr>
    </w:p>
    <w:p w:rsidR="00EF43F5" w:rsidRDefault="00EF43F5" w:rsidP="00E8196D">
      <w:pPr>
        <w:spacing w:line="480" w:lineRule="auto"/>
        <w:rPr>
          <w:rFonts w:ascii="Times New Roman" w:hAnsi="Times New Roman" w:cs="Times New Roman"/>
          <w:sz w:val="24"/>
          <w:szCs w:val="24"/>
        </w:rPr>
      </w:pPr>
    </w:p>
    <w:p w:rsidR="00EF43F5" w:rsidRDefault="00EF43F5" w:rsidP="00E8196D">
      <w:pPr>
        <w:spacing w:line="480" w:lineRule="auto"/>
        <w:rPr>
          <w:rFonts w:ascii="Times New Roman" w:hAnsi="Times New Roman" w:cs="Times New Roman"/>
          <w:sz w:val="24"/>
          <w:szCs w:val="24"/>
        </w:rPr>
      </w:pPr>
    </w:p>
    <w:p w:rsidR="00EF43F5" w:rsidRDefault="00EF43F5" w:rsidP="00E8196D">
      <w:pPr>
        <w:spacing w:line="480" w:lineRule="auto"/>
        <w:rPr>
          <w:rFonts w:ascii="Times New Roman" w:hAnsi="Times New Roman" w:cs="Times New Roman"/>
          <w:sz w:val="24"/>
          <w:szCs w:val="24"/>
        </w:rPr>
      </w:pPr>
    </w:p>
    <w:p w:rsidR="00EF43F5" w:rsidRDefault="00EF43F5" w:rsidP="00E8196D">
      <w:pPr>
        <w:spacing w:line="480" w:lineRule="auto"/>
        <w:rPr>
          <w:rFonts w:ascii="Times New Roman" w:hAnsi="Times New Roman" w:cs="Times New Roman"/>
          <w:sz w:val="24"/>
          <w:szCs w:val="24"/>
        </w:rPr>
      </w:pPr>
    </w:p>
    <w:p w:rsidR="00EF43F5" w:rsidRDefault="00EF43F5" w:rsidP="00E8196D">
      <w:pPr>
        <w:spacing w:line="480" w:lineRule="auto"/>
        <w:rPr>
          <w:rFonts w:ascii="Times New Roman" w:hAnsi="Times New Roman" w:cs="Times New Roman"/>
          <w:sz w:val="24"/>
          <w:szCs w:val="24"/>
        </w:rPr>
      </w:pPr>
    </w:p>
    <w:p w:rsidR="00EF43F5" w:rsidRDefault="00EF43F5" w:rsidP="00E8196D">
      <w:pPr>
        <w:spacing w:line="480" w:lineRule="auto"/>
        <w:rPr>
          <w:rFonts w:ascii="Times New Roman" w:hAnsi="Times New Roman" w:cs="Times New Roman"/>
          <w:sz w:val="24"/>
          <w:szCs w:val="24"/>
        </w:rPr>
      </w:pPr>
    </w:p>
    <w:p w:rsidR="00EF43F5" w:rsidRDefault="00EF43F5" w:rsidP="00E8196D">
      <w:pPr>
        <w:spacing w:line="480" w:lineRule="auto"/>
        <w:rPr>
          <w:rFonts w:ascii="Times New Roman" w:hAnsi="Times New Roman" w:cs="Times New Roman"/>
          <w:sz w:val="24"/>
          <w:szCs w:val="24"/>
        </w:rPr>
      </w:pPr>
    </w:p>
    <w:p w:rsidR="00EF43F5" w:rsidRDefault="00EF43F5" w:rsidP="00E8196D">
      <w:pPr>
        <w:spacing w:line="480" w:lineRule="auto"/>
        <w:rPr>
          <w:rFonts w:ascii="Times New Roman" w:hAnsi="Times New Roman" w:cs="Times New Roman"/>
          <w:sz w:val="24"/>
          <w:szCs w:val="24"/>
        </w:rPr>
      </w:pPr>
    </w:p>
    <w:p w:rsidR="00EF43F5" w:rsidRDefault="00EF43F5" w:rsidP="00E8196D">
      <w:pPr>
        <w:spacing w:line="480" w:lineRule="auto"/>
        <w:rPr>
          <w:rFonts w:ascii="Times New Roman" w:hAnsi="Times New Roman" w:cs="Times New Roman"/>
          <w:sz w:val="24"/>
          <w:szCs w:val="24"/>
        </w:rPr>
      </w:pPr>
    </w:p>
    <w:p w:rsidR="00EF43F5" w:rsidRDefault="001A3D54" w:rsidP="00E8196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DD7E6E" w:rsidRDefault="001A3D54" w:rsidP="00E8196D">
      <w:pPr>
        <w:spacing w:line="480" w:lineRule="auto"/>
        <w:rPr>
          <w:rFonts w:ascii="Times New Roman" w:hAnsi="Times New Roman" w:cs="Times New Roman"/>
          <w:sz w:val="24"/>
          <w:szCs w:val="24"/>
        </w:rPr>
      </w:pPr>
      <w:r w:rsidRPr="00DD7E6E">
        <w:rPr>
          <w:rFonts w:ascii="Times New Roman" w:hAnsi="Times New Roman" w:cs="Times New Roman"/>
          <w:sz w:val="24"/>
          <w:szCs w:val="24"/>
        </w:rPr>
        <w:t xml:space="preserve">De </w:t>
      </w:r>
      <w:r w:rsidRPr="00DD7E6E">
        <w:rPr>
          <w:rFonts w:ascii="Times New Roman" w:hAnsi="Times New Roman" w:cs="Times New Roman"/>
          <w:sz w:val="24"/>
          <w:szCs w:val="24"/>
        </w:rPr>
        <w:t>Dios, J. B. (2016). A Note on Deleuze and Renaissance Art. </w:t>
      </w:r>
      <w:r w:rsidRPr="00DD7E6E">
        <w:rPr>
          <w:rFonts w:ascii="Times New Roman" w:hAnsi="Times New Roman" w:cs="Times New Roman"/>
          <w:i/>
          <w:iCs/>
          <w:sz w:val="24"/>
          <w:szCs w:val="24"/>
        </w:rPr>
        <w:t>SubStance</w:t>
      </w:r>
      <w:r w:rsidRPr="00DD7E6E">
        <w:rPr>
          <w:rFonts w:ascii="Times New Roman" w:hAnsi="Times New Roman" w:cs="Times New Roman"/>
          <w:sz w:val="24"/>
          <w:szCs w:val="24"/>
        </w:rPr>
        <w:t>, </w:t>
      </w:r>
      <w:r w:rsidRPr="00DD7E6E">
        <w:rPr>
          <w:rFonts w:ascii="Times New Roman" w:hAnsi="Times New Roman" w:cs="Times New Roman"/>
          <w:i/>
          <w:iCs/>
          <w:sz w:val="24"/>
          <w:szCs w:val="24"/>
        </w:rPr>
        <w:t>45</w:t>
      </w:r>
      <w:r w:rsidRPr="00DD7E6E">
        <w:rPr>
          <w:rFonts w:ascii="Times New Roman" w:hAnsi="Times New Roman" w:cs="Times New Roman"/>
          <w:sz w:val="24"/>
          <w:szCs w:val="24"/>
        </w:rPr>
        <w:t>(1), 44-65.</w:t>
      </w:r>
    </w:p>
    <w:p w:rsidR="00DD7E6E" w:rsidRDefault="001A3D54" w:rsidP="00E8196D">
      <w:pPr>
        <w:spacing w:line="480" w:lineRule="auto"/>
        <w:rPr>
          <w:rFonts w:ascii="Times New Roman" w:hAnsi="Times New Roman" w:cs="Times New Roman"/>
          <w:sz w:val="24"/>
          <w:szCs w:val="24"/>
        </w:rPr>
      </w:pPr>
      <w:r w:rsidRPr="00EF43F5">
        <w:rPr>
          <w:rFonts w:ascii="Times New Roman" w:hAnsi="Times New Roman" w:cs="Times New Roman"/>
          <w:sz w:val="24"/>
          <w:szCs w:val="24"/>
        </w:rPr>
        <w:t>Martin, J. R. (2018). </w:t>
      </w:r>
      <w:r w:rsidRPr="00EF43F5">
        <w:rPr>
          <w:rFonts w:ascii="Times New Roman" w:hAnsi="Times New Roman" w:cs="Times New Roman"/>
          <w:i/>
          <w:iCs/>
          <w:sz w:val="24"/>
          <w:szCs w:val="24"/>
        </w:rPr>
        <w:t>Baroque</w:t>
      </w:r>
      <w:r w:rsidRPr="00EF43F5">
        <w:rPr>
          <w:rFonts w:ascii="Times New Roman" w:hAnsi="Times New Roman" w:cs="Times New Roman"/>
          <w:sz w:val="24"/>
          <w:szCs w:val="24"/>
        </w:rPr>
        <w:t>. Routledge.</w:t>
      </w:r>
    </w:p>
    <w:p w:rsidR="009636EB" w:rsidRDefault="009636EB" w:rsidP="00E8196D">
      <w:pPr>
        <w:spacing w:line="480" w:lineRule="auto"/>
        <w:rPr>
          <w:rFonts w:ascii="Times New Roman" w:hAnsi="Times New Roman" w:cs="Times New Roman"/>
          <w:sz w:val="24"/>
          <w:szCs w:val="24"/>
        </w:rPr>
      </w:pPr>
    </w:p>
    <w:p w:rsidR="009C78C0" w:rsidRDefault="009C78C0" w:rsidP="00E8196D">
      <w:pPr>
        <w:spacing w:line="480" w:lineRule="auto"/>
        <w:rPr>
          <w:rFonts w:ascii="Times New Roman" w:hAnsi="Times New Roman" w:cs="Times New Roman"/>
          <w:sz w:val="24"/>
          <w:szCs w:val="24"/>
        </w:rPr>
      </w:pPr>
    </w:p>
    <w:p w:rsidR="003036DA" w:rsidRPr="00E8196D" w:rsidRDefault="003036DA" w:rsidP="00E8196D">
      <w:pPr>
        <w:spacing w:line="480" w:lineRule="auto"/>
        <w:rPr>
          <w:rFonts w:ascii="Times New Roman" w:hAnsi="Times New Roman" w:cs="Times New Roman"/>
          <w:sz w:val="24"/>
          <w:szCs w:val="24"/>
        </w:rPr>
      </w:pPr>
      <w:bookmarkStart w:id="0" w:name="_GoBack"/>
      <w:bookmarkEnd w:id="0"/>
    </w:p>
    <w:sectPr w:rsidR="003036DA" w:rsidRPr="00E8196D" w:rsidSect="00DD7E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3D54" w:rsidRDefault="001A3D54">
      <w:pPr>
        <w:spacing w:after="0" w:line="240" w:lineRule="auto"/>
      </w:pPr>
      <w:r>
        <w:separator/>
      </w:r>
    </w:p>
  </w:endnote>
  <w:endnote w:type="continuationSeparator" w:id="0">
    <w:p w:rsidR="001A3D54" w:rsidRDefault="001A3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3D54" w:rsidRDefault="001A3D54">
      <w:pPr>
        <w:spacing w:after="0" w:line="240" w:lineRule="auto"/>
      </w:pPr>
      <w:r>
        <w:separator/>
      </w:r>
    </w:p>
  </w:footnote>
  <w:footnote w:type="continuationSeparator" w:id="0">
    <w:p w:rsidR="001A3D54" w:rsidRDefault="001A3D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E6E" w:rsidRDefault="001A3D54">
    <w:pPr>
      <w:pStyle w:val="Header"/>
    </w:pPr>
    <w:r>
      <w:t>RENAISSANCE AND BAROQUE IMAGES.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E6E" w:rsidRDefault="001A3D54">
    <w:pPr>
      <w:pStyle w:val="Header"/>
    </w:pPr>
    <w:r>
      <w:t>RUNNING HEAD; RENAISSANCE</w:t>
    </w:r>
    <w:r>
      <w:t xml:space="preserve"> AND BAROQUE IMAGES.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96D"/>
    <w:rsid w:val="001A3D54"/>
    <w:rsid w:val="002A649D"/>
    <w:rsid w:val="003036DA"/>
    <w:rsid w:val="00462CB5"/>
    <w:rsid w:val="00515411"/>
    <w:rsid w:val="00621F34"/>
    <w:rsid w:val="006F054E"/>
    <w:rsid w:val="0070305F"/>
    <w:rsid w:val="009636EB"/>
    <w:rsid w:val="009C78C0"/>
    <w:rsid w:val="00AA5810"/>
    <w:rsid w:val="00AF5ADB"/>
    <w:rsid w:val="00C07773"/>
    <w:rsid w:val="00DD7E6E"/>
    <w:rsid w:val="00E8196D"/>
    <w:rsid w:val="00EB1CE1"/>
    <w:rsid w:val="00EF43F5"/>
    <w:rsid w:val="00F22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E85EBB-778C-4400-AC20-2829BA43B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E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E6E"/>
  </w:style>
  <w:style w:type="paragraph" w:styleId="Footer">
    <w:name w:val="footer"/>
    <w:basedOn w:val="Normal"/>
    <w:link w:val="FooterChar"/>
    <w:uiPriority w:val="99"/>
    <w:unhideWhenUsed/>
    <w:rsid w:val="00DD7E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E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4</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2019-08-10T08:04:00Z</dcterms:created>
  <dcterms:modified xsi:type="dcterms:W3CDTF">2019-08-11T04:34:00Z</dcterms:modified>
</cp:coreProperties>
</file>