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bookmarkStart w:id="0" w:name="_GoBack"/>
      <w:bookmarkEnd w:id="0"/>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Pr="00E86A60" w:rsidRDefault="00E86A60" w:rsidP="00E86A60">
      <w:pPr>
        <w:spacing w:after="0" w:line="480" w:lineRule="auto"/>
        <w:contextualSpacing/>
        <w:jc w:val="center"/>
        <w:rPr>
          <w:rFonts w:ascii="Times New Roman" w:hAnsi="Times New Roman" w:cs="Times New Roman"/>
          <w:sz w:val="24"/>
        </w:rPr>
      </w:pPr>
      <w:r w:rsidRPr="00E86A60">
        <w:rPr>
          <w:rFonts w:ascii="Times New Roman" w:hAnsi="Times New Roman" w:cs="Times New Roman"/>
          <w:sz w:val="24"/>
        </w:rPr>
        <w:t>Research Studies</w:t>
      </w:r>
    </w:p>
    <w:p w:rsidR="00E86A60" w:rsidRPr="00E86A60" w:rsidRDefault="00E86A60" w:rsidP="00E86A60">
      <w:pPr>
        <w:spacing w:after="0" w:line="480" w:lineRule="auto"/>
        <w:contextualSpacing/>
        <w:jc w:val="center"/>
        <w:rPr>
          <w:rFonts w:ascii="Times New Roman" w:hAnsi="Times New Roman" w:cs="Times New Roman"/>
          <w:sz w:val="24"/>
        </w:rPr>
      </w:pPr>
      <w:r w:rsidRPr="00E86A60">
        <w:rPr>
          <w:rFonts w:ascii="Times New Roman" w:hAnsi="Times New Roman" w:cs="Times New Roman"/>
          <w:sz w:val="24"/>
        </w:rPr>
        <w:t>Student’s Name</w:t>
      </w:r>
    </w:p>
    <w:p w:rsidR="00E86A60" w:rsidRPr="00E86A60" w:rsidRDefault="00E86A60" w:rsidP="00E86A60">
      <w:pPr>
        <w:spacing w:after="0" w:line="480" w:lineRule="auto"/>
        <w:contextualSpacing/>
        <w:jc w:val="center"/>
        <w:rPr>
          <w:rFonts w:ascii="Times New Roman" w:hAnsi="Times New Roman" w:cs="Times New Roman"/>
          <w:sz w:val="24"/>
        </w:rPr>
      </w:pPr>
      <w:r w:rsidRPr="00E86A60">
        <w:rPr>
          <w:rFonts w:ascii="Times New Roman" w:hAnsi="Times New Roman" w:cs="Times New Roman"/>
          <w:sz w:val="24"/>
        </w:rPr>
        <w:t>Institution Affiliation</w:t>
      </w: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Default="00E86A60" w:rsidP="00E86A60">
      <w:pPr>
        <w:spacing w:after="0" w:line="480" w:lineRule="auto"/>
        <w:contextualSpacing/>
        <w:jc w:val="center"/>
        <w:rPr>
          <w:rFonts w:ascii="Times New Roman" w:hAnsi="Times New Roman" w:cs="Times New Roman"/>
          <w:b/>
          <w:sz w:val="24"/>
        </w:rPr>
      </w:pPr>
    </w:p>
    <w:p w:rsidR="00E86A60" w:rsidRPr="00E86A60" w:rsidRDefault="00E86A60" w:rsidP="00E86A60">
      <w:pPr>
        <w:spacing w:after="0" w:line="480" w:lineRule="auto"/>
        <w:contextualSpacing/>
        <w:jc w:val="center"/>
        <w:rPr>
          <w:rFonts w:ascii="Times New Roman" w:hAnsi="Times New Roman" w:cs="Times New Roman"/>
          <w:b/>
          <w:sz w:val="24"/>
        </w:rPr>
      </w:pPr>
      <w:r w:rsidRPr="00E86A60">
        <w:rPr>
          <w:rFonts w:ascii="Times New Roman" w:hAnsi="Times New Roman" w:cs="Times New Roman"/>
          <w:b/>
          <w:sz w:val="24"/>
        </w:rPr>
        <w:lastRenderedPageBreak/>
        <w:t>Research Studies</w:t>
      </w:r>
    </w:p>
    <w:p w:rsidR="0062437A" w:rsidRPr="00E86A60" w:rsidRDefault="00E86A60" w:rsidP="00E86A60">
      <w:pPr>
        <w:spacing w:after="0" w:line="480" w:lineRule="auto"/>
        <w:contextualSpacing/>
        <w:rPr>
          <w:rFonts w:ascii="Times New Roman" w:hAnsi="Times New Roman" w:cs="Times New Roman"/>
          <w:sz w:val="24"/>
        </w:rPr>
      </w:pPr>
      <w:r>
        <w:rPr>
          <w:rFonts w:ascii="Times New Roman" w:hAnsi="Times New Roman" w:cs="Times New Roman"/>
          <w:sz w:val="24"/>
        </w:rPr>
        <w:tab/>
      </w:r>
      <w:r w:rsidR="00D2709D" w:rsidRPr="00E86A60">
        <w:rPr>
          <w:rFonts w:ascii="Times New Roman" w:hAnsi="Times New Roman" w:cs="Times New Roman"/>
          <w:sz w:val="24"/>
        </w:rPr>
        <w:t>The Keller and Alsdolf text cover a variety of issues that are fundamental when performing researches. Some of the issues are continuations of their previous documents, and they greatly influence the field of research</w:t>
      </w:r>
      <w:r w:rsidR="0062437A" w:rsidRPr="00E86A60">
        <w:rPr>
          <w:rFonts w:ascii="Times New Roman" w:hAnsi="Times New Roman" w:cs="Times New Roman"/>
          <w:sz w:val="24"/>
        </w:rPr>
        <w:t xml:space="preserve"> (Edmonds &amp; Kennedy, 2016)</w:t>
      </w:r>
      <w:r w:rsidR="00D2709D" w:rsidRPr="00E86A60">
        <w:rPr>
          <w:rFonts w:ascii="Times New Roman" w:hAnsi="Times New Roman" w:cs="Times New Roman"/>
          <w:sz w:val="24"/>
        </w:rPr>
        <w:t>. The most exciting things I found in the text were the pragmatic approach of structuring research questions, the importance of carrying a journal while on research, the proper way of developing research questions, the threats to the internal validity of researches and generalizability threats of research that mostly touch on internal validity</w:t>
      </w:r>
      <w:r w:rsidRPr="00E86A60">
        <w:rPr>
          <w:rFonts w:ascii="Times New Roman" w:hAnsi="Times New Roman" w:cs="Times New Roman"/>
          <w:sz w:val="24"/>
        </w:rPr>
        <w:t xml:space="preserve"> (Robson &amp; McCartan, 2016)</w:t>
      </w:r>
      <w:r w:rsidR="00D2709D" w:rsidRPr="00E86A60">
        <w:rPr>
          <w:rFonts w:ascii="Times New Roman" w:hAnsi="Times New Roman" w:cs="Times New Roman"/>
          <w:sz w:val="24"/>
        </w:rPr>
        <w:t>. I disagree with the research topic that emphasizes on the criteria of selecting research design</w:t>
      </w:r>
      <w:r w:rsidR="0062437A" w:rsidRPr="00E86A60">
        <w:rPr>
          <w:rFonts w:ascii="Times New Roman" w:hAnsi="Times New Roman" w:cs="Times New Roman"/>
          <w:sz w:val="24"/>
        </w:rPr>
        <w:t>s (Harris &amp; Harris, 1992)</w:t>
      </w:r>
      <w:r w:rsidR="00D2709D" w:rsidRPr="00E86A60">
        <w:rPr>
          <w:rFonts w:ascii="Times New Roman" w:hAnsi="Times New Roman" w:cs="Times New Roman"/>
          <w:sz w:val="24"/>
        </w:rPr>
        <w:t xml:space="preserve">. There is an option of other people deciding the research topic, sample, location, and questions for the researchers. This factor motivates bias and may confuse the researchers because they are not familiar with the dynamics. </w:t>
      </w:r>
    </w:p>
    <w:p w:rsidR="00B77511" w:rsidRPr="00E86A60" w:rsidRDefault="00E86A60" w:rsidP="00E86A60">
      <w:pPr>
        <w:spacing w:after="0" w:line="480" w:lineRule="auto"/>
        <w:contextualSpacing/>
        <w:rPr>
          <w:rFonts w:ascii="Times New Roman" w:hAnsi="Times New Roman" w:cs="Times New Roman"/>
          <w:sz w:val="24"/>
        </w:rPr>
      </w:pPr>
      <w:r>
        <w:rPr>
          <w:rFonts w:ascii="Times New Roman" w:hAnsi="Times New Roman" w:cs="Times New Roman"/>
          <w:sz w:val="24"/>
        </w:rPr>
        <w:tab/>
      </w:r>
      <w:r w:rsidR="00D2709D" w:rsidRPr="00E86A60">
        <w:rPr>
          <w:rFonts w:ascii="Times New Roman" w:hAnsi="Times New Roman" w:cs="Times New Roman"/>
          <w:sz w:val="24"/>
        </w:rPr>
        <w:t>Goods researches are ones that researches have the freedom of choice. When a biblical view is added to research, then it either increases or reduces the field of research. Researchers have to be specific when selecting sample populations</w:t>
      </w:r>
      <w:r w:rsidR="0062437A" w:rsidRPr="00E86A60">
        <w:rPr>
          <w:rFonts w:ascii="Times New Roman" w:hAnsi="Times New Roman" w:cs="Times New Roman"/>
          <w:sz w:val="24"/>
        </w:rPr>
        <w:t xml:space="preserve"> (Keller &amp; Alsdorf, 2014)</w:t>
      </w:r>
      <w:r w:rsidR="00D2709D" w:rsidRPr="00E86A60">
        <w:rPr>
          <w:rFonts w:ascii="Times New Roman" w:hAnsi="Times New Roman" w:cs="Times New Roman"/>
          <w:sz w:val="24"/>
        </w:rPr>
        <w:t>. The sample must be aware of the Christian doctrines for them to support or deny the thesis question. One advantage is that once the location and the population sample are determined, then the research timeframe is reduced, and the results are refined.</w:t>
      </w: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E86A60" w:rsidRDefault="00E86A60" w:rsidP="00E86A60">
      <w:pPr>
        <w:spacing w:after="0" w:line="480" w:lineRule="auto"/>
        <w:contextualSpacing/>
        <w:jc w:val="center"/>
        <w:rPr>
          <w:rFonts w:ascii="Times New Roman" w:hAnsi="Times New Roman" w:cs="Times New Roman"/>
          <w:sz w:val="24"/>
        </w:rPr>
      </w:pPr>
    </w:p>
    <w:p w:rsidR="0062437A" w:rsidRPr="00E86A60" w:rsidRDefault="0062437A" w:rsidP="00E86A60">
      <w:pPr>
        <w:spacing w:after="0" w:line="480" w:lineRule="auto"/>
        <w:contextualSpacing/>
        <w:jc w:val="center"/>
        <w:rPr>
          <w:rFonts w:ascii="Times New Roman" w:hAnsi="Times New Roman" w:cs="Times New Roman"/>
          <w:sz w:val="24"/>
        </w:rPr>
      </w:pPr>
      <w:r w:rsidRPr="00E86A60">
        <w:rPr>
          <w:rFonts w:ascii="Times New Roman" w:hAnsi="Times New Roman" w:cs="Times New Roman"/>
          <w:sz w:val="24"/>
        </w:rPr>
        <w:t>References</w:t>
      </w:r>
    </w:p>
    <w:p w:rsidR="0062437A" w:rsidRPr="00E86A60" w:rsidRDefault="0062437A" w:rsidP="00E86A60">
      <w:pPr>
        <w:spacing w:after="0" w:line="480" w:lineRule="auto"/>
        <w:contextualSpacing/>
        <w:rPr>
          <w:rFonts w:ascii="Times New Roman" w:hAnsi="Times New Roman" w:cs="Times New Roman"/>
          <w:sz w:val="24"/>
        </w:rPr>
      </w:pPr>
      <w:r w:rsidRPr="00E86A60">
        <w:rPr>
          <w:rFonts w:ascii="Times New Roman" w:hAnsi="Times New Roman" w:cs="Times New Roman"/>
          <w:sz w:val="24"/>
        </w:rPr>
        <w:t xml:space="preserve">Edmonds, W. A., &amp; Kennedy, T. D. (2016). An applied guide to research designs: Quantitative, </w:t>
      </w:r>
      <w:r w:rsidR="00E86A60">
        <w:rPr>
          <w:rFonts w:ascii="Times New Roman" w:hAnsi="Times New Roman" w:cs="Times New Roman"/>
          <w:sz w:val="24"/>
        </w:rPr>
        <w:tab/>
      </w:r>
      <w:r w:rsidRPr="00E86A60">
        <w:rPr>
          <w:rFonts w:ascii="Times New Roman" w:hAnsi="Times New Roman" w:cs="Times New Roman"/>
          <w:sz w:val="24"/>
        </w:rPr>
        <w:t>qualitative, and mixed methods. Sage Publications.</w:t>
      </w:r>
    </w:p>
    <w:p w:rsidR="0062437A" w:rsidRPr="00E86A60" w:rsidRDefault="0062437A" w:rsidP="00E86A60">
      <w:pPr>
        <w:spacing w:after="0" w:line="480" w:lineRule="auto"/>
        <w:contextualSpacing/>
        <w:rPr>
          <w:rFonts w:ascii="Times New Roman" w:hAnsi="Times New Roman" w:cs="Times New Roman"/>
          <w:sz w:val="24"/>
        </w:rPr>
      </w:pPr>
      <w:r w:rsidRPr="00E86A60">
        <w:rPr>
          <w:rFonts w:ascii="Times New Roman" w:hAnsi="Times New Roman" w:cs="Times New Roman"/>
          <w:sz w:val="24"/>
        </w:rPr>
        <w:t>Harris, S. L., &amp; Harris, S. L. (1992). Understanding the Bible. Mayfield.</w:t>
      </w:r>
    </w:p>
    <w:p w:rsidR="0062437A" w:rsidRPr="00E86A60" w:rsidRDefault="0062437A" w:rsidP="00E86A60">
      <w:pPr>
        <w:spacing w:after="0" w:line="480" w:lineRule="auto"/>
        <w:contextualSpacing/>
        <w:rPr>
          <w:rFonts w:ascii="Times New Roman" w:hAnsi="Times New Roman" w:cs="Times New Roman"/>
          <w:sz w:val="24"/>
        </w:rPr>
      </w:pPr>
      <w:r w:rsidRPr="00E86A60">
        <w:rPr>
          <w:rFonts w:ascii="Times New Roman" w:hAnsi="Times New Roman" w:cs="Times New Roman"/>
          <w:sz w:val="24"/>
        </w:rPr>
        <w:t xml:space="preserve">Keller, T., &amp; Alsdorf, K. L. (2014). Every good endeavor: Connecting your work to God's work. </w:t>
      </w:r>
      <w:r w:rsidR="00E86A60">
        <w:rPr>
          <w:rFonts w:ascii="Times New Roman" w:hAnsi="Times New Roman" w:cs="Times New Roman"/>
          <w:sz w:val="24"/>
        </w:rPr>
        <w:tab/>
      </w:r>
      <w:r w:rsidRPr="00E86A60">
        <w:rPr>
          <w:rFonts w:ascii="Times New Roman" w:hAnsi="Times New Roman" w:cs="Times New Roman"/>
          <w:sz w:val="24"/>
        </w:rPr>
        <w:t>Penguin.</w:t>
      </w:r>
    </w:p>
    <w:p w:rsidR="0062437A" w:rsidRPr="00E86A60" w:rsidRDefault="0062437A" w:rsidP="00E86A60">
      <w:pPr>
        <w:spacing w:after="0" w:line="480" w:lineRule="auto"/>
        <w:contextualSpacing/>
        <w:rPr>
          <w:rFonts w:ascii="Times New Roman" w:hAnsi="Times New Roman" w:cs="Times New Roman"/>
          <w:sz w:val="24"/>
        </w:rPr>
      </w:pPr>
      <w:r w:rsidRPr="00E86A60">
        <w:rPr>
          <w:rFonts w:ascii="Times New Roman" w:hAnsi="Times New Roman" w:cs="Times New Roman"/>
          <w:sz w:val="24"/>
        </w:rPr>
        <w:t>Robson, C., &amp; McCartan, K. (2016). Real world research. John Wiley &amp; Sons.</w:t>
      </w:r>
    </w:p>
    <w:p w:rsidR="0062437A" w:rsidRPr="00E86A60" w:rsidRDefault="0062437A" w:rsidP="00E86A60">
      <w:pPr>
        <w:spacing w:after="0" w:line="480" w:lineRule="auto"/>
        <w:rPr>
          <w:rFonts w:ascii="Times New Roman" w:hAnsi="Times New Roman" w:cs="Times New Roman"/>
          <w:sz w:val="24"/>
        </w:rPr>
      </w:pPr>
    </w:p>
    <w:sectPr w:rsidR="0062437A" w:rsidRPr="00E86A60" w:rsidSect="001363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D8F" w:rsidRDefault="00886D8F" w:rsidP="001363EB">
      <w:pPr>
        <w:spacing w:after="0" w:line="240" w:lineRule="auto"/>
      </w:pPr>
      <w:r>
        <w:separator/>
      </w:r>
    </w:p>
  </w:endnote>
  <w:endnote w:type="continuationSeparator" w:id="0">
    <w:p w:rsidR="00886D8F" w:rsidRDefault="00886D8F" w:rsidP="0013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D8F" w:rsidRDefault="00886D8F" w:rsidP="001363EB">
      <w:pPr>
        <w:spacing w:after="0" w:line="240" w:lineRule="auto"/>
      </w:pPr>
      <w:r>
        <w:separator/>
      </w:r>
    </w:p>
  </w:footnote>
  <w:footnote w:type="continuationSeparator" w:id="0">
    <w:p w:rsidR="00886D8F" w:rsidRDefault="00886D8F" w:rsidP="00136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3EB" w:rsidRPr="001363EB" w:rsidRDefault="001363EB" w:rsidP="001363EB">
    <w:pPr>
      <w:pStyle w:val="Header"/>
      <w:jc w:val="right"/>
      <w:rPr>
        <w:rFonts w:ascii="Times New Roman" w:hAnsi="Times New Roman" w:cs="Times New Roman"/>
        <w:sz w:val="24"/>
      </w:rPr>
    </w:pPr>
    <w:r w:rsidRPr="001363EB">
      <w:rPr>
        <w:rFonts w:ascii="Times New Roman" w:hAnsi="Times New Roman" w:cs="Times New Roman"/>
        <w:sz w:val="24"/>
      </w:rPr>
      <w:t>RESEARCH STUDIES</w:t>
    </w:r>
    <w:r w:rsidRPr="001363EB">
      <w:rPr>
        <w:rFonts w:ascii="Times New Roman" w:hAnsi="Times New Roman" w:cs="Times New Roman"/>
        <w:sz w:val="24"/>
      </w:rPr>
      <w:tab/>
    </w:r>
    <w:r w:rsidRPr="001363EB">
      <w:rPr>
        <w:rFonts w:ascii="Times New Roman" w:hAnsi="Times New Roman" w:cs="Times New Roman"/>
        <w:sz w:val="24"/>
      </w:rPr>
      <w:tab/>
    </w:r>
    <w:sdt>
      <w:sdtPr>
        <w:rPr>
          <w:rFonts w:ascii="Times New Roman" w:hAnsi="Times New Roman" w:cs="Times New Roman"/>
          <w:sz w:val="24"/>
        </w:rPr>
        <w:id w:val="-1964721469"/>
        <w:docPartObj>
          <w:docPartGallery w:val="Page Numbers (Top of Page)"/>
          <w:docPartUnique/>
        </w:docPartObj>
      </w:sdtPr>
      <w:sdtEndPr>
        <w:rPr>
          <w:noProof/>
        </w:rPr>
      </w:sdtEndPr>
      <w:sdtContent>
        <w:r w:rsidRPr="001363EB">
          <w:rPr>
            <w:rFonts w:ascii="Times New Roman" w:hAnsi="Times New Roman" w:cs="Times New Roman"/>
            <w:sz w:val="24"/>
          </w:rPr>
          <w:fldChar w:fldCharType="begin"/>
        </w:r>
        <w:r w:rsidRPr="001363EB">
          <w:rPr>
            <w:rFonts w:ascii="Times New Roman" w:hAnsi="Times New Roman" w:cs="Times New Roman"/>
            <w:sz w:val="24"/>
          </w:rPr>
          <w:instrText xml:space="preserve"> PAGE   \* MERGEFORMAT </w:instrText>
        </w:r>
        <w:r w:rsidRPr="001363EB">
          <w:rPr>
            <w:rFonts w:ascii="Times New Roman" w:hAnsi="Times New Roman" w:cs="Times New Roman"/>
            <w:sz w:val="24"/>
          </w:rPr>
          <w:fldChar w:fldCharType="separate"/>
        </w:r>
        <w:r w:rsidR="00753034">
          <w:rPr>
            <w:rFonts w:ascii="Times New Roman" w:hAnsi="Times New Roman" w:cs="Times New Roman"/>
            <w:noProof/>
            <w:sz w:val="24"/>
          </w:rPr>
          <w:t>3</w:t>
        </w:r>
        <w:r w:rsidRPr="001363E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3EB" w:rsidRPr="001363EB" w:rsidRDefault="001363EB" w:rsidP="001363EB">
    <w:pPr>
      <w:pStyle w:val="Header"/>
      <w:jc w:val="right"/>
      <w:rPr>
        <w:rFonts w:ascii="Times New Roman" w:hAnsi="Times New Roman" w:cs="Times New Roman"/>
        <w:sz w:val="24"/>
      </w:rPr>
    </w:pPr>
    <w:r w:rsidRPr="001363EB">
      <w:rPr>
        <w:rFonts w:ascii="Times New Roman" w:hAnsi="Times New Roman" w:cs="Times New Roman"/>
        <w:sz w:val="24"/>
      </w:rPr>
      <w:t>Running head: RESEARCH STUDIES</w:t>
    </w:r>
    <w:r w:rsidRPr="001363EB">
      <w:rPr>
        <w:rFonts w:ascii="Times New Roman" w:hAnsi="Times New Roman" w:cs="Times New Roman"/>
        <w:sz w:val="24"/>
      </w:rPr>
      <w:tab/>
    </w:r>
    <w:r w:rsidRPr="001363EB">
      <w:rPr>
        <w:rFonts w:ascii="Times New Roman" w:hAnsi="Times New Roman" w:cs="Times New Roman"/>
        <w:sz w:val="24"/>
      </w:rPr>
      <w:tab/>
    </w:r>
    <w:sdt>
      <w:sdtPr>
        <w:rPr>
          <w:rFonts w:ascii="Times New Roman" w:hAnsi="Times New Roman" w:cs="Times New Roman"/>
          <w:sz w:val="24"/>
        </w:rPr>
        <w:id w:val="858402238"/>
        <w:docPartObj>
          <w:docPartGallery w:val="Page Numbers (Top of Page)"/>
          <w:docPartUnique/>
        </w:docPartObj>
      </w:sdtPr>
      <w:sdtEndPr>
        <w:rPr>
          <w:noProof/>
        </w:rPr>
      </w:sdtEndPr>
      <w:sdtContent>
        <w:r w:rsidRPr="001363EB">
          <w:rPr>
            <w:rFonts w:ascii="Times New Roman" w:hAnsi="Times New Roman" w:cs="Times New Roman"/>
            <w:sz w:val="24"/>
          </w:rPr>
          <w:fldChar w:fldCharType="begin"/>
        </w:r>
        <w:r w:rsidRPr="001363EB">
          <w:rPr>
            <w:rFonts w:ascii="Times New Roman" w:hAnsi="Times New Roman" w:cs="Times New Roman"/>
            <w:sz w:val="24"/>
          </w:rPr>
          <w:instrText xml:space="preserve"> PAGE   \* MERGEFORMAT </w:instrText>
        </w:r>
        <w:r w:rsidRPr="001363EB">
          <w:rPr>
            <w:rFonts w:ascii="Times New Roman" w:hAnsi="Times New Roman" w:cs="Times New Roman"/>
            <w:sz w:val="24"/>
          </w:rPr>
          <w:fldChar w:fldCharType="separate"/>
        </w:r>
        <w:r w:rsidR="00886D8F">
          <w:rPr>
            <w:rFonts w:ascii="Times New Roman" w:hAnsi="Times New Roman" w:cs="Times New Roman"/>
            <w:noProof/>
            <w:sz w:val="24"/>
          </w:rPr>
          <w:t>1</w:t>
        </w:r>
        <w:r w:rsidRPr="001363E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099"/>
    <w:rsid w:val="001363EB"/>
    <w:rsid w:val="00462C81"/>
    <w:rsid w:val="0062437A"/>
    <w:rsid w:val="006247B7"/>
    <w:rsid w:val="00753034"/>
    <w:rsid w:val="007F299D"/>
    <w:rsid w:val="00886D8F"/>
    <w:rsid w:val="00B77511"/>
    <w:rsid w:val="00CD1D66"/>
    <w:rsid w:val="00D2709D"/>
    <w:rsid w:val="00DF6E06"/>
    <w:rsid w:val="00E86A60"/>
    <w:rsid w:val="00F00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3EB"/>
  </w:style>
  <w:style w:type="paragraph" w:styleId="Footer">
    <w:name w:val="footer"/>
    <w:basedOn w:val="Normal"/>
    <w:link w:val="FooterChar"/>
    <w:uiPriority w:val="99"/>
    <w:unhideWhenUsed/>
    <w:rsid w:val="0013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3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3EB"/>
  </w:style>
  <w:style w:type="paragraph" w:styleId="Footer">
    <w:name w:val="footer"/>
    <w:basedOn w:val="Normal"/>
    <w:link w:val="FooterChar"/>
    <w:uiPriority w:val="99"/>
    <w:unhideWhenUsed/>
    <w:rsid w:val="0013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2019-07-31T16:07:00Z</dcterms:created>
  <dcterms:modified xsi:type="dcterms:W3CDTF">2019-07-31T16:07:00Z</dcterms:modified>
</cp:coreProperties>
</file>