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175783" w:rsidRPr="002C44B1" w:rsidRDefault="00175783" w:rsidP="002C44B1">
      <w:pPr>
        <w:spacing w:after="0"/>
        <w:jc w:val="center"/>
        <w:rPr>
          <w:szCs w:val="24"/>
        </w:rPr>
      </w:pPr>
    </w:p>
    <w:p w:rsidR="00D53B8C" w:rsidRPr="002C44B1" w:rsidRDefault="00F50E84" w:rsidP="002C44B1">
      <w:pPr>
        <w:spacing w:after="0"/>
        <w:jc w:val="center"/>
        <w:rPr>
          <w:szCs w:val="24"/>
        </w:rPr>
      </w:pPr>
      <w:r w:rsidRPr="002C44B1">
        <w:rPr>
          <w:szCs w:val="24"/>
        </w:rPr>
        <w:t>Federal Reserve</w:t>
      </w:r>
    </w:p>
    <w:p w:rsidR="00790ECD" w:rsidRPr="002C44B1" w:rsidRDefault="00175783" w:rsidP="002C44B1">
      <w:pPr>
        <w:spacing w:after="0"/>
        <w:jc w:val="center"/>
        <w:rPr>
          <w:szCs w:val="24"/>
        </w:rPr>
      </w:pPr>
      <w:r w:rsidRPr="002C44B1">
        <w:rPr>
          <w:szCs w:val="24"/>
        </w:rPr>
        <w:t>Student’s Name</w:t>
      </w:r>
    </w:p>
    <w:p w:rsidR="00175783" w:rsidRPr="002C44B1" w:rsidRDefault="00175783" w:rsidP="002C44B1">
      <w:pPr>
        <w:spacing w:after="0"/>
        <w:jc w:val="center"/>
        <w:rPr>
          <w:szCs w:val="24"/>
        </w:rPr>
      </w:pPr>
      <w:r w:rsidRPr="002C44B1">
        <w:rPr>
          <w:szCs w:val="24"/>
        </w:rPr>
        <w:t>Institution</w:t>
      </w:r>
    </w:p>
    <w:p w:rsidR="005E1C46" w:rsidRPr="002C44B1" w:rsidRDefault="005E1C46" w:rsidP="002C44B1">
      <w:pPr>
        <w:spacing w:after="0"/>
        <w:jc w:val="center"/>
        <w:rPr>
          <w:szCs w:val="24"/>
        </w:rPr>
      </w:pPr>
      <w:r w:rsidRPr="002C44B1">
        <w:rPr>
          <w:szCs w:val="24"/>
        </w:rPr>
        <w:t>Date</w:t>
      </w:r>
    </w:p>
    <w:p w:rsidR="00175783" w:rsidRPr="002C44B1" w:rsidRDefault="00175783" w:rsidP="002C44B1">
      <w:pPr>
        <w:spacing w:after="0"/>
        <w:rPr>
          <w:szCs w:val="24"/>
        </w:rPr>
      </w:pPr>
      <w:r w:rsidRPr="002C44B1">
        <w:rPr>
          <w:szCs w:val="24"/>
        </w:rPr>
        <w:br w:type="page"/>
      </w:r>
    </w:p>
    <w:p w:rsidR="00F50E84" w:rsidRPr="002C44B1" w:rsidRDefault="00F50E84" w:rsidP="002C44B1">
      <w:pPr>
        <w:spacing w:after="0"/>
        <w:ind w:left="344"/>
        <w:jc w:val="center"/>
        <w:rPr>
          <w:szCs w:val="24"/>
        </w:rPr>
      </w:pPr>
      <w:r w:rsidRPr="002C44B1">
        <w:rPr>
          <w:szCs w:val="24"/>
        </w:rPr>
        <w:lastRenderedPageBreak/>
        <w:t>Federal Reserve</w:t>
      </w:r>
    </w:p>
    <w:p w:rsidR="00F50E84" w:rsidRPr="002C44B1" w:rsidRDefault="00F50E84" w:rsidP="002C44B1">
      <w:pPr>
        <w:pStyle w:val="ListParagraph"/>
        <w:numPr>
          <w:ilvl w:val="0"/>
          <w:numId w:val="3"/>
        </w:numPr>
        <w:spacing w:after="0"/>
        <w:rPr>
          <w:b/>
          <w:szCs w:val="24"/>
        </w:rPr>
      </w:pPr>
      <w:r w:rsidRPr="002C44B1">
        <w:rPr>
          <w:b/>
          <w:szCs w:val="24"/>
        </w:rPr>
        <w:t>Who owns Federal Reserve</w:t>
      </w:r>
    </w:p>
    <w:p w:rsidR="00F50E84" w:rsidRPr="002C44B1" w:rsidRDefault="00F50E84" w:rsidP="002C44B1">
      <w:pPr>
        <w:spacing w:after="0"/>
        <w:ind w:firstLine="720"/>
        <w:rPr>
          <w:szCs w:val="24"/>
        </w:rPr>
      </w:pPr>
      <w:r w:rsidRPr="002C44B1">
        <w:rPr>
          <w:szCs w:val="24"/>
        </w:rPr>
        <w:t xml:space="preserve">Federal Reserve gets owned by the member banks while its chairman gets appointed by Congress. Congress controls all the activities that get performed at the Federal Reserve </w:t>
      </w:r>
      <w:r w:rsidR="00FD54FE" w:rsidRPr="002C44B1">
        <w:rPr>
          <w:szCs w:val="24"/>
          <w:shd w:val="clear" w:color="auto" w:fill="FFFFFF"/>
        </w:rPr>
        <w:t xml:space="preserve">("Fed - Who owns the Federal </w:t>
      </w:r>
      <w:r w:rsidR="002C44B1" w:rsidRPr="002C44B1">
        <w:rPr>
          <w:szCs w:val="24"/>
          <w:shd w:val="clear" w:color="auto" w:fill="FFFFFF"/>
        </w:rPr>
        <w:t>Reserve?</w:t>
      </w:r>
      <w:r w:rsidR="00FD54FE" w:rsidRPr="002C44B1">
        <w:rPr>
          <w:szCs w:val="24"/>
          <w:shd w:val="clear" w:color="auto" w:fill="FFFFFF"/>
        </w:rPr>
        <w:t>" n.d.)</w:t>
      </w:r>
      <w:r w:rsidRPr="002C44B1">
        <w:rPr>
          <w:szCs w:val="24"/>
        </w:rPr>
        <w:t>. The statutes governing the Fed can get changed by Congress. The Fed can make the names of banks that receive emergency loans of TARP funds. Congress has gained full control of all the decisions that get made in the Federal Reserve</w:t>
      </w:r>
      <w:r w:rsidR="00FD54FE" w:rsidRPr="002C44B1">
        <w:rPr>
          <w:szCs w:val="24"/>
        </w:rPr>
        <w:t xml:space="preserve"> </w:t>
      </w:r>
      <w:r w:rsidR="00FD54FE" w:rsidRPr="002C44B1">
        <w:rPr>
          <w:szCs w:val="24"/>
          <w:shd w:val="clear" w:color="auto" w:fill="FFFFFF"/>
        </w:rPr>
        <w:t>("Fed - What does it mean that the Federal Reserve is "independent within the government"?," n.d.)</w:t>
      </w:r>
      <w:r w:rsidRPr="002C44B1">
        <w:rPr>
          <w:szCs w:val="24"/>
        </w:rPr>
        <w:t xml:space="preserve">. Congress plays an integral part in ensuring the Fed gets managed. </w:t>
      </w:r>
    </w:p>
    <w:p w:rsidR="00F50E84" w:rsidRPr="002C44B1" w:rsidRDefault="00F50E84" w:rsidP="002C44B1">
      <w:pPr>
        <w:spacing w:after="0"/>
        <w:ind w:firstLine="720"/>
        <w:rPr>
          <w:b/>
          <w:szCs w:val="24"/>
        </w:rPr>
      </w:pPr>
      <w:r w:rsidRPr="002C44B1">
        <w:rPr>
          <w:b/>
          <w:szCs w:val="24"/>
        </w:rPr>
        <w:t>2. What is the role of the Federal Reserve and the government as it relates to our modified capitalist economy?</w:t>
      </w:r>
    </w:p>
    <w:p w:rsidR="00F50E84" w:rsidRPr="002C44B1" w:rsidRDefault="00F50E84" w:rsidP="002C44B1">
      <w:pPr>
        <w:spacing w:after="0"/>
        <w:ind w:firstLine="720"/>
        <w:rPr>
          <w:szCs w:val="24"/>
        </w:rPr>
      </w:pPr>
      <w:r w:rsidRPr="002C44B1">
        <w:rPr>
          <w:szCs w:val="24"/>
        </w:rPr>
        <w:t xml:space="preserve">The Fed is the main bank of the US. Its main role is that it ensures America has a safer, flexible and highly stable monetary as well as financial system (Martin et al., 2019). The Fed conducts the monetary policy of America. Also, it is mandated with the role of supervising and regulating banking operations. The Fed controls the interest rates imposed on borrowers by various banks in the US. Lastly, the Federal Reserve System provides and maintains operational and efficient payment systems. </w:t>
      </w:r>
    </w:p>
    <w:p w:rsidR="00F50E84" w:rsidRPr="002C44B1" w:rsidRDefault="00F50E84" w:rsidP="002C44B1">
      <w:pPr>
        <w:pStyle w:val="ListParagraph"/>
        <w:numPr>
          <w:ilvl w:val="0"/>
          <w:numId w:val="4"/>
        </w:numPr>
        <w:spacing w:after="0"/>
        <w:rPr>
          <w:b/>
          <w:szCs w:val="24"/>
        </w:rPr>
      </w:pPr>
      <w:r w:rsidRPr="002C44B1">
        <w:rPr>
          <w:b/>
          <w:szCs w:val="24"/>
        </w:rPr>
        <w:t>How much money is in the US and is it backed by gold?</w:t>
      </w:r>
    </w:p>
    <w:p w:rsidR="00F50E84" w:rsidRPr="002C44B1" w:rsidRDefault="00F50E84" w:rsidP="002C44B1">
      <w:pPr>
        <w:spacing w:after="0"/>
        <w:ind w:firstLine="720"/>
        <w:rPr>
          <w:szCs w:val="24"/>
        </w:rPr>
      </w:pPr>
      <w:r w:rsidRPr="002C44B1">
        <w:rPr>
          <w:szCs w:val="24"/>
        </w:rPr>
        <w:t>The United States contains a lot of money of about $437 billion within their accounts. There is a lot of money circulation that takes place within the US market. M2 money supply that got counted last on March 12, 2012, was at $9.8 trillion</w:t>
      </w:r>
      <w:r w:rsidR="00FD54FE" w:rsidRPr="002C44B1">
        <w:rPr>
          <w:szCs w:val="24"/>
        </w:rPr>
        <w:t xml:space="preserve"> </w:t>
      </w:r>
      <w:r w:rsidR="00FD54FE" w:rsidRPr="002C44B1">
        <w:rPr>
          <w:szCs w:val="24"/>
          <w:shd w:val="clear" w:color="auto" w:fill="FFFFFF"/>
        </w:rPr>
        <w:t>("Federal Reserve board - Data," n.d.)</w:t>
      </w:r>
      <w:r w:rsidRPr="002C44B1">
        <w:rPr>
          <w:szCs w:val="24"/>
        </w:rPr>
        <w:t xml:space="preserve">. An average of 4.46% of US dollars is believed to be in circulation and gets backed by gold. The </w:t>
      </w:r>
      <w:r w:rsidRPr="002C44B1">
        <w:rPr>
          <w:szCs w:val="24"/>
        </w:rPr>
        <w:lastRenderedPageBreak/>
        <w:t>other amount of money gets supported by false promises and goodwill that exists in the market</w:t>
      </w:r>
      <w:r w:rsidR="00FD54FE" w:rsidRPr="002C44B1">
        <w:rPr>
          <w:szCs w:val="24"/>
        </w:rPr>
        <w:t xml:space="preserve"> </w:t>
      </w:r>
      <w:r w:rsidR="00FD54FE" w:rsidRPr="002C44B1">
        <w:rPr>
          <w:szCs w:val="24"/>
          <w:shd w:val="clear" w:color="auto" w:fill="FFFFFF"/>
        </w:rPr>
        <w:t>("Fed - Is U.S. currency still backed by gold?," n.d.)</w:t>
      </w:r>
      <w:r w:rsidRPr="002C44B1">
        <w:rPr>
          <w:szCs w:val="24"/>
        </w:rPr>
        <w:t xml:space="preserve">. </w:t>
      </w:r>
    </w:p>
    <w:p w:rsidR="00F50E84" w:rsidRPr="002C44B1" w:rsidRDefault="00F50E84" w:rsidP="002C44B1">
      <w:pPr>
        <w:spacing w:after="0"/>
        <w:ind w:firstLine="284"/>
        <w:rPr>
          <w:b/>
          <w:szCs w:val="24"/>
        </w:rPr>
      </w:pPr>
      <w:r w:rsidRPr="002C44B1">
        <w:rPr>
          <w:b/>
          <w:szCs w:val="24"/>
        </w:rPr>
        <w:t>4. What is legal tender?</w:t>
      </w:r>
    </w:p>
    <w:p w:rsidR="00F50E84" w:rsidRPr="002C44B1" w:rsidRDefault="00F50E84" w:rsidP="002C44B1">
      <w:pPr>
        <w:spacing w:after="0"/>
        <w:ind w:firstLine="720"/>
        <w:jc w:val="both"/>
        <w:rPr>
          <w:szCs w:val="24"/>
        </w:rPr>
      </w:pPr>
      <w:r w:rsidRPr="002C44B1">
        <w:rPr>
          <w:szCs w:val="24"/>
        </w:rPr>
        <w:t>Legal tender refers to anything that is lawfully recognized as a means for settling a public or private debt such as tax payments, contracts as well as legal fines. That is, it is anything that can meet a financial obligation when used in a monetary transaction. In the United States, coins and currency – Federal Reserve notes along with circulating notes are considered legal tender. The Federal Reserve banks consider coin</w:t>
      </w:r>
      <w:bookmarkStart w:id="0" w:name="_GoBack"/>
      <w:bookmarkEnd w:id="0"/>
      <w:r w:rsidRPr="002C44B1">
        <w:rPr>
          <w:szCs w:val="24"/>
        </w:rPr>
        <w:t xml:space="preserve">s and currency notes eligible when making monetary transactions </w:t>
      </w:r>
      <w:r w:rsidR="00FD54FE" w:rsidRPr="002C44B1">
        <w:rPr>
          <w:szCs w:val="24"/>
          <w:shd w:val="clear" w:color="auto" w:fill="FFFFFF"/>
        </w:rPr>
        <w:t>("Fed - Currency and coin," n.d.)</w:t>
      </w:r>
      <w:r w:rsidRPr="002C44B1">
        <w:rPr>
          <w:szCs w:val="24"/>
        </w:rPr>
        <w:t xml:space="preserve">. Thus coins and American currency notes can be used for payment of taxes, dues and public charges. </w:t>
      </w:r>
    </w:p>
    <w:p w:rsidR="00F50E84" w:rsidRPr="002C44B1" w:rsidRDefault="00F50E84" w:rsidP="002C44B1">
      <w:pPr>
        <w:spacing w:after="0"/>
        <w:ind w:firstLine="720"/>
        <w:rPr>
          <w:b/>
          <w:szCs w:val="24"/>
        </w:rPr>
      </w:pPr>
      <w:r w:rsidRPr="002C44B1">
        <w:rPr>
          <w:b/>
          <w:szCs w:val="24"/>
        </w:rPr>
        <w:t>5. Why do prices change (what causes inflation) and why does the Fed aim for a 2% inflation rate?</w:t>
      </w:r>
    </w:p>
    <w:p w:rsidR="00F50E84" w:rsidRPr="002C44B1" w:rsidRDefault="00F50E84" w:rsidP="002C44B1">
      <w:pPr>
        <w:spacing w:after="0"/>
        <w:ind w:firstLine="720"/>
        <w:jc w:val="both"/>
        <w:rPr>
          <w:szCs w:val="24"/>
        </w:rPr>
      </w:pPr>
      <w:r w:rsidRPr="002C44B1">
        <w:rPr>
          <w:szCs w:val="24"/>
        </w:rPr>
        <w:t xml:space="preserve">When there is too much money that gets used in purchasing new goods and services, the demand tends to outpace supply. Therefore, people tend to charge higher prices for products and services, leading to inflation of imported goods. The Fed aim to create a 2% inflation rate to meet price stability objective </w:t>
      </w:r>
      <w:r w:rsidR="002C44B1" w:rsidRPr="002C44B1">
        <w:rPr>
          <w:szCs w:val="24"/>
          <w:shd w:val="clear" w:color="auto" w:fill="FFFFFF"/>
        </w:rPr>
        <w:t>("Fed - Economy, jobs, and prices," n.d.)</w:t>
      </w:r>
      <w:r w:rsidRPr="002C44B1">
        <w:rPr>
          <w:szCs w:val="24"/>
        </w:rPr>
        <w:t xml:space="preserve">. Price stability refers to low and stable inflation. The Federal Reserve policymakers have the objective of ensuring that price stability is achieved within the US. This is the main reason for targeting a 2% inflation rate. </w:t>
      </w:r>
    </w:p>
    <w:p w:rsidR="002C44B1" w:rsidRPr="002C44B1" w:rsidRDefault="002C44B1">
      <w:pPr>
        <w:rPr>
          <w:szCs w:val="24"/>
        </w:rPr>
      </w:pPr>
      <w:r w:rsidRPr="002C44B1">
        <w:rPr>
          <w:szCs w:val="24"/>
        </w:rPr>
        <w:br w:type="page"/>
      </w:r>
    </w:p>
    <w:p w:rsidR="002C44B1" w:rsidRPr="002C44B1" w:rsidRDefault="002C44B1" w:rsidP="002C44B1">
      <w:pPr>
        <w:shd w:val="clear" w:color="auto" w:fill="FFFFFF"/>
        <w:spacing w:after="0"/>
        <w:jc w:val="center"/>
        <w:rPr>
          <w:szCs w:val="24"/>
        </w:rPr>
      </w:pPr>
      <w:r w:rsidRPr="002C44B1">
        <w:rPr>
          <w:szCs w:val="24"/>
        </w:rPr>
        <w:lastRenderedPageBreak/>
        <w:t>References</w:t>
      </w:r>
    </w:p>
    <w:p w:rsidR="002C44B1" w:rsidRPr="002C44B1" w:rsidRDefault="002C44B1" w:rsidP="002C44B1">
      <w:pPr>
        <w:pStyle w:val="NormalWeb"/>
        <w:shd w:val="clear" w:color="auto" w:fill="FFFFFF"/>
        <w:spacing w:before="0" w:beforeAutospacing="0" w:after="0" w:afterAutospacing="0" w:line="480" w:lineRule="auto"/>
        <w:ind w:left="720" w:right="75" w:hanging="720"/>
      </w:pPr>
      <w:r w:rsidRPr="002C44B1">
        <w:rPr>
          <w:rStyle w:val="Emphasis"/>
        </w:rPr>
        <w:t>Federal Reserve board - Data</w:t>
      </w:r>
      <w:r w:rsidRPr="002C44B1">
        <w:t>. (n.d.). Board of Governors of the Federal Reserve System. </w:t>
      </w:r>
      <w:hyperlink r:id="rId8" w:history="1">
        <w:r w:rsidRPr="002C44B1">
          <w:rPr>
            <w:rStyle w:val="Hyperlink"/>
            <w:color w:val="auto"/>
            <w:u w:val="none"/>
          </w:rPr>
          <w:t>https://www.federalreserve.gov/paymentsystems/coin_data.htm</w:t>
        </w:r>
      </w:hyperlink>
    </w:p>
    <w:p w:rsidR="002C44B1" w:rsidRPr="002C44B1" w:rsidRDefault="002C44B1" w:rsidP="002C44B1">
      <w:pPr>
        <w:spacing w:after="0"/>
        <w:ind w:left="720" w:hanging="720"/>
        <w:rPr>
          <w:szCs w:val="24"/>
        </w:rPr>
      </w:pPr>
      <w:r w:rsidRPr="002C44B1">
        <w:rPr>
          <w:szCs w:val="24"/>
        </w:rPr>
        <w:t xml:space="preserve">Martin, A., McAndrews, J., Palida, A., &amp; Skeie, D. R. (2019). Federal reserve tools for managing rates and reserves. </w:t>
      </w:r>
      <w:r w:rsidRPr="002C44B1">
        <w:rPr>
          <w:i/>
          <w:iCs/>
          <w:szCs w:val="24"/>
        </w:rPr>
        <w:t>Available at SSRN 2335506</w:t>
      </w:r>
      <w:r w:rsidRPr="002C44B1">
        <w:rPr>
          <w:szCs w:val="24"/>
        </w:rPr>
        <w:t>.</w:t>
      </w:r>
    </w:p>
    <w:p w:rsidR="002C44B1" w:rsidRPr="002C44B1" w:rsidRDefault="002C44B1" w:rsidP="002C44B1">
      <w:pPr>
        <w:pStyle w:val="NormalWeb"/>
        <w:shd w:val="clear" w:color="auto" w:fill="FFFFFF"/>
        <w:spacing w:before="0" w:beforeAutospacing="0" w:after="0" w:afterAutospacing="0" w:line="480" w:lineRule="auto"/>
        <w:ind w:left="720" w:right="75" w:hanging="720"/>
      </w:pPr>
      <w:r w:rsidRPr="002C44B1">
        <w:rPr>
          <w:rStyle w:val="Emphasis"/>
        </w:rPr>
        <w:t>The Fed - Currency and coin</w:t>
      </w:r>
      <w:r w:rsidRPr="002C44B1">
        <w:t>. (n.d.). Board of Governors of the Federal Reserve System. </w:t>
      </w:r>
      <w:hyperlink r:id="rId9" w:history="1">
        <w:r w:rsidRPr="002C44B1">
          <w:rPr>
            <w:rStyle w:val="Hyperlink"/>
            <w:color w:val="auto"/>
            <w:u w:val="none"/>
          </w:rPr>
          <w:t>https://www.federalreserve.gov/faqs/currency-coin.htm</w:t>
        </w:r>
      </w:hyperlink>
    </w:p>
    <w:p w:rsidR="002C44B1" w:rsidRPr="002C44B1" w:rsidRDefault="002C44B1" w:rsidP="002C44B1">
      <w:pPr>
        <w:pStyle w:val="NormalWeb"/>
        <w:shd w:val="clear" w:color="auto" w:fill="FFFFFF"/>
        <w:spacing w:before="0" w:beforeAutospacing="0" w:after="0" w:afterAutospacing="0" w:line="480" w:lineRule="auto"/>
        <w:ind w:left="720" w:right="75" w:hanging="720"/>
      </w:pPr>
      <w:r w:rsidRPr="002C44B1">
        <w:rPr>
          <w:rStyle w:val="Emphasis"/>
        </w:rPr>
        <w:t>The Fed - Economy, jobs, and prices</w:t>
      </w:r>
      <w:r w:rsidRPr="002C44B1">
        <w:t>. (n.d.). Board of Governors of the Federal Reserve System. </w:t>
      </w:r>
      <w:hyperlink r:id="rId10" w:history="1">
        <w:r w:rsidRPr="002C44B1">
          <w:rPr>
            <w:rStyle w:val="Hyperlink"/>
            <w:color w:val="auto"/>
            <w:u w:val="none"/>
          </w:rPr>
          <w:t>https://www.federalreserve.gov/faqs/economy-jobs-prices.htm</w:t>
        </w:r>
      </w:hyperlink>
    </w:p>
    <w:p w:rsidR="002C44B1" w:rsidRPr="002C44B1" w:rsidRDefault="002C44B1" w:rsidP="002C44B1">
      <w:pPr>
        <w:pStyle w:val="NormalWeb"/>
        <w:shd w:val="clear" w:color="auto" w:fill="FFFFFF"/>
        <w:spacing w:before="0" w:beforeAutospacing="0" w:after="0" w:afterAutospacing="0" w:line="480" w:lineRule="auto"/>
        <w:ind w:left="720" w:right="75" w:hanging="720"/>
      </w:pPr>
      <w:r w:rsidRPr="002C44B1">
        <w:rPr>
          <w:rStyle w:val="Emphasis"/>
        </w:rPr>
        <w:t>The Fed - Is U.S. currency still backed by gold?</w:t>
      </w:r>
      <w:r w:rsidRPr="002C44B1">
        <w:t> (n.d.). Board of Governors of the Federal Reserve System. </w:t>
      </w:r>
      <w:hyperlink r:id="rId11" w:history="1">
        <w:r w:rsidRPr="002C44B1">
          <w:rPr>
            <w:rStyle w:val="Hyperlink"/>
            <w:color w:val="auto"/>
            <w:u w:val="none"/>
          </w:rPr>
          <w:t>https://www.federalreserve.gov/faqs/currency_12770.htm</w:t>
        </w:r>
      </w:hyperlink>
    </w:p>
    <w:p w:rsidR="002C44B1" w:rsidRPr="002C44B1" w:rsidRDefault="002C44B1" w:rsidP="002C44B1">
      <w:pPr>
        <w:pStyle w:val="NormalWeb"/>
        <w:shd w:val="clear" w:color="auto" w:fill="FFFFFF"/>
        <w:spacing w:before="0" w:beforeAutospacing="0" w:after="0" w:afterAutospacing="0" w:line="480" w:lineRule="auto"/>
        <w:ind w:left="720" w:right="75" w:hanging="720"/>
      </w:pPr>
      <w:r w:rsidRPr="002C44B1">
        <w:rPr>
          <w:rStyle w:val="Emphasis"/>
        </w:rPr>
        <w:t>The Fed - What does it mean that the Federal Reserve is "independent within the government"?</w:t>
      </w:r>
      <w:r w:rsidRPr="002C44B1">
        <w:t> (n.d.). Board of Governors of the Federal Reserve System. </w:t>
      </w:r>
      <w:hyperlink r:id="rId12" w:history="1">
        <w:r w:rsidRPr="002C44B1">
          <w:rPr>
            <w:rStyle w:val="Hyperlink"/>
            <w:color w:val="auto"/>
            <w:u w:val="none"/>
          </w:rPr>
          <w:t>https://www.federalreserve.gov/faqs/about_12799.htm</w:t>
        </w:r>
      </w:hyperlink>
    </w:p>
    <w:p w:rsidR="002C44B1" w:rsidRPr="002C44B1" w:rsidRDefault="002C44B1" w:rsidP="002C44B1">
      <w:pPr>
        <w:pStyle w:val="NormalWeb"/>
        <w:shd w:val="clear" w:color="auto" w:fill="FFFFFF"/>
        <w:spacing w:before="0" w:beforeAutospacing="0" w:after="0" w:afterAutospacing="0" w:line="480" w:lineRule="auto"/>
        <w:ind w:left="720" w:right="75" w:hanging="720"/>
      </w:pPr>
      <w:r w:rsidRPr="002C44B1">
        <w:rPr>
          <w:rStyle w:val="Emphasis"/>
        </w:rPr>
        <w:t>The Fed - Who owns the Federal Reserve?</w:t>
      </w:r>
      <w:r w:rsidRPr="002C44B1">
        <w:t> (n.d.). Board of Governors of the Federal Reserve System. </w:t>
      </w:r>
      <w:hyperlink r:id="rId13" w:history="1">
        <w:r w:rsidRPr="002C44B1">
          <w:rPr>
            <w:rStyle w:val="Hyperlink"/>
            <w:color w:val="auto"/>
            <w:u w:val="none"/>
          </w:rPr>
          <w:t>https://www.federalreserve.gov/faqs/about_14986.htm</w:t>
        </w:r>
      </w:hyperlink>
    </w:p>
    <w:p w:rsidR="002C44B1" w:rsidRPr="002C44B1" w:rsidRDefault="002C44B1" w:rsidP="002C44B1">
      <w:pPr>
        <w:spacing w:after="0"/>
        <w:ind w:left="284" w:hanging="284"/>
        <w:rPr>
          <w:szCs w:val="24"/>
        </w:rPr>
      </w:pPr>
    </w:p>
    <w:p w:rsidR="00F50E84" w:rsidRPr="002C44B1" w:rsidRDefault="00F50E84" w:rsidP="002C44B1">
      <w:pPr>
        <w:spacing w:after="0"/>
        <w:rPr>
          <w:szCs w:val="24"/>
        </w:rPr>
      </w:pPr>
    </w:p>
    <w:p w:rsidR="00F50E84" w:rsidRPr="002C44B1" w:rsidRDefault="00F50E84" w:rsidP="002C44B1">
      <w:pPr>
        <w:spacing w:after="0"/>
        <w:ind w:firstLine="284"/>
        <w:rPr>
          <w:szCs w:val="24"/>
        </w:rPr>
      </w:pPr>
    </w:p>
    <w:p w:rsidR="001E78AD" w:rsidRPr="002C44B1" w:rsidRDefault="001E78AD" w:rsidP="002C44B1">
      <w:pPr>
        <w:spacing w:after="0"/>
        <w:ind w:left="720" w:hangingChars="300" w:hanging="720"/>
        <w:rPr>
          <w:szCs w:val="24"/>
        </w:rPr>
      </w:pPr>
    </w:p>
    <w:sectPr w:rsidR="001E78AD" w:rsidRPr="002C44B1" w:rsidSect="00790EC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2E7" w:rsidRDefault="00DD42E7" w:rsidP="00790ECD">
      <w:pPr>
        <w:spacing w:after="0" w:line="240" w:lineRule="auto"/>
      </w:pPr>
      <w:r>
        <w:separator/>
      </w:r>
    </w:p>
  </w:endnote>
  <w:endnote w:type="continuationSeparator" w:id="0">
    <w:p w:rsidR="00DD42E7" w:rsidRDefault="00DD42E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2E7" w:rsidRDefault="00DD42E7" w:rsidP="00790ECD">
      <w:pPr>
        <w:spacing w:after="0" w:line="240" w:lineRule="auto"/>
      </w:pPr>
      <w:r>
        <w:separator/>
      </w:r>
    </w:p>
  </w:footnote>
  <w:footnote w:type="continuationSeparator" w:id="0">
    <w:p w:rsidR="00DD42E7" w:rsidRDefault="00DD42E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F50E84" w:rsidP="00F50E84">
        <w:pPr>
          <w:pStyle w:val="Header"/>
        </w:pPr>
        <w:r>
          <w:t>FEDERAL RESERVE</w:t>
        </w:r>
        <w:r w:rsidR="003A2F85">
          <w:tab/>
        </w:r>
        <w:r w:rsidR="003A2F85">
          <w:tab/>
        </w:r>
        <w:r w:rsidR="00052DA2">
          <w:fldChar w:fldCharType="begin"/>
        </w:r>
        <w:r w:rsidR="00052DA2">
          <w:instrText xml:space="preserve"> PAGE   \* MERGEFORMAT </w:instrText>
        </w:r>
        <w:r w:rsidR="00052DA2">
          <w:fldChar w:fldCharType="separate"/>
        </w:r>
        <w:r w:rsidR="002C44B1">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416BD7">
      <w:t>FEDERAL RESERVE</w:t>
    </w:r>
    <w:r w:rsidR="00D5124F">
      <w:t xml:space="preserve">                                                           </w:t>
    </w:r>
    <w:r w:rsidR="00416BD7">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D321C"/>
    <w:multiLevelType w:val="hybridMultilevel"/>
    <w:tmpl w:val="11460276"/>
    <w:lvl w:ilvl="0" w:tplc="E44E322C">
      <w:start w:val="3"/>
      <w:numFmt w:val="decimal"/>
      <w:lvlText w:val="%1."/>
      <w:lvlJc w:val="left"/>
      <w:pPr>
        <w:ind w:left="1064" w:hanging="36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EF7227"/>
    <w:multiLevelType w:val="hybridMultilevel"/>
    <w:tmpl w:val="CFD85006"/>
    <w:lvl w:ilvl="0" w:tplc="B0B21BAA">
      <w:start w:val="1"/>
      <w:numFmt w:val="decimal"/>
      <w:lvlText w:val="%1."/>
      <w:lvlJc w:val="left"/>
      <w:pPr>
        <w:ind w:left="704" w:hanging="360"/>
      </w:pPr>
      <w:rPr>
        <w:rFonts w:hint="default"/>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3"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C44B1"/>
    <w:rsid w:val="002E0135"/>
    <w:rsid w:val="002E3683"/>
    <w:rsid w:val="002E6FB0"/>
    <w:rsid w:val="002F01C1"/>
    <w:rsid w:val="00300376"/>
    <w:rsid w:val="003771D7"/>
    <w:rsid w:val="00386290"/>
    <w:rsid w:val="0039592B"/>
    <w:rsid w:val="003A2F85"/>
    <w:rsid w:val="003E7231"/>
    <w:rsid w:val="003F55C0"/>
    <w:rsid w:val="00416BD7"/>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8621E"/>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DD42E7"/>
    <w:rsid w:val="00E04B0E"/>
    <w:rsid w:val="00E642CD"/>
    <w:rsid w:val="00EC0B96"/>
    <w:rsid w:val="00EC10BD"/>
    <w:rsid w:val="00ED2214"/>
    <w:rsid w:val="00ED4330"/>
    <w:rsid w:val="00F4000A"/>
    <w:rsid w:val="00F50E84"/>
    <w:rsid w:val="00F52F80"/>
    <w:rsid w:val="00F563CA"/>
    <w:rsid w:val="00F613C7"/>
    <w:rsid w:val="00F6226F"/>
    <w:rsid w:val="00F65DC6"/>
    <w:rsid w:val="00F9780E"/>
    <w:rsid w:val="00FB3101"/>
    <w:rsid w:val="00FD5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0C5A5"/>
  <w15:docId w15:val="{755CB39C-15DF-4B38-845D-8FA855E08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semiHidden/>
    <w:unhideWhenUsed/>
    <w:rsid w:val="002C44B1"/>
    <w:pPr>
      <w:spacing w:before="100" w:beforeAutospacing="1" w:after="100" w:afterAutospacing="1" w:line="240" w:lineRule="auto"/>
    </w:pPr>
    <w:rPr>
      <w:szCs w:val="24"/>
    </w:rPr>
  </w:style>
  <w:style w:type="character" w:styleId="Emphasis">
    <w:name w:val="Emphasis"/>
    <w:basedOn w:val="DefaultParagraphFont"/>
    <w:uiPriority w:val="20"/>
    <w:qFormat/>
    <w:rsid w:val="002C44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063478583">
      <w:bodyDiv w:val="1"/>
      <w:marLeft w:val="0"/>
      <w:marRight w:val="0"/>
      <w:marTop w:val="0"/>
      <w:marBottom w:val="0"/>
      <w:divBdr>
        <w:top w:val="none" w:sz="0" w:space="0" w:color="auto"/>
        <w:left w:val="none" w:sz="0" w:space="0" w:color="auto"/>
        <w:bottom w:val="none" w:sz="0" w:space="0" w:color="auto"/>
        <w:right w:val="none" w:sz="0" w:space="0" w:color="auto"/>
      </w:divBdr>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ederalreserve.gov/paymentsystems/coin_data.htm" TargetMode="External"/><Relationship Id="rId13" Type="http://schemas.openxmlformats.org/officeDocument/2006/relationships/hyperlink" Target="https://www.federalreserve.gov/faqs/about_14986.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ederalreserve.gov/faqs/about_12799.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deralreserve.gov/faqs/currency_12770.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federalreserve.gov/faqs/economy-jobs-prices.htm" TargetMode="External"/><Relationship Id="rId4" Type="http://schemas.openxmlformats.org/officeDocument/2006/relationships/settings" Target="settings.xml"/><Relationship Id="rId9" Type="http://schemas.openxmlformats.org/officeDocument/2006/relationships/hyperlink" Target="https://www.federalreserve.gov/faqs/currency-coin.ht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3CF7F-52EE-433A-85B5-EF96D6D0B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2020-07-20T01:31:00Z</dcterms:created>
  <dcterms:modified xsi:type="dcterms:W3CDTF">2020-07-20T01:31:00Z</dcterms:modified>
</cp:coreProperties>
</file>