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8871D0" w14:textId="50661E5F" w:rsidR="00081789" w:rsidRPr="00982F77" w:rsidRDefault="00184223" w:rsidP="00231BA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2F77">
        <w:rPr>
          <w:rFonts w:ascii="Times New Roman" w:hAnsi="Times New Roman" w:cs="Times New Roman"/>
          <w:b/>
          <w:bCs/>
          <w:sz w:val="24"/>
          <w:szCs w:val="24"/>
        </w:rPr>
        <w:t>Likisha carter</w:t>
      </w:r>
    </w:p>
    <w:p w14:paraId="064F549E" w14:textId="1F14C8D2" w:rsidR="004F345A" w:rsidRPr="00982F77" w:rsidRDefault="00184223" w:rsidP="00231B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2F77">
        <w:rPr>
          <w:rFonts w:ascii="Times New Roman" w:hAnsi="Times New Roman" w:cs="Times New Roman"/>
          <w:sz w:val="24"/>
          <w:szCs w:val="24"/>
        </w:rPr>
        <w:t xml:space="preserve">I agree that the Correa-Barrick </w:t>
      </w:r>
      <w:r w:rsidR="00562141" w:rsidRPr="00982F77">
        <w:rPr>
          <w:rFonts w:ascii="Times New Roman" w:hAnsi="Times New Roman" w:cs="Times New Roman"/>
          <w:sz w:val="24"/>
          <w:szCs w:val="24"/>
        </w:rPr>
        <w:t xml:space="preserve">postpartum </w:t>
      </w:r>
      <w:r w:rsidR="00204A30" w:rsidRPr="00982F77">
        <w:rPr>
          <w:rFonts w:ascii="Times New Roman" w:hAnsi="Times New Roman" w:cs="Times New Roman"/>
          <w:sz w:val="24"/>
          <w:szCs w:val="24"/>
        </w:rPr>
        <w:t>depression scale</w:t>
      </w:r>
      <w:r w:rsidR="00081789" w:rsidRPr="00982F77">
        <w:rPr>
          <w:rFonts w:ascii="Times New Roman" w:hAnsi="Times New Roman" w:cs="Times New Roman"/>
          <w:sz w:val="24"/>
          <w:szCs w:val="24"/>
        </w:rPr>
        <w:t xml:space="preserve"> (CBPDS)</w:t>
      </w:r>
      <w:r w:rsidR="00204A30" w:rsidRPr="00982F77">
        <w:rPr>
          <w:rFonts w:ascii="Times New Roman" w:hAnsi="Times New Roman" w:cs="Times New Roman"/>
          <w:sz w:val="24"/>
          <w:szCs w:val="24"/>
        </w:rPr>
        <w:t xml:space="preserve"> is used </w:t>
      </w:r>
      <w:r w:rsidR="00DB19EB">
        <w:rPr>
          <w:rFonts w:ascii="Times New Roman" w:hAnsi="Times New Roman" w:cs="Times New Roman"/>
          <w:sz w:val="24"/>
          <w:szCs w:val="24"/>
        </w:rPr>
        <w:t>in</w:t>
      </w:r>
      <w:r w:rsidR="00204A30" w:rsidRPr="00982F77">
        <w:rPr>
          <w:rFonts w:ascii="Times New Roman" w:hAnsi="Times New Roman" w:cs="Times New Roman"/>
          <w:sz w:val="24"/>
          <w:szCs w:val="24"/>
        </w:rPr>
        <w:t xml:space="preserve"> screen</w:t>
      </w:r>
      <w:r w:rsidR="00DB19EB">
        <w:rPr>
          <w:rFonts w:ascii="Times New Roman" w:hAnsi="Times New Roman" w:cs="Times New Roman"/>
          <w:sz w:val="24"/>
          <w:szCs w:val="24"/>
        </w:rPr>
        <w:t>ing</w:t>
      </w:r>
      <w:r w:rsidR="00204A30" w:rsidRPr="00982F77">
        <w:rPr>
          <w:rFonts w:ascii="Times New Roman" w:hAnsi="Times New Roman" w:cs="Times New Roman"/>
          <w:sz w:val="24"/>
          <w:szCs w:val="24"/>
        </w:rPr>
        <w:t xml:space="preserve"> new mothers potential </w:t>
      </w:r>
      <w:r w:rsidR="00901A42" w:rsidRPr="00982F77">
        <w:rPr>
          <w:rFonts w:ascii="Times New Roman" w:hAnsi="Times New Roman" w:cs="Times New Roman"/>
          <w:sz w:val="24"/>
          <w:szCs w:val="24"/>
        </w:rPr>
        <w:t xml:space="preserve">postpartum depression. </w:t>
      </w:r>
      <w:r w:rsidR="00196263" w:rsidRPr="00982F77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DB19EB">
        <w:rPr>
          <w:rFonts w:ascii="Times New Roman" w:hAnsi="Times New Roman" w:cs="Times New Roman"/>
          <w:sz w:val="24"/>
          <w:szCs w:val="24"/>
        </w:rPr>
        <w:t>this</w:t>
      </w:r>
      <w:r w:rsidR="00F155AF" w:rsidRPr="00982F77">
        <w:rPr>
          <w:rFonts w:ascii="Times New Roman" w:hAnsi="Times New Roman" w:cs="Times New Roman"/>
          <w:sz w:val="24"/>
          <w:szCs w:val="24"/>
        </w:rPr>
        <w:t xml:space="preserve"> scale also </w:t>
      </w:r>
      <w:r w:rsidR="00C7116F" w:rsidRPr="00982F77">
        <w:rPr>
          <w:rFonts w:ascii="Times New Roman" w:hAnsi="Times New Roman" w:cs="Times New Roman"/>
          <w:sz w:val="24"/>
          <w:szCs w:val="24"/>
        </w:rPr>
        <w:t xml:space="preserve">measures </w:t>
      </w:r>
      <w:r w:rsidR="009C4FB7" w:rsidRPr="00982F77">
        <w:rPr>
          <w:rFonts w:ascii="Times New Roman" w:hAnsi="Times New Roman" w:cs="Times New Roman"/>
          <w:sz w:val="24"/>
          <w:szCs w:val="24"/>
        </w:rPr>
        <w:t xml:space="preserve">severity </w:t>
      </w:r>
      <w:r w:rsidR="00AA2C4F" w:rsidRPr="00982F77">
        <w:rPr>
          <w:rFonts w:ascii="Times New Roman" w:hAnsi="Times New Roman" w:cs="Times New Roman"/>
          <w:sz w:val="24"/>
          <w:szCs w:val="24"/>
        </w:rPr>
        <w:t xml:space="preserve">of postpartum depression </w:t>
      </w:r>
      <w:r w:rsidR="00204063" w:rsidRPr="00982F77">
        <w:rPr>
          <w:rFonts w:ascii="Times New Roman" w:hAnsi="Times New Roman" w:cs="Times New Roman"/>
          <w:sz w:val="24"/>
          <w:szCs w:val="24"/>
        </w:rPr>
        <w:t xml:space="preserve">because based on the assessment, physicians and </w:t>
      </w:r>
      <w:r w:rsidR="00301077" w:rsidRPr="00982F77">
        <w:rPr>
          <w:rFonts w:ascii="Times New Roman" w:hAnsi="Times New Roman" w:cs="Times New Roman"/>
          <w:sz w:val="24"/>
          <w:szCs w:val="24"/>
        </w:rPr>
        <w:t xml:space="preserve">health care professionals can determine the </w:t>
      </w:r>
      <w:r w:rsidR="003515E8" w:rsidRPr="00982F77">
        <w:rPr>
          <w:rFonts w:ascii="Times New Roman" w:hAnsi="Times New Roman" w:cs="Times New Roman"/>
          <w:sz w:val="24"/>
          <w:szCs w:val="24"/>
        </w:rPr>
        <w:t xml:space="preserve">level of depression as either borderline, </w:t>
      </w:r>
      <w:r w:rsidR="00DF0086" w:rsidRPr="00982F77">
        <w:rPr>
          <w:rFonts w:ascii="Times New Roman" w:hAnsi="Times New Roman" w:cs="Times New Roman"/>
          <w:sz w:val="24"/>
          <w:szCs w:val="24"/>
        </w:rPr>
        <w:t xml:space="preserve">mild, moderate or </w:t>
      </w:r>
      <w:r w:rsidR="0052027F" w:rsidRPr="00982F77">
        <w:rPr>
          <w:rFonts w:ascii="Times New Roman" w:hAnsi="Times New Roman" w:cs="Times New Roman"/>
          <w:sz w:val="24"/>
          <w:szCs w:val="24"/>
        </w:rPr>
        <w:t xml:space="preserve">severe. Am also contented </w:t>
      </w:r>
      <w:r w:rsidR="00482D11" w:rsidRPr="00982F77">
        <w:rPr>
          <w:rFonts w:ascii="Times New Roman" w:hAnsi="Times New Roman" w:cs="Times New Roman"/>
          <w:sz w:val="24"/>
          <w:szCs w:val="24"/>
        </w:rPr>
        <w:t xml:space="preserve">that new mothers </w:t>
      </w:r>
      <w:r w:rsidR="00966DA3" w:rsidRPr="00982F77">
        <w:rPr>
          <w:rFonts w:ascii="Times New Roman" w:hAnsi="Times New Roman" w:cs="Times New Roman"/>
          <w:sz w:val="24"/>
          <w:szCs w:val="24"/>
        </w:rPr>
        <w:t>undergo stress</w:t>
      </w:r>
      <w:r w:rsidR="0083411F" w:rsidRPr="00982F77">
        <w:rPr>
          <w:rFonts w:ascii="Times New Roman" w:hAnsi="Times New Roman" w:cs="Times New Roman"/>
          <w:sz w:val="24"/>
          <w:szCs w:val="24"/>
        </w:rPr>
        <w:t xml:space="preserve">es of ensuring their </w:t>
      </w:r>
      <w:r w:rsidR="00630353" w:rsidRPr="00982F77">
        <w:rPr>
          <w:rFonts w:ascii="Times New Roman" w:hAnsi="Times New Roman" w:cs="Times New Roman"/>
          <w:sz w:val="24"/>
          <w:szCs w:val="24"/>
        </w:rPr>
        <w:t xml:space="preserve">babies are safe and thus forgetting about themselves, </w:t>
      </w:r>
      <w:r w:rsidR="003529FD" w:rsidRPr="00982F77">
        <w:rPr>
          <w:rFonts w:ascii="Times New Roman" w:hAnsi="Times New Roman" w:cs="Times New Roman"/>
          <w:sz w:val="24"/>
          <w:szCs w:val="24"/>
        </w:rPr>
        <w:t xml:space="preserve">therefore </w:t>
      </w:r>
      <w:r w:rsidR="00BE6A08" w:rsidRPr="00982F77">
        <w:rPr>
          <w:rFonts w:ascii="Times New Roman" w:hAnsi="Times New Roman" w:cs="Times New Roman"/>
          <w:sz w:val="24"/>
          <w:szCs w:val="24"/>
        </w:rPr>
        <w:t>many</w:t>
      </w:r>
      <w:r w:rsidR="003E1E30" w:rsidRPr="00982F77">
        <w:rPr>
          <w:rFonts w:ascii="Times New Roman" w:hAnsi="Times New Roman" w:cs="Times New Roman"/>
          <w:sz w:val="24"/>
          <w:szCs w:val="24"/>
        </w:rPr>
        <w:t xml:space="preserve"> cases of postpartum depression </w:t>
      </w:r>
      <w:r w:rsidR="003B5DE8" w:rsidRPr="00982F77">
        <w:rPr>
          <w:rFonts w:ascii="Times New Roman" w:hAnsi="Times New Roman" w:cs="Times New Roman"/>
          <w:sz w:val="24"/>
          <w:szCs w:val="24"/>
        </w:rPr>
        <w:t xml:space="preserve">are undertreated and </w:t>
      </w:r>
      <w:r w:rsidR="00FF2F12" w:rsidRPr="00982F77">
        <w:rPr>
          <w:rFonts w:ascii="Times New Roman" w:hAnsi="Times New Roman" w:cs="Times New Roman"/>
          <w:sz w:val="24"/>
          <w:szCs w:val="24"/>
        </w:rPr>
        <w:t>under detected</w:t>
      </w:r>
      <w:r w:rsidR="00F64910" w:rsidRPr="00982F77">
        <w:rPr>
          <w:rFonts w:ascii="Times New Roman" w:hAnsi="Times New Roman" w:cs="Times New Roman"/>
          <w:sz w:val="24"/>
          <w:szCs w:val="24"/>
        </w:rPr>
        <w:t>.</w:t>
      </w:r>
      <w:r w:rsidR="000B0D4F" w:rsidRPr="00982F77">
        <w:rPr>
          <w:rFonts w:ascii="Times New Roman" w:hAnsi="Times New Roman" w:cs="Times New Roman"/>
          <w:sz w:val="24"/>
          <w:szCs w:val="24"/>
        </w:rPr>
        <w:t xml:space="preserve"> </w:t>
      </w:r>
      <w:r w:rsidR="00FF2F12" w:rsidRPr="00982F77">
        <w:rPr>
          <w:rFonts w:ascii="Times New Roman" w:hAnsi="Times New Roman" w:cs="Times New Roman"/>
          <w:sz w:val="24"/>
          <w:szCs w:val="24"/>
        </w:rPr>
        <w:t xml:space="preserve">Hence making the need for </w:t>
      </w:r>
      <w:r w:rsidR="004A74DF" w:rsidRPr="00982F77">
        <w:rPr>
          <w:rFonts w:ascii="Times New Roman" w:hAnsi="Times New Roman" w:cs="Times New Roman"/>
          <w:sz w:val="24"/>
          <w:szCs w:val="24"/>
        </w:rPr>
        <w:t xml:space="preserve">CBPDS </w:t>
      </w:r>
      <w:r w:rsidR="00B65475" w:rsidRPr="00982F77">
        <w:rPr>
          <w:rFonts w:ascii="Times New Roman" w:hAnsi="Times New Roman" w:cs="Times New Roman"/>
          <w:sz w:val="24"/>
          <w:szCs w:val="24"/>
        </w:rPr>
        <w:t xml:space="preserve">to be </w:t>
      </w:r>
      <w:r w:rsidR="00891859" w:rsidRPr="00982F77">
        <w:rPr>
          <w:rFonts w:ascii="Times New Roman" w:hAnsi="Times New Roman" w:cs="Times New Roman"/>
          <w:sz w:val="24"/>
          <w:szCs w:val="24"/>
        </w:rPr>
        <w:t xml:space="preserve">very significant as it will allow </w:t>
      </w:r>
      <w:r w:rsidR="001A0009" w:rsidRPr="00982F77">
        <w:rPr>
          <w:rFonts w:ascii="Times New Roman" w:hAnsi="Times New Roman" w:cs="Times New Roman"/>
          <w:sz w:val="24"/>
          <w:szCs w:val="24"/>
        </w:rPr>
        <w:t xml:space="preserve">healthcare providers and physicians to </w:t>
      </w:r>
      <w:r w:rsidR="00D54DD6" w:rsidRPr="00982F77">
        <w:rPr>
          <w:rFonts w:ascii="Times New Roman" w:hAnsi="Times New Roman" w:cs="Times New Roman"/>
          <w:sz w:val="24"/>
          <w:szCs w:val="24"/>
        </w:rPr>
        <w:t>recognize signs and symptoms of postpartum depression in new mothers.</w:t>
      </w:r>
      <w:r w:rsidR="00A32BA7" w:rsidRPr="00982F77">
        <w:rPr>
          <w:rFonts w:ascii="Times New Roman" w:hAnsi="Times New Roman" w:cs="Times New Roman"/>
          <w:sz w:val="24"/>
          <w:szCs w:val="24"/>
        </w:rPr>
        <w:t xml:space="preserve"> The </w:t>
      </w:r>
      <w:r w:rsidR="00F44648" w:rsidRPr="00982F77">
        <w:rPr>
          <w:rFonts w:ascii="Times New Roman" w:hAnsi="Times New Roman" w:cs="Times New Roman"/>
          <w:sz w:val="24"/>
          <w:szCs w:val="24"/>
        </w:rPr>
        <w:t xml:space="preserve">scale scores </w:t>
      </w:r>
      <w:r w:rsidR="009E56AB" w:rsidRPr="00982F77">
        <w:rPr>
          <w:rFonts w:ascii="Times New Roman" w:hAnsi="Times New Roman" w:cs="Times New Roman"/>
          <w:sz w:val="24"/>
          <w:szCs w:val="24"/>
        </w:rPr>
        <w:t>range</w:t>
      </w:r>
      <w:r w:rsidR="00F44648" w:rsidRPr="00982F77">
        <w:rPr>
          <w:rFonts w:ascii="Times New Roman" w:hAnsi="Times New Roman" w:cs="Times New Roman"/>
          <w:sz w:val="24"/>
          <w:szCs w:val="24"/>
        </w:rPr>
        <w:t xml:space="preserve"> from 0</w:t>
      </w:r>
      <w:r w:rsidR="007823A7" w:rsidRPr="00982F77">
        <w:rPr>
          <w:rFonts w:ascii="Times New Roman" w:hAnsi="Times New Roman" w:cs="Times New Roman"/>
          <w:sz w:val="24"/>
          <w:szCs w:val="24"/>
        </w:rPr>
        <w:t xml:space="preserve"> to 200 </w:t>
      </w:r>
      <w:r w:rsidR="00F41DD6" w:rsidRPr="00982F77">
        <w:rPr>
          <w:rFonts w:ascii="Times New Roman" w:hAnsi="Times New Roman" w:cs="Times New Roman"/>
          <w:sz w:val="24"/>
          <w:szCs w:val="24"/>
        </w:rPr>
        <w:t>obtained from twenty statements that new mothers have to read and respond</w:t>
      </w:r>
      <w:r w:rsidRPr="00982F77">
        <w:rPr>
          <w:rFonts w:ascii="Times New Roman" w:hAnsi="Times New Roman" w:cs="Times New Roman"/>
          <w:sz w:val="24"/>
          <w:szCs w:val="24"/>
        </w:rPr>
        <w:t xml:space="preserve"> (</w:t>
      </w:r>
      <w:r w:rsidRPr="00982F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Walker et al., 2015)</w:t>
      </w:r>
      <w:r w:rsidR="00877EC3" w:rsidRPr="00982F77">
        <w:rPr>
          <w:rFonts w:ascii="Times New Roman" w:hAnsi="Times New Roman" w:cs="Times New Roman"/>
          <w:sz w:val="24"/>
          <w:szCs w:val="24"/>
        </w:rPr>
        <w:t>.</w:t>
      </w:r>
      <w:r w:rsidR="00415067" w:rsidRPr="00982F77">
        <w:rPr>
          <w:rFonts w:ascii="Times New Roman" w:hAnsi="Times New Roman" w:cs="Times New Roman"/>
          <w:sz w:val="24"/>
          <w:szCs w:val="24"/>
        </w:rPr>
        <w:t xml:space="preserve"> Thus</w:t>
      </w:r>
      <w:r w:rsidR="003A0A93" w:rsidRPr="00982F77">
        <w:rPr>
          <w:rFonts w:ascii="Times New Roman" w:hAnsi="Times New Roman" w:cs="Times New Roman"/>
          <w:sz w:val="24"/>
          <w:szCs w:val="24"/>
        </w:rPr>
        <w:t xml:space="preserve">, making the less the score the less the level of depression while the more the </w:t>
      </w:r>
      <w:r w:rsidR="00CA1816" w:rsidRPr="00982F77">
        <w:rPr>
          <w:rFonts w:ascii="Times New Roman" w:hAnsi="Times New Roman" w:cs="Times New Roman"/>
          <w:sz w:val="24"/>
          <w:szCs w:val="24"/>
        </w:rPr>
        <w:t>score the higher the level of depression.</w:t>
      </w:r>
      <w:r w:rsidR="009E56AB" w:rsidRPr="00982F77">
        <w:rPr>
          <w:rFonts w:ascii="Times New Roman" w:hAnsi="Times New Roman" w:cs="Times New Roman"/>
          <w:sz w:val="24"/>
          <w:szCs w:val="24"/>
        </w:rPr>
        <w:t xml:space="preserve"> </w:t>
      </w:r>
      <w:r w:rsidR="00652CFF" w:rsidRPr="00982F77">
        <w:rPr>
          <w:rFonts w:ascii="Times New Roman" w:hAnsi="Times New Roman" w:cs="Times New Roman"/>
          <w:sz w:val="24"/>
          <w:szCs w:val="24"/>
        </w:rPr>
        <w:t>Moreover</w:t>
      </w:r>
      <w:r w:rsidR="00E8319C" w:rsidRPr="00982F77">
        <w:rPr>
          <w:rFonts w:ascii="Times New Roman" w:hAnsi="Times New Roman" w:cs="Times New Roman"/>
          <w:sz w:val="24"/>
          <w:szCs w:val="24"/>
        </w:rPr>
        <w:t xml:space="preserve">, </w:t>
      </w:r>
      <w:r w:rsidR="00652CFF" w:rsidRPr="00982F77">
        <w:rPr>
          <w:rFonts w:ascii="Times New Roman" w:hAnsi="Times New Roman" w:cs="Times New Roman"/>
          <w:sz w:val="24"/>
          <w:szCs w:val="24"/>
        </w:rPr>
        <w:t xml:space="preserve">the test </w:t>
      </w:r>
      <w:r w:rsidR="00585714" w:rsidRPr="00982F77">
        <w:rPr>
          <w:rFonts w:ascii="Times New Roman" w:hAnsi="Times New Roman" w:cs="Times New Roman"/>
          <w:sz w:val="24"/>
          <w:szCs w:val="24"/>
        </w:rPr>
        <w:t>has</w:t>
      </w:r>
      <w:r w:rsidR="00652CFF" w:rsidRPr="00982F77">
        <w:rPr>
          <w:rFonts w:ascii="Times New Roman" w:hAnsi="Times New Roman" w:cs="Times New Roman"/>
          <w:sz w:val="24"/>
          <w:szCs w:val="24"/>
        </w:rPr>
        <w:t xml:space="preserve"> shown a high level of validity </w:t>
      </w:r>
      <w:r w:rsidR="00790F31" w:rsidRPr="00982F77">
        <w:rPr>
          <w:rFonts w:ascii="Times New Roman" w:hAnsi="Times New Roman" w:cs="Times New Roman"/>
          <w:sz w:val="24"/>
          <w:szCs w:val="24"/>
        </w:rPr>
        <w:t xml:space="preserve">based on the </w:t>
      </w:r>
      <w:r w:rsidR="00522528" w:rsidRPr="00982F77">
        <w:rPr>
          <w:rFonts w:ascii="Times New Roman" w:hAnsi="Times New Roman" w:cs="Times New Roman"/>
          <w:sz w:val="24"/>
          <w:szCs w:val="24"/>
        </w:rPr>
        <w:t xml:space="preserve">indicated internal consistency </w:t>
      </w:r>
      <w:r w:rsidR="008A07F4" w:rsidRPr="00982F77">
        <w:rPr>
          <w:rFonts w:ascii="Times New Roman" w:hAnsi="Times New Roman" w:cs="Times New Roman"/>
          <w:sz w:val="24"/>
          <w:szCs w:val="24"/>
        </w:rPr>
        <w:t xml:space="preserve">excellency </w:t>
      </w:r>
      <w:r w:rsidR="00126D28" w:rsidRPr="00982F77">
        <w:rPr>
          <w:rFonts w:ascii="Times New Roman" w:hAnsi="Times New Roman" w:cs="Times New Roman"/>
          <w:sz w:val="24"/>
          <w:szCs w:val="24"/>
        </w:rPr>
        <w:t xml:space="preserve">with an alpha coefficient of </w:t>
      </w:r>
      <w:r w:rsidR="00095FCA" w:rsidRPr="00982F77">
        <w:rPr>
          <w:rFonts w:ascii="Times New Roman" w:hAnsi="Times New Roman" w:cs="Times New Roman"/>
          <w:sz w:val="24"/>
          <w:szCs w:val="24"/>
        </w:rPr>
        <w:t>.87.</w:t>
      </w:r>
    </w:p>
    <w:p w14:paraId="5CA1D81B" w14:textId="359C1C45" w:rsidR="008A288A" w:rsidRPr="00982F77" w:rsidRDefault="00184223" w:rsidP="00982F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2F77">
        <w:rPr>
          <w:rFonts w:ascii="Times New Roman" w:hAnsi="Times New Roman" w:cs="Times New Roman"/>
          <w:b/>
          <w:sz w:val="24"/>
          <w:szCs w:val="24"/>
        </w:rPr>
        <w:t>Reference</w:t>
      </w:r>
    </w:p>
    <w:p w14:paraId="47EC73FA" w14:textId="1AA66439" w:rsidR="008A288A" w:rsidRPr="00982F77" w:rsidRDefault="00184223" w:rsidP="00982F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82F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Walker, L. O., Gao, J., &amp; Xie, B. (2015). Postpartum </w:t>
      </w:r>
      <w:r w:rsidRPr="00982F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psychosocial and behavioral health: A systematic review of self-administered scales validated for postpartum women in the United States. </w:t>
      </w:r>
      <w:r w:rsidRPr="00982F7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Women's Health Issues</w:t>
      </w:r>
      <w:r w:rsidRPr="00982F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82F7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25</w:t>
      </w:r>
      <w:r w:rsidRPr="00982F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(5), 586-600.</w:t>
      </w:r>
    </w:p>
    <w:p w14:paraId="24BF1298" w14:textId="79A1CD68" w:rsidR="00081789" w:rsidRPr="00982F77" w:rsidRDefault="00184223" w:rsidP="00231BA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2F77">
        <w:rPr>
          <w:rFonts w:ascii="Times New Roman" w:hAnsi="Times New Roman" w:cs="Times New Roman"/>
          <w:b/>
          <w:bCs/>
          <w:sz w:val="24"/>
          <w:szCs w:val="24"/>
        </w:rPr>
        <w:t>Keri Hatcher</w:t>
      </w:r>
    </w:p>
    <w:p w14:paraId="40702601" w14:textId="0F40B8E0" w:rsidR="00AD4DEC" w:rsidRPr="00982F77" w:rsidRDefault="00184223" w:rsidP="00231B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2F77">
        <w:rPr>
          <w:rFonts w:ascii="Times New Roman" w:hAnsi="Times New Roman" w:cs="Times New Roman"/>
          <w:sz w:val="24"/>
          <w:szCs w:val="24"/>
        </w:rPr>
        <w:t xml:space="preserve">I agree that </w:t>
      </w:r>
      <w:r w:rsidR="00501016" w:rsidRPr="00982F77">
        <w:rPr>
          <w:rFonts w:ascii="Times New Roman" w:hAnsi="Times New Roman" w:cs="Times New Roman"/>
          <w:sz w:val="24"/>
          <w:szCs w:val="24"/>
        </w:rPr>
        <w:t xml:space="preserve">marital satisfaction inventory- Revised </w:t>
      </w:r>
      <w:r w:rsidR="003640D5" w:rsidRPr="00982F77">
        <w:rPr>
          <w:rFonts w:ascii="Times New Roman" w:hAnsi="Times New Roman" w:cs="Times New Roman"/>
          <w:sz w:val="24"/>
          <w:szCs w:val="24"/>
        </w:rPr>
        <w:t>(MSI-R)</w:t>
      </w:r>
      <w:r w:rsidR="003F33D0" w:rsidRPr="00982F77">
        <w:rPr>
          <w:rFonts w:ascii="Times New Roman" w:hAnsi="Times New Roman" w:cs="Times New Roman"/>
          <w:sz w:val="24"/>
          <w:szCs w:val="24"/>
        </w:rPr>
        <w:t xml:space="preserve"> is a </w:t>
      </w:r>
      <w:r w:rsidR="002D7609" w:rsidRPr="00982F77">
        <w:rPr>
          <w:rFonts w:ascii="Times New Roman" w:hAnsi="Times New Roman" w:cs="Times New Roman"/>
          <w:sz w:val="24"/>
          <w:szCs w:val="24"/>
        </w:rPr>
        <w:t>multidimensional</w:t>
      </w:r>
      <w:r w:rsidR="0063370F" w:rsidRPr="00982F77">
        <w:rPr>
          <w:rFonts w:ascii="Times New Roman" w:hAnsi="Times New Roman" w:cs="Times New Roman"/>
          <w:sz w:val="24"/>
          <w:szCs w:val="24"/>
        </w:rPr>
        <w:t xml:space="preserve"> </w:t>
      </w:r>
      <w:r w:rsidR="002D7609" w:rsidRPr="00982F77">
        <w:rPr>
          <w:rFonts w:ascii="Times New Roman" w:hAnsi="Times New Roman" w:cs="Times New Roman"/>
          <w:sz w:val="24"/>
          <w:szCs w:val="24"/>
        </w:rPr>
        <w:t xml:space="preserve">measure of </w:t>
      </w:r>
      <w:r w:rsidR="00602A3C" w:rsidRPr="00982F77">
        <w:rPr>
          <w:rFonts w:ascii="Times New Roman" w:hAnsi="Times New Roman" w:cs="Times New Roman"/>
          <w:sz w:val="24"/>
          <w:szCs w:val="24"/>
        </w:rPr>
        <w:t xml:space="preserve">an intimate relationship </w:t>
      </w:r>
      <w:r w:rsidR="00CA11F4" w:rsidRPr="00982F77">
        <w:rPr>
          <w:rFonts w:ascii="Times New Roman" w:hAnsi="Times New Roman" w:cs="Times New Roman"/>
          <w:sz w:val="24"/>
          <w:szCs w:val="24"/>
        </w:rPr>
        <w:t>working</w:t>
      </w:r>
      <w:r w:rsidR="007D7434" w:rsidRPr="00982F77">
        <w:rPr>
          <w:rFonts w:ascii="Times New Roman" w:hAnsi="Times New Roman" w:cs="Times New Roman"/>
          <w:sz w:val="24"/>
          <w:szCs w:val="24"/>
        </w:rPr>
        <w:t xml:space="preserve"> </w:t>
      </w:r>
      <w:r w:rsidR="003C0CDF" w:rsidRPr="00982F77">
        <w:rPr>
          <w:rFonts w:ascii="Times New Roman" w:hAnsi="Times New Roman" w:cs="Times New Roman"/>
          <w:sz w:val="24"/>
          <w:szCs w:val="24"/>
        </w:rPr>
        <w:t>de</w:t>
      </w:r>
      <w:r w:rsidR="00BC01B7" w:rsidRPr="00982F77">
        <w:rPr>
          <w:rFonts w:ascii="Times New Roman" w:hAnsi="Times New Roman" w:cs="Times New Roman"/>
          <w:sz w:val="24"/>
          <w:szCs w:val="24"/>
        </w:rPr>
        <w:t xml:space="preserve">veloped to realize the nature and intensity </w:t>
      </w:r>
      <w:r w:rsidR="00D635D9" w:rsidRPr="00982F77">
        <w:rPr>
          <w:rFonts w:ascii="Times New Roman" w:hAnsi="Times New Roman" w:cs="Times New Roman"/>
          <w:sz w:val="24"/>
          <w:szCs w:val="24"/>
        </w:rPr>
        <w:t xml:space="preserve">of distress in </w:t>
      </w:r>
      <w:r w:rsidR="008251F0" w:rsidRPr="00982F77">
        <w:rPr>
          <w:rFonts w:ascii="Times New Roman" w:hAnsi="Times New Roman" w:cs="Times New Roman"/>
          <w:sz w:val="24"/>
          <w:szCs w:val="24"/>
        </w:rPr>
        <w:t>different</w:t>
      </w:r>
      <w:r w:rsidR="00CE5FCD" w:rsidRPr="00982F77">
        <w:rPr>
          <w:rFonts w:ascii="Times New Roman" w:hAnsi="Times New Roman" w:cs="Times New Roman"/>
          <w:sz w:val="24"/>
          <w:szCs w:val="24"/>
        </w:rPr>
        <w:t xml:space="preserve"> </w:t>
      </w:r>
      <w:r w:rsidR="008251F0" w:rsidRPr="00982F77">
        <w:rPr>
          <w:rFonts w:ascii="Times New Roman" w:hAnsi="Times New Roman" w:cs="Times New Roman"/>
          <w:sz w:val="24"/>
          <w:szCs w:val="24"/>
        </w:rPr>
        <w:t>parts</w:t>
      </w:r>
      <w:r w:rsidR="00C2448D" w:rsidRPr="00982F77">
        <w:rPr>
          <w:rFonts w:ascii="Times New Roman" w:hAnsi="Times New Roman" w:cs="Times New Roman"/>
          <w:sz w:val="24"/>
          <w:szCs w:val="24"/>
        </w:rPr>
        <w:t xml:space="preserve"> of </w:t>
      </w:r>
      <w:r w:rsidR="008251F0" w:rsidRPr="00982F77">
        <w:rPr>
          <w:rFonts w:ascii="Times New Roman" w:hAnsi="Times New Roman" w:cs="Times New Roman"/>
          <w:sz w:val="24"/>
          <w:szCs w:val="24"/>
        </w:rPr>
        <w:t>partner interactions.</w:t>
      </w:r>
      <w:r w:rsidR="00946FCC" w:rsidRPr="00982F77">
        <w:rPr>
          <w:rFonts w:ascii="Times New Roman" w:hAnsi="Times New Roman" w:cs="Times New Roman"/>
          <w:sz w:val="24"/>
          <w:szCs w:val="24"/>
        </w:rPr>
        <w:t xml:space="preserve"> Despite the </w:t>
      </w:r>
      <w:r w:rsidR="00AD08FB" w:rsidRPr="00982F77">
        <w:rPr>
          <w:rFonts w:ascii="Times New Roman" w:hAnsi="Times New Roman" w:cs="Times New Roman"/>
          <w:sz w:val="24"/>
          <w:szCs w:val="24"/>
        </w:rPr>
        <w:t xml:space="preserve">measure comprising of 13 scales, </w:t>
      </w:r>
      <w:r w:rsidR="00AD08FB" w:rsidRPr="00982F77">
        <w:rPr>
          <w:rFonts w:ascii="Times New Roman" w:hAnsi="Times New Roman" w:cs="Times New Roman"/>
          <w:sz w:val="24"/>
          <w:szCs w:val="24"/>
        </w:rPr>
        <w:lastRenderedPageBreak/>
        <w:t xml:space="preserve">the measure is </w:t>
      </w:r>
      <w:r w:rsidR="00296E37" w:rsidRPr="00982F77">
        <w:rPr>
          <w:rFonts w:ascii="Times New Roman" w:hAnsi="Times New Roman" w:cs="Times New Roman"/>
          <w:sz w:val="24"/>
          <w:szCs w:val="24"/>
        </w:rPr>
        <w:t>run</w:t>
      </w:r>
      <w:r w:rsidR="00AD08FB" w:rsidRPr="00982F77">
        <w:rPr>
          <w:rFonts w:ascii="Times New Roman" w:hAnsi="Times New Roman" w:cs="Times New Roman"/>
          <w:sz w:val="24"/>
          <w:szCs w:val="24"/>
        </w:rPr>
        <w:t xml:space="preserve"> </w:t>
      </w:r>
      <w:r w:rsidR="00296E37" w:rsidRPr="00982F77">
        <w:rPr>
          <w:rFonts w:ascii="Times New Roman" w:hAnsi="Times New Roman" w:cs="Times New Roman"/>
          <w:sz w:val="24"/>
          <w:szCs w:val="24"/>
        </w:rPr>
        <w:t xml:space="preserve">through </w:t>
      </w:r>
      <w:r w:rsidR="009F15FC" w:rsidRPr="00982F77">
        <w:rPr>
          <w:rFonts w:ascii="Times New Roman" w:hAnsi="Times New Roman" w:cs="Times New Roman"/>
          <w:sz w:val="24"/>
          <w:szCs w:val="24"/>
        </w:rPr>
        <w:t xml:space="preserve">both </w:t>
      </w:r>
      <w:r w:rsidR="00671DD7" w:rsidRPr="00982F77">
        <w:rPr>
          <w:rFonts w:ascii="Times New Roman" w:hAnsi="Times New Roman" w:cs="Times New Roman"/>
          <w:sz w:val="24"/>
          <w:szCs w:val="24"/>
        </w:rPr>
        <w:t xml:space="preserve">partners </w:t>
      </w:r>
      <w:r w:rsidR="008A4FDB" w:rsidRPr="00982F77">
        <w:rPr>
          <w:rFonts w:ascii="Times New Roman" w:hAnsi="Times New Roman" w:cs="Times New Roman"/>
          <w:sz w:val="24"/>
          <w:szCs w:val="24"/>
        </w:rPr>
        <w:t xml:space="preserve">differently and it will need an estimate of </w:t>
      </w:r>
      <w:r w:rsidR="00186834" w:rsidRPr="00982F77">
        <w:rPr>
          <w:rFonts w:ascii="Times New Roman" w:hAnsi="Times New Roman" w:cs="Times New Roman"/>
          <w:sz w:val="24"/>
          <w:szCs w:val="24"/>
        </w:rPr>
        <w:t>twenty-five</w:t>
      </w:r>
      <w:r w:rsidR="008A4FDB" w:rsidRPr="00982F77">
        <w:rPr>
          <w:rFonts w:ascii="Times New Roman" w:hAnsi="Times New Roman" w:cs="Times New Roman"/>
          <w:sz w:val="24"/>
          <w:szCs w:val="24"/>
        </w:rPr>
        <w:t xml:space="preserve"> minutes</w:t>
      </w:r>
      <w:r w:rsidR="00626E45" w:rsidRPr="00982F77">
        <w:rPr>
          <w:rFonts w:ascii="Times New Roman" w:hAnsi="Times New Roman" w:cs="Times New Roman"/>
          <w:sz w:val="24"/>
          <w:szCs w:val="24"/>
        </w:rPr>
        <w:t xml:space="preserve"> to </w:t>
      </w:r>
      <w:r w:rsidR="00A453FE" w:rsidRPr="00982F77">
        <w:rPr>
          <w:rFonts w:ascii="Times New Roman" w:hAnsi="Times New Roman" w:cs="Times New Roman"/>
          <w:sz w:val="24"/>
          <w:szCs w:val="24"/>
        </w:rPr>
        <w:t>finish.</w:t>
      </w:r>
      <w:r w:rsidR="00331A07" w:rsidRPr="00982F77">
        <w:rPr>
          <w:rFonts w:ascii="Times New Roman" w:hAnsi="Times New Roman" w:cs="Times New Roman"/>
          <w:sz w:val="24"/>
          <w:szCs w:val="24"/>
        </w:rPr>
        <w:t xml:space="preserve"> The main purpose of MSI-R is to </w:t>
      </w:r>
      <w:r w:rsidR="00AA1E3A" w:rsidRPr="00982F77">
        <w:rPr>
          <w:rFonts w:ascii="Times New Roman" w:hAnsi="Times New Roman" w:cs="Times New Roman"/>
          <w:sz w:val="24"/>
          <w:szCs w:val="24"/>
        </w:rPr>
        <w:t>re</w:t>
      </w:r>
      <w:r w:rsidR="00324F6A" w:rsidRPr="00982F77">
        <w:rPr>
          <w:rFonts w:ascii="Times New Roman" w:hAnsi="Times New Roman" w:cs="Times New Roman"/>
          <w:sz w:val="24"/>
          <w:szCs w:val="24"/>
        </w:rPr>
        <w:t xml:space="preserve">cognize the </w:t>
      </w:r>
      <w:r w:rsidR="009B25F4" w:rsidRPr="00982F77">
        <w:rPr>
          <w:rFonts w:ascii="Times New Roman" w:hAnsi="Times New Roman" w:cs="Times New Roman"/>
          <w:sz w:val="24"/>
          <w:szCs w:val="24"/>
        </w:rPr>
        <w:t xml:space="preserve">nature and </w:t>
      </w:r>
      <w:r w:rsidR="00D46F72" w:rsidRPr="00982F77">
        <w:rPr>
          <w:rFonts w:ascii="Times New Roman" w:hAnsi="Times New Roman" w:cs="Times New Roman"/>
          <w:sz w:val="24"/>
          <w:szCs w:val="24"/>
        </w:rPr>
        <w:t>degree</w:t>
      </w:r>
      <w:r w:rsidR="009B25F4" w:rsidRPr="00982F77">
        <w:rPr>
          <w:rFonts w:ascii="Times New Roman" w:hAnsi="Times New Roman" w:cs="Times New Roman"/>
          <w:sz w:val="24"/>
          <w:szCs w:val="24"/>
        </w:rPr>
        <w:t xml:space="preserve"> of relationship </w:t>
      </w:r>
      <w:r w:rsidR="00D46F72" w:rsidRPr="00982F77">
        <w:rPr>
          <w:rFonts w:ascii="Times New Roman" w:hAnsi="Times New Roman" w:cs="Times New Roman"/>
          <w:sz w:val="24"/>
          <w:szCs w:val="24"/>
        </w:rPr>
        <w:t xml:space="preserve">distress with couples considering or beginning conjoint </w:t>
      </w:r>
      <w:r w:rsidR="00D32B50" w:rsidRPr="00982F77">
        <w:rPr>
          <w:rFonts w:ascii="Times New Roman" w:hAnsi="Times New Roman" w:cs="Times New Roman"/>
          <w:sz w:val="24"/>
          <w:szCs w:val="24"/>
        </w:rPr>
        <w:t>therapy.</w:t>
      </w:r>
      <w:r w:rsidR="00BD5ECC" w:rsidRPr="00982F77">
        <w:rPr>
          <w:rFonts w:ascii="Times New Roman" w:hAnsi="Times New Roman" w:cs="Times New Roman"/>
          <w:sz w:val="24"/>
          <w:szCs w:val="24"/>
        </w:rPr>
        <w:t xml:space="preserve"> </w:t>
      </w:r>
      <w:r w:rsidR="00BE65ED" w:rsidRPr="00982F77">
        <w:rPr>
          <w:rFonts w:ascii="Times New Roman" w:hAnsi="Times New Roman" w:cs="Times New Roman"/>
          <w:sz w:val="24"/>
          <w:szCs w:val="24"/>
        </w:rPr>
        <w:t>Therefore,</w:t>
      </w:r>
      <w:r w:rsidR="00BD5ECC" w:rsidRPr="00982F77">
        <w:rPr>
          <w:rFonts w:ascii="Times New Roman" w:hAnsi="Times New Roman" w:cs="Times New Roman"/>
          <w:sz w:val="24"/>
          <w:szCs w:val="24"/>
        </w:rPr>
        <w:t xml:space="preserve"> following the </w:t>
      </w:r>
      <w:r w:rsidR="00192444" w:rsidRPr="00982F77">
        <w:rPr>
          <w:rFonts w:ascii="Times New Roman" w:hAnsi="Times New Roman" w:cs="Times New Roman"/>
          <w:sz w:val="24"/>
          <w:szCs w:val="24"/>
        </w:rPr>
        <w:t xml:space="preserve">assessment of 150 true or false </w:t>
      </w:r>
      <w:r w:rsidR="00DB19EB" w:rsidRPr="00982F77">
        <w:rPr>
          <w:rFonts w:ascii="Times New Roman" w:hAnsi="Times New Roman" w:cs="Times New Roman"/>
          <w:sz w:val="24"/>
          <w:szCs w:val="24"/>
        </w:rPr>
        <w:t>question</w:t>
      </w:r>
      <w:r w:rsidR="00DB19EB">
        <w:rPr>
          <w:rFonts w:ascii="Times New Roman" w:hAnsi="Times New Roman" w:cs="Times New Roman"/>
          <w:sz w:val="24"/>
          <w:szCs w:val="24"/>
        </w:rPr>
        <w:t>naire</w:t>
      </w:r>
      <w:r w:rsidR="007A5D14" w:rsidRPr="00982F77">
        <w:rPr>
          <w:rFonts w:ascii="Times New Roman" w:hAnsi="Times New Roman" w:cs="Times New Roman"/>
          <w:sz w:val="24"/>
          <w:szCs w:val="24"/>
        </w:rPr>
        <w:t xml:space="preserve"> divided into thirteen scores </w:t>
      </w:r>
      <w:r w:rsidR="00F33B98" w:rsidRPr="00982F77">
        <w:rPr>
          <w:rFonts w:ascii="Times New Roman" w:hAnsi="Times New Roman" w:cs="Times New Roman"/>
          <w:sz w:val="24"/>
          <w:szCs w:val="24"/>
        </w:rPr>
        <w:t xml:space="preserve">with </w:t>
      </w:r>
      <w:r w:rsidR="00BE65ED" w:rsidRPr="00982F77">
        <w:rPr>
          <w:rFonts w:ascii="Times New Roman" w:hAnsi="Times New Roman" w:cs="Times New Roman"/>
          <w:sz w:val="24"/>
          <w:szCs w:val="24"/>
        </w:rPr>
        <w:t xml:space="preserve">highest score indicating the </w:t>
      </w:r>
      <w:r w:rsidR="00D43646" w:rsidRPr="00982F77">
        <w:rPr>
          <w:rFonts w:ascii="Times New Roman" w:hAnsi="Times New Roman" w:cs="Times New Roman"/>
          <w:sz w:val="24"/>
          <w:szCs w:val="24"/>
        </w:rPr>
        <w:t>uppermost level of dissatisfaction.</w:t>
      </w:r>
      <w:r w:rsidR="00A601B8" w:rsidRPr="00982F77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DE67EB" w:rsidRPr="00982F77">
        <w:rPr>
          <w:rFonts w:ascii="Times New Roman" w:hAnsi="Times New Roman" w:cs="Times New Roman"/>
          <w:sz w:val="24"/>
          <w:szCs w:val="24"/>
        </w:rPr>
        <w:t xml:space="preserve">the scores are interpreted using </w:t>
      </w:r>
      <w:r w:rsidR="008310CE" w:rsidRPr="00982F77">
        <w:rPr>
          <w:rFonts w:ascii="Times New Roman" w:hAnsi="Times New Roman" w:cs="Times New Roman"/>
          <w:sz w:val="24"/>
          <w:szCs w:val="24"/>
        </w:rPr>
        <w:t xml:space="preserve">the reliability and validity test. </w:t>
      </w:r>
      <w:r w:rsidR="00415067" w:rsidRPr="00982F77">
        <w:rPr>
          <w:rFonts w:ascii="Times New Roman" w:hAnsi="Times New Roman" w:cs="Times New Roman"/>
          <w:sz w:val="24"/>
          <w:szCs w:val="24"/>
        </w:rPr>
        <w:t>It is clear that r</w:t>
      </w:r>
      <w:r w:rsidR="00310809" w:rsidRPr="00982F77">
        <w:rPr>
          <w:rFonts w:ascii="Times New Roman" w:hAnsi="Times New Roman" w:cs="Times New Roman"/>
          <w:sz w:val="24"/>
          <w:szCs w:val="24"/>
        </w:rPr>
        <w:t xml:space="preserve">eliability is tested using the internal consistency test with mean </w:t>
      </w:r>
      <w:r w:rsidR="00BE035E" w:rsidRPr="00982F77">
        <w:rPr>
          <w:rFonts w:ascii="Times New Roman" w:hAnsi="Times New Roman" w:cs="Times New Roman"/>
          <w:sz w:val="24"/>
          <w:szCs w:val="24"/>
        </w:rPr>
        <w:t xml:space="preserve">.82 </w:t>
      </w:r>
      <w:r w:rsidR="00B91C5E" w:rsidRPr="00982F77">
        <w:rPr>
          <w:rFonts w:ascii="Times New Roman" w:hAnsi="Times New Roman" w:cs="Times New Roman"/>
          <w:sz w:val="24"/>
          <w:szCs w:val="24"/>
        </w:rPr>
        <w:t xml:space="preserve">and test-retest at a mean of .89 </w:t>
      </w:r>
      <w:r w:rsidR="001A69CF" w:rsidRPr="00982F77">
        <w:rPr>
          <w:rFonts w:ascii="Times New Roman" w:hAnsi="Times New Roman" w:cs="Times New Roman"/>
          <w:sz w:val="24"/>
          <w:szCs w:val="24"/>
        </w:rPr>
        <w:t>indicating</w:t>
      </w:r>
      <w:r w:rsidR="00B91C5E" w:rsidRPr="00982F77">
        <w:rPr>
          <w:rFonts w:ascii="Times New Roman" w:hAnsi="Times New Roman" w:cs="Times New Roman"/>
          <w:sz w:val="24"/>
          <w:szCs w:val="24"/>
        </w:rPr>
        <w:t xml:space="preserve"> a high level of reliability</w:t>
      </w:r>
      <w:r w:rsidR="00415067" w:rsidRPr="00982F77">
        <w:rPr>
          <w:rFonts w:ascii="Times New Roman" w:hAnsi="Times New Roman" w:cs="Times New Roman"/>
          <w:sz w:val="24"/>
          <w:szCs w:val="24"/>
        </w:rPr>
        <w:t xml:space="preserve"> which I accede with</w:t>
      </w:r>
      <w:r w:rsidRPr="00982F77">
        <w:rPr>
          <w:rFonts w:ascii="Times New Roman" w:hAnsi="Times New Roman" w:cs="Times New Roman"/>
          <w:sz w:val="24"/>
          <w:szCs w:val="24"/>
        </w:rPr>
        <w:t xml:space="preserve"> (</w:t>
      </w:r>
      <w:r w:rsidRPr="00982F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Snyder et al., 2019)</w:t>
      </w:r>
      <w:r w:rsidR="00B91C5E" w:rsidRPr="00982F77">
        <w:rPr>
          <w:rFonts w:ascii="Times New Roman" w:hAnsi="Times New Roman" w:cs="Times New Roman"/>
          <w:sz w:val="24"/>
          <w:szCs w:val="24"/>
        </w:rPr>
        <w:t>.</w:t>
      </w:r>
      <w:r w:rsidR="004130C3" w:rsidRPr="00982F77">
        <w:rPr>
          <w:rFonts w:ascii="Times New Roman" w:hAnsi="Times New Roman" w:cs="Times New Roman"/>
          <w:sz w:val="24"/>
          <w:szCs w:val="24"/>
        </w:rPr>
        <w:t xml:space="preserve"> At the same </w:t>
      </w:r>
      <w:r w:rsidR="002D4C00" w:rsidRPr="00982F77">
        <w:rPr>
          <w:rFonts w:ascii="Times New Roman" w:hAnsi="Times New Roman" w:cs="Times New Roman"/>
          <w:sz w:val="24"/>
          <w:szCs w:val="24"/>
        </w:rPr>
        <w:t xml:space="preserve">time, </w:t>
      </w:r>
      <w:r w:rsidR="00F94A23" w:rsidRPr="00982F77">
        <w:rPr>
          <w:rFonts w:ascii="Times New Roman" w:hAnsi="Times New Roman" w:cs="Times New Roman"/>
          <w:sz w:val="24"/>
          <w:szCs w:val="24"/>
        </w:rPr>
        <w:t xml:space="preserve">convergent validity </w:t>
      </w:r>
      <w:r w:rsidR="00D36DBA" w:rsidRPr="00982F77">
        <w:rPr>
          <w:rFonts w:ascii="Times New Roman" w:hAnsi="Times New Roman" w:cs="Times New Roman"/>
          <w:sz w:val="24"/>
          <w:szCs w:val="24"/>
        </w:rPr>
        <w:t xml:space="preserve">showed comparisons of scale </w:t>
      </w:r>
      <w:r w:rsidR="005E0961" w:rsidRPr="00982F77">
        <w:rPr>
          <w:rFonts w:ascii="Times New Roman" w:hAnsi="Times New Roman" w:cs="Times New Roman"/>
          <w:sz w:val="24"/>
          <w:szCs w:val="24"/>
        </w:rPr>
        <w:t>where the global distress measure ranged from .66 to .90 as equated to other factors of the relationship.</w:t>
      </w:r>
    </w:p>
    <w:p w14:paraId="2CD1272F" w14:textId="150FB21B" w:rsidR="008A288A" w:rsidRPr="00982F77" w:rsidRDefault="00184223" w:rsidP="00982F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2F77">
        <w:rPr>
          <w:rFonts w:ascii="Times New Roman" w:hAnsi="Times New Roman" w:cs="Times New Roman"/>
          <w:b/>
          <w:sz w:val="24"/>
          <w:szCs w:val="24"/>
        </w:rPr>
        <w:t>Reference</w:t>
      </w:r>
    </w:p>
    <w:p w14:paraId="6ED906B2" w14:textId="7896381F" w:rsidR="008A288A" w:rsidRPr="00982F77" w:rsidRDefault="00184223" w:rsidP="00982F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82F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Snyder, D. K., Heyman, R. E., Haynes, S. N., Carlson, C. I., &amp; Balderrama-Durbin, C. (2019). Couple and family assessment.</w:t>
      </w:r>
    </w:p>
    <w:p w14:paraId="79EE5BD3" w14:textId="14DB4E84" w:rsidR="00B1758B" w:rsidRPr="00982F77" w:rsidRDefault="00184223" w:rsidP="00231BA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82F77">
        <w:rPr>
          <w:rFonts w:ascii="Times New Roman" w:hAnsi="Times New Roman" w:cs="Times New Roman"/>
          <w:b/>
          <w:bCs/>
          <w:sz w:val="24"/>
          <w:szCs w:val="24"/>
        </w:rPr>
        <w:t>Marisol Alvarez</w:t>
      </w:r>
    </w:p>
    <w:p w14:paraId="53F7F0C9" w14:textId="30806D80" w:rsidR="00585714" w:rsidRPr="00982F77" w:rsidRDefault="00184223" w:rsidP="00231BA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82F77">
        <w:rPr>
          <w:rFonts w:ascii="Times New Roman" w:hAnsi="Times New Roman" w:cs="Times New Roman"/>
          <w:sz w:val="24"/>
          <w:szCs w:val="24"/>
        </w:rPr>
        <w:t>I</w:t>
      </w:r>
      <w:r w:rsidRPr="00982F77">
        <w:rPr>
          <w:rFonts w:ascii="Times New Roman" w:hAnsi="Times New Roman" w:cs="Times New Roman"/>
          <w:sz w:val="24"/>
          <w:szCs w:val="24"/>
        </w:rPr>
        <w:t xml:space="preserve"> agree that </w:t>
      </w:r>
      <w:r w:rsidR="007B389B" w:rsidRPr="00982F77">
        <w:rPr>
          <w:rFonts w:ascii="Times New Roman" w:hAnsi="Times New Roman" w:cs="Times New Roman"/>
          <w:sz w:val="24"/>
          <w:szCs w:val="24"/>
        </w:rPr>
        <w:t xml:space="preserve">Substance Abuse Subtle Screening Inventory (SASSI-3) </w:t>
      </w:r>
      <w:r w:rsidRPr="00982F77">
        <w:rPr>
          <w:rFonts w:ascii="Times New Roman" w:hAnsi="Times New Roman" w:cs="Times New Roman"/>
          <w:sz w:val="24"/>
          <w:szCs w:val="24"/>
        </w:rPr>
        <w:t xml:space="preserve">is an inventory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utilized </w:t>
      </w:r>
      <w:r w:rsidRPr="00982F77">
        <w:rPr>
          <w:rFonts w:ascii="Times New Roman" w:hAnsi="Times New Roman" w:cs="Times New Roman"/>
          <w:sz w:val="24"/>
          <w:szCs w:val="24"/>
        </w:rPr>
        <w:t xml:space="preserve">to detect the </w:t>
      </w:r>
      <w:r w:rsidR="00DD38E2">
        <w:rPr>
          <w:rFonts w:ascii="Times New Roman" w:hAnsi="Times New Roman" w:cs="Times New Roman"/>
          <w:sz w:val="24"/>
          <w:szCs w:val="24"/>
        </w:rPr>
        <w:t>chances</w:t>
      </w:r>
      <w:r w:rsidR="005C09B3" w:rsidRPr="00982F77">
        <w:rPr>
          <w:rFonts w:ascii="Times New Roman" w:hAnsi="Times New Roman" w:cs="Times New Roman"/>
          <w:sz w:val="24"/>
          <w:szCs w:val="24"/>
        </w:rPr>
        <w:t xml:space="preserve"> of substance use disorder.</w:t>
      </w:r>
      <w:r w:rsidR="00567BAB" w:rsidRPr="00982F77">
        <w:rPr>
          <w:rFonts w:ascii="Times New Roman" w:hAnsi="Times New Roman" w:cs="Times New Roman"/>
          <w:sz w:val="24"/>
          <w:szCs w:val="24"/>
        </w:rPr>
        <w:t xml:space="preserve"> Therefore, the measure shows </w:t>
      </w:r>
      <w:r w:rsidR="003746A5" w:rsidRPr="00982F77">
        <w:rPr>
          <w:rFonts w:ascii="Times New Roman" w:hAnsi="Times New Roman" w:cs="Times New Roman"/>
          <w:sz w:val="24"/>
          <w:szCs w:val="24"/>
        </w:rPr>
        <w:t>excellent</w:t>
      </w:r>
      <w:r w:rsidR="00567BAB" w:rsidRPr="00982F77">
        <w:rPr>
          <w:rFonts w:ascii="Times New Roman" w:hAnsi="Times New Roman" w:cs="Times New Roman"/>
          <w:sz w:val="24"/>
          <w:szCs w:val="24"/>
        </w:rPr>
        <w:t xml:space="preserve"> </w:t>
      </w:r>
      <w:r w:rsidR="003746A5" w:rsidRPr="00982F77">
        <w:rPr>
          <w:rFonts w:ascii="Times New Roman" w:hAnsi="Times New Roman" w:cs="Times New Roman"/>
          <w:sz w:val="24"/>
          <w:szCs w:val="24"/>
        </w:rPr>
        <w:t xml:space="preserve">sensitivity to </w:t>
      </w:r>
      <w:r w:rsidR="006E6E67" w:rsidRPr="00982F77">
        <w:rPr>
          <w:rFonts w:ascii="Times New Roman" w:hAnsi="Times New Roman" w:cs="Times New Roman"/>
          <w:sz w:val="24"/>
          <w:szCs w:val="24"/>
        </w:rPr>
        <w:t xml:space="preserve">identify and </w:t>
      </w:r>
      <w:r w:rsidR="00047F83" w:rsidRPr="00982F77">
        <w:rPr>
          <w:rFonts w:ascii="Times New Roman" w:hAnsi="Times New Roman" w:cs="Times New Roman"/>
          <w:sz w:val="24"/>
          <w:szCs w:val="24"/>
        </w:rPr>
        <w:t>pennant</w:t>
      </w:r>
      <w:r w:rsidR="006E6E67" w:rsidRPr="00982F77">
        <w:rPr>
          <w:rFonts w:ascii="Times New Roman" w:hAnsi="Times New Roman" w:cs="Times New Roman"/>
          <w:sz w:val="24"/>
          <w:szCs w:val="24"/>
        </w:rPr>
        <w:t xml:space="preserve"> </w:t>
      </w:r>
      <w:r w:rsidR="00047F83" w:rsidRPr="00982F77">
        <w:rPr>
          <w:rFonts w:ascii="Times New Roman" w:hAnsi="Times New Roman" w:cs="Times New Roman"/>
          <w:sz w:val="24"/>
          <w:szCs w:val="24"/>
        </w:rPr>
        <w:t xml:space="preserve">substance </w:t>
      </w:r>
      <w:r w:rsidR="0082166D" w:rsidRPr="00982F77">
        <w:rPr>
          <w:rFonts w:ascii="Times New Roman" w:hAnsi="Times New Roman" w:cs="Times New Roman"/>
          <w:sz w:val="24"/>
          <w:szCs w:val="24"/>
        </w:rPr>
        <w:t>use problems in several domains as well as perceive the accuracy of reporting.</w:t>
      </w:r>
      <w:r w:rsidR="00415067" w:rsidRPr="00982F77">
        <w:rPr>
          <w:rFonts w:ascii="Times New Roman" w:hAnsi="Times New Roman" w:cs="Times New Roman"/>
          <w:sz w:val="24"/>
          <w:szCs w:val="24"/>
        </w:rPr>
        <w:t xml:space="preserve"> I also consent</w:t>
      </w:r>
      <w:r w:rsidR="006E2986" w:rsidRPr="00982F77">
        <w:rPr>
          <w:rFonts w:ascii="Times New Roman" w:hAnsi="Times New Roman" w:cs="Times New Roman"/>
          <w:sz w:val="24"/>
          <w:szCs w:val="24"/>
        </w:rPr>
        <w:t xml:space="preserve"> that the </w:t>
      </w:r>
      <w:r w:rsidR="005C5E30" w:rsidRPr="00982F77">
        <w:rPr>
          <w:rFonts w:ascii="Times New Roman" w:hAnsi="Times New Roman" w:cs="Times New Roman"/>
          <w:sz w:val="24"/>
          <w:szCs w:val="24"/>
        </w:rPr>
        <w:t xml:space="preserve">SASSI-3 </w:t>
      </w:r>
      <w:r w:rsidR="00D412CE" w:rsidRPr="00982F77">
        <w:rPr>
          <w:rFonts w:ascii="Times New Roman" w:hAnsi="Times New Roman" w:cs="Times New Roman"/>
          <w:sz w:val="24"/>
          <w:szCs w:val="24"/>
        </w:rPr>
        <w:t xml:space="preserve">evaluates diverse individuals </w:t>
      </w:r>
      <w:r w:rsidR="00350512" w:rsidRPr="00982F77">
        <w:rPr>
          <w:rFonts w:ascii="Times New Roman" w:hAnsi="Times New Roman" w:cs="Times New Roman"/>
          <w:sz w:val="24"/>
          <w:szCs w:val="24"/>
        </w:rPr>
        <w:t xml:space="preserve">including </w:t>
      </w:r>
      <w:r w:rsidR="00A47A22" w:rsidRPr="00982F77">
        <w:rPr>
          <w:rFonts w:ascii="Times New Roman" w:hAnsi="Times New Roman" w:cs="Times New Roman"/>
          <w:sz w:val="24"/>
          <w:szCs w:val="24"/>
        </w:rPr>
        <w:t>those w</w:t>
      </w:r>
      <w:r w:rsidR="004D398E" w:rsidRPr="00982F77">
        <w:rPr>
          <w:rFonts w:ascii="Times New Roman" w:hAnsi="Times New Roman" w:cs="Times New Roman"/>
          <w:sz w:val="24"/>
          <w:szCs w:val="24"/>
        </w:rPr>
        <w:t xml:space="preserve">ho are </w:t>
      </w:r>
      <w:r w:rsidR="00181CF9" w:rsidRPr="00982F77">
        <w:rPr>
          <w:rFonts w:ascii="Times New Roman" w:hAnsi="Times New Roman" w:cs="Times New Roman"/>
          <w:sz w:val="24"/>
          <w:szCs w:val="24"/>
        </w:rPr>
        <w:t>eighteen years and above as well as those who are older.</w:t>
      </w:r>
      <w:r w:rsidR="00005572" w:rsidRPr="00982F77">
        <w:rPr>
          <w:rFonts w:ascii="Times New Roman" w:hAnsi="Times New Roman" w:cs="Times New Roman"/>
          <w:sz w:val="24"/>
          <w:szCs w:val="24"/>
        </w:rPr>
        <w:t xml:space="preserve"> However, the</w:t>
      </w:r>
      <w:r w:rsidR="00CA5786" w:rsidRPr="00982F77">
        <w:rPr>
          <w:rFonts w:ascii="Times New Roman" w:hAnsi="Times New Roman" w:cs="Times New Roman"/>
          <w:sz w:val="24"/>
          <w:szCs w:val="24"/>
        </w:rPr>
        <w:t xml:space="preserve">re is another version of </w:t>
      </w:r>
      <w:r w:rsidR="00D53326" w:rsidRPr="00982F77">
        <w:rPr>
          <w:rFonts w:ascii="Times New Roman" w:hAnsi="Times New Roman" w:cs="Times New Roman"/>
          <w:sz w:val="24"/>
          <w:szCs w:val="24"/>
        </w:rPr>
        <w:t xml:space="preserve">the system </w:t>
      </w:r>
      <w:r w:rsidR="00F67C0B" w:rsidRPr="00982F77">
        <w:rPr>
          <w:rFonts w:ascii="Times New Roman" w:hAnsi="Times New Roman" w:cs="Times New Roman"/>
          <w:sz w:val="24"/>
          <w:szCs w:val="24"/>
        </w:rPr>
        <w:t>developed to detect substance abuse such as alcohol to adolescent individuals.</w:t>
      </w:r>
      <w:r w:rsidR="00415067" w:rsidRPr="00982F77">
        <w:rPr>
          <w:rFonts w:ascii="Times New Roman" w:hAnsi="Times New Roman" w:cs="Times New Roman"/>
          <w:sz w:val="24"/>
          <w:szCs w:val="24"/>
        </w:rPr>
        <w:t xml:space="preserve"> F</w:t>
      </w:r>
      <w:r w:rsidR="00FE7FE1" w:rsidRPr="00982F77">
        <w:rPr>
          <w:rFonts w:ascii="Times New Roman" w:hAnsi="Times New Roman" w:cs="Times New Roman"/>
          <w:sz w:val="24"/>
          <w:szCs w:val="24"/>
        </w:rPr>
        <w:t>urthermore</w:t>
      </w:r>
      <w:r w:rsidR="00813BA3" w:rsidRPr="00982F77">
        <w:rPr>
          <w:rFonts w:ascii="Times New Roman" w:hAnsi="Times New Roman" w:cs="Times New Roman"/>
          <w:sz w:val="24"/>
          <w:szCs w:val="24"/>
        </w:rPr>
        <w:t xml:space="preserve">, the test has a scale of </w:t>
      </w:r>
      <w:r w:rsidR="0095498D" w:rsidRPr="00982F77">
        <w:rPr>
          <w:rFonts w:ascii="Times New Roman" w:hAnsi="Times New Roman" w:cs="Times New Roman"/>
          <w:sz w:val="24"/>
          <w:szCs w:val="24"/>
        </w:rPr>
        <w:t xml:space="preserve">assessing the </w:t>
      </w:r>
      <w:r w:rsidR="00D143BA" w:rsidRPr="00982F77">
        <w:rPr>
          <w:rFonts w:ascii="Times New Roman" w:hAnsi="Times New Roman" w:cs="Times New Roman"/>
          <w:sz w:val="24"/>
          <w:szCs w:val="24"/>
        </w:rPr>
        <w:t xml:space="preserve">accuracy of reporting, and it provides the standard score in several areas such as </w:t>
      </w:r>
      <w:r w:rsidR="001E63DA" w:rsidRPr="00982F77">
        <w:rPr>
          <w:rFonts w:ascii="Times New Roman" w:hAnsi="Times New Roman" w:cs="Times New Roman"/>
          <w:sz w:val="24"/>
          <w:szCs w:val="24"/>
        </w:rPr>
        <w:t xml:space="preserve">subtle attributes, </w:t>
      </w:r>
      <w:r w:rsidR="00372D88" w:rsidRPr="00982F77">
        <w:rPr>
          <w:rFonts w:ascii="Times New Roman" w:hAnsi="Times New Roman" w:cs="Times New Roman"/>
          <w:sz w:val="24"/>
          <w:szCs w:val="24"/>
        </w:rPr>
        <w:t xml:space="preserve">face validity for alcohol and </w:t>
      </w:r>
      <w:r w:rsidR="00372D88" w:rsidRPr="00982F77">
        <w:rPr>
          <w:rFonts w:ascii="Times New Roman" w:hAnsi="Times New Roman" w:cs="Times New Roman"/>
          <w:sz w:val="24"/>
          <w:szCs w:val="24"/>
        </w:rPr>
        <w:lastRenderedPageBreak/>
        <w:t xml:space="preserve">other </w:t>
      </w:r>
      <w:r w:rsidR="00E76637" w:rsidRPr="00982F77">
        <w:rPr>
          <w:rFonts w:ascii="Times New Roman" w:hAnsi="Times New Roman" w:cs="Times New Roman"/>
          <w:sz w:val="24"/>
          <w:szCs w:val="24"/>
        </w:rPr>
        <w:t xml:space="preserve">drugs and </w:t>
      </w:r>
      <w:r w:rsidR="00A06D3C" w:rsidRPr="00982F77">
        <w:rPr>
          <w:rFonts w:ascii="Times New Roman" w:hAnsi="Times New Roman" w:cs="Times New Roman"/>
          <w:sz w:val="24"/>
          <w:szCs w:val="24"/>
        </w:rPr>
        <w:t>obvious attributes</w:t>
      </w:r>
      <w:r w:rsidR="008A288A" w:rsidRPr="00982F77">
        <w:rPr>
          <w:rFonts w:ascii="Times New Roman" w:hAnsi="Times New Roman" w:cs="Times New Roman"/>
          <w:sz w:val="24"/>
          <w:szCs w:val="24"/>
        </w:rPr>
        <w:t xml:space="preserve"> (</w:t>
      </w:r>
      <w:r w:rsidR="008A288A" w:rsidRPr="00982F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VanMeter et al., 2015)</w:t>
      </w:r>
      <w:r w:rsidR="00A06D3C" w:rsidRPr="00982F77">
        <w:rPr>
          <w:rFonts w:ascii="Times New Roman" w:hAnsi="Times New Roman" w:cs="Times New Roman"/>
          <w:sz w:val="24"/>
          <w:szCs w:val="24"/>
        </w:rPr>
        <w:t>.</w:t>
      </w:r>
      <w:r w:rsidR="00011668" w:rsidRPr="00982F77">
        <w:rPr>
          <w:rFonts w:ascii="Times New Roman" w:hAnsi="Times New Roman" w:cs="Times New Roman"/>
          <w:sz w:val="24"/>
          <w:szCs w:val="24"/>
        </w:rPr>
        <w:t xml:space="preserve"> Based on the </w:t>
      </w:r>
      <w:r w:rsidR="00B55E0F" w:rsidRPr="00982F77">
        <w:rPr>
          <w:rFonts w:ascii="Times New Roman" w:hAnsi="Times New Roman" w:cs="Times New Roman"/>
          <w:sz w:val="24"/>
          <w:szCs w:val="24"/>
        </w:rPr>
        <w:t xml:space="preserve">research, the test </w:t>
      </w:r>
      <w:r w:rsidR="0013143A" w:rsidRPr="00982F77">
        <w:rPr>
          <w:rFonts w:ascii="Times New Roman" w:hAnsi="Times New Roman" w:cs="Times New Roman"/>
          <w:sz w:val="24"/>
          <w:szCs w:val="24"/>
        </w:rPr>
        <w:t>has 94%</w:t>
      </w:r>
      <w:r w:rsidR="00EF4F39" w:rsidRPr="00982F77">
        <w:rPr>
          <w:rFonts w:ascii="Times New Roman" w:hAnsi="Times New Roman" w:cs="Times New Roman"/>
          <w:sz w:val="24"/>
          <w:szCs w:val="24"/>
        </w:rPr>
        <w:t xml:space="preserve"> </w:t>
      </w:r>
      <w:r w:rsidR="00E45C3B" w:rsidRPr="00982F77">
        <w:rPr>
          <w:rFonts w:ascii="Times New Roman" w:hAnsi="Times New Roman" w:cs="Times New Roman"/>
          <w:sz w:val="24"/>
          <w:szCs w:val="24"/>
        </w:rPr>
        <w:t>validity</w:t>
      </w:r>
      <w:r w:rsidR="00415067" w:rsidRPr="00982F77">
        <w:rPr>
          <w:rFonts w:ascii="Times New Roman" w:hAnsi="Times New Roman" w:cs="Times New Roman"/>
          <w:sz w:val="24"/>
          <w:szCs w:val="24"/>
        </w:rPr>
        <w:t xml:space="preserve"> because i</w:t>
      </w:r>
      <w:r w:rsidR="00EF4F39" w:rsidRPr="00982F77">
        <w:rPr>
          <w:rFonts w:ascii="Times New Roman" w:hAnsi="Times New Roman" w:cs="Times New Roman"/>
          <w:sz w:val="24"/>
          <w:szCs w:val="24"/>
        </w:rPr>
        <w:t xml:space="preserve">t has reported an </w:t>
      </w:r>
      <w:r w:rsidR="007742F9" w:rsidRPr="00982F77">
        <w:rPr>
          <w:rFonts w:ascii="Times New Roman" w:hAnsi="Times New Roman" w:cs="Times New Roman"/>
          <w:sz w:val="24"/>
          <w:szCs w:val="24"/>
        </w:rPr>
        <w:t xml:space="preserve">accurate </w:t>
      </w:r>
      <w:r w:rsidR="00DC2031" w:rsidRPr="00982F77">
        <w:rPr>
          <w:rFonts w:ascii="Times New Roman" w:hAnsi="Times New Roman" w:cs="Times New Roman"/>
          <w:sz w:val="24"/>
          <w:szCs w:val="24"/>
        </w:rPr>
        <w:t>rate of detecting substance use disorder.</w:t>
      </w:r>
      <w:r w:rsidR="00E45C3B" w:rsidRPr="00982F77">
        <w:rPr>
          <w:rFonts w:ascii="Times New Roman" w:hAnsi="Times New Roman" w:cs="Times New Roman"/>
          <w:sz w:val="24"/>
          <w:szCs w:val="24"/>
        </w:rPr>
        <w:t xml:space="preserve"> Also, the </w:t>
      </w:r>
      <w:r w:rsidR="007D7538" w:rsidRPr="00982F77">
        <w:rPr>
          <w:rFonts w:ascii="Times New Roman" w:hAnsi="Times New Roman" w:cs="Times New Roman"/>
          <w:sz w:val="24"/>
          <w:szCs w:val="24"/>
        </w:rPr>
        <w:t xml:space="preserve">reliability test is based on what one needs to measure because there is no </w:t>
      </w:r>
      <w:r w:rsidR="0077564A" w:rsidRPr="00982F77">
        <w:rPr>
          <w:rFonts w:ascii="Times New Roman" w:hAnsi="Times New Roman" w:cs="Times New Roman"/>
          <w:sz w:val="24"/>
          <w:szCs w:val="24"/>
        </w:rPr>
        <w:t>minimum threshold for reliability coefficient.</w:t>
      </w:r>
    </w:p>
    <w:p w14:paraId="6BACF75F" w14:textId="0C338AF8" w:rsidR="00585714" w:rsidRPr="00982F77" w:rsidRDefault="00184223" w:rsidP="00982F77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82F77">
        <w:rPr>
          <w:rFonts w:ascii="Times New Roman" w:hAnsi="Times New Roman" w:cs="Times New Roman"/>
          <w:b/>
          <w:sz w:val="24"/>
          <w:szCs w:val="24"/>
        </w:rPr>
        <w:t>Reference</w:t>
      </w:r>
    </w:p>
    <w:p w14:paraId="5B1E90BD" w14:textId="2B85657E" w:rsidR="008A288A" w:rsidRPr="00982F77" w:rsidRDefault="00184223" w:rsidP="00982F77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82F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VanMeter, C., Laux, J. M., Piazza, N., Ritchie, M., &amp; Tucker</w:t>
      </w:r>
      <w:r w:rsidRPr="00982F77">
        <w:rPr>
          <w:rFonts w:ascii="Cambria Math" w:hAnsi="Cambria Math" w:cs="Cambria Math"/>
          <w:color w:val="222222"/>
          <w:sz w:val="24"/>
          <w:szCs w:val="24"/>
          <w:shd w:val="clear" w:color="auto" w:fill="FFFFFF"/>
        </w:rPr>
        <w:t>‐</w:t>
      </w:r>
      <w:r w:rsidRPr="00982F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Gail, K. (2015). Exploring the Value of the Substance Abuse Sub</w:t>
      </w:r>
      <w:r w:rsidRPr="00982F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tle Screening Inventory–3 for Predicting Attrition and Recidivism Among Perpetrators of Intimate Partner Violence. </w:t>
      </w:r>
      <w:r w:rsidRPr="00982F7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Addictions &amp; Offender Counseling</w:t>
      </w:r>
      <w:r w:rsidRPr="00982F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82F7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36</w:t>
      </w:r>
      <w:r w:rsidRPr="00982F7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101-112.</w:t>
      </w:r>
    </w:p>
    <w:sectPr w:rsidR="008A288A" w:rsidRPr="00982F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45A"/>
    <w:rsid w:val="00005572"/>
    <w:rsid w:val="00011668"/>
    <w:rsid w:val="00047F83"/>
    <w:rsid w:val="000672BA"/>
    <w:rsid w:val="00070F8D"/>
    <w:rsid w:val="00081789"/>
    <w:rsid w:val="00095FCA"/>
    <w:rsid w:val="000B0D4F"/>
    <w:rsid w:val="001069C6"/>
    <w:rsid w:val="00126D28"/>
    <w:rsid w:val="0013143A"/>
    <w:rsid w:val="00134B45"/>
    <w:rsid w:val="001555A2"/>
    <w:rsid w:val="00181CF9"/>
    <w:rsid w:val="00184223"/>
    <w:rsid w:val="00186834"/>
    <w:rsid w:val="00192444"/>
    <w:rsid w:val="001951AD"/>
    <w:rsid w:val="00196263"/>
    <w:rsid w:val="001A0009"/>
    <w:rsid w:val="001A69CF"/>
    <w:rsid w:val="001E0DC4"/>
    <w:rsid w:val="001E63DA"/>
    <w:rsid w:val="00202858"/>
    <w:rsid w:val="00204063"/>
    <w:rsid w:val="00204A30"/>
    <w:rsid w:val="00231BA1"/>
    <w:rsid w:val="00296E37"/>
    <w:rsid w:val="002D4C00"/>
    <w:rsid w:val="002D7609"/>
    <w:rsid w:val="002E18F5"/>
    <w:rsid w:val="00301077"/>
    <w:rsid w:val="00310809"/>
    <w:rsid w:val="00324F6A"/>
    <w:rsid w:val="00331A07"/>
    <w:rsid w:val="00350512"/>
    <w:rsid w:val="003515E8"/>
    <w:rsid w:val="003529FD"/>
    <w:rsid w:val="003640D5"/>
    <w:rsid w:val="00372D88"/>
    <w:rsid w:val="003746A5"/>
    <w:rsid w:val="003A0A93"/>
    <w:rsid w:val="003B5DE8"/>
    <w:rsid w:val="003C0CDF"/>
    <w:rsid w:val="003E1E30"/>
    <w:rsid w:val="003F33D0"/>
    <w:rsid w:val="004130C3"/>
    <w:rsid w:val="00415067"/>
    <w:rsid w:val="00443394"/>
    <w:rsid w:val="004705C6"/>
    <w:rsid w:val="00482D11"/>
    <w:rsid w:val="004A74DF"/>
    <w:rsid w:val="004D398E"/>
    <w:rsid w:val="004F345A"/>
    <w:rsid w:val="00501016"/>
    <w:rsid w:val="0052027F"/>
    <w:rsid w:val="00522528"/>
    <w:rsid w:val="0053667D"/>
    <w:rsid w:val="00551DD0"/>
    <w:rsid w:val="00562141"/>
    <w:rsid w:val="00567BAB"/>
    <w:rsid w:val="00585714"/>
    <w:rsid w:val="005C09B3"/>
    <w:rsid w:val="005C3B27"/>
    <w:rsid w:val="005C5E30"/>
    <w:rsid w:val="005E0961"/>
    <w:rsid w:val="005E7CC2"/>
    <w:rsid w:val="006014C2"/>
    <w:rsid w:val="00602A3C"/>
    <w:rsid w:val="00626E45"/>
    <w:rsid w:val="00630353"/>
    <w:rsid w:val="0063370F"/>
    <w:rsid w:val="00652CFF"/>
    <w:rsid w:val="00671DD7"/>
    <w:rsid w:val="006B0D15"/>
    <w:rsid w:val="006E2986"/>
    <w:rsid w:val="006E6E67"/>
    <w:rsid w:val="007065D2"/>
    <w:rsid w:val="0075026D"/>
    <w:rsid w:val="007742F9"/>
    <w:rsid w:val="0077564A"/>
    <w:rsid w:val="007823A7"/>
    <w:rsid w:val="00790F31"/>
    <w:rsid w:val="007A5D14"/>
    <w:rsid w:val="007B389B"/>
    <w:rsid w:val="007D7434"/>
    <w:rsid w:val="007D7538"/>
    <w:rsid w:val="00800F22"/>
    <w:rsid w:val="00812496"/>
    <w:rsid w:val="00813BA3"/>
    <w:rsid w:val="0082166D"/>
    <w:rsid w:val="008251F0"/>
    <w:rsid w:val="008310CE"/>
    <w:rsid w:val="0083411F"/>
    <w:rsid w:val="00877EC3"/>
    <w:rsid w:val="00891859"/>
    <w:rsid w:val="008A07F4"/>
    <w:rsid w:val="008A288A"/>
    <w:rsid w:val="008A4FDB"/>
    <w:rsid w:val="008A5B35"/>
    <w:rsid w:val="00901A42"/>
    <w:rsid w:val="00946FCC"/>
    <w:rsid w:val="0095498D"/>
    <w:rsid w:val="00966DA3"/>
    <w:rsid w:val="00982F77"/>
    <w:rsid w:val="009B25F4"/>
    <w:rsid w:val="009C4FB7"/>
    <w:rsid w:val="009E56AB"/>
    <w:rsid w:val="009F15FC"/>
    <w:rsid w:val="00A06D3C"/>
    <w:rsid w:val="00A125F5"/>
    <w:rsid w:val="00A32BA7"/>
    <w:rsid w:val="00A453FE"/>
    <w:rsid w:val="00A47A22"/>
    <w:rsid w:val="00A601B8"/>
    <w:rsid w:val="00AA1E3A"/>
    <w:rsid w:val="00AA2C4F"/>
    <w:rsid w:val="00AA499E"/>
    <w:rsid w:val="00AD08FB"/>
    <w:rsid w:val="00AD25E4"/>
    <w:rsid w:val="00AD4DEC"/>
    <w:rsid w:val="00B1758B"/>
    <w:rsid w:val="00B17F3F"/>
    <w:rsid w:val="00B55E0F"/>
    <w:rsid w:val="00B65475"/>
    <w:rsid w:val="00B81EE1"/>
    <w:rsid w:val="00B91C5E"/>
    <w:rsid w:val="00B92C00"/>
    <w:rsid w:val="00BC01B7"/>
    <w:rsid w:val="00BD5ECC"/>
    <w:rsid w:val="00BE035E"/>
    <w:rsid w:val="00BE65ED"/>
    <w:rsid w:val="00BE6A08"/>
    <w:rsid w:val="00C2448D"/>
    <w:rsid w:val="00C4445D"/>
    <w:rsid w:val="00C7116F"/>
    <w:rsid w:val="00CA11F4"/>
    <w:rsid w:val="00CA1816"/>
    <w:rsid w:val="00CA5786"/>
    <w:rsid w:val="00CE5FCD"/>
    <w:rsid w:val="00D143BA"/>
    <w:rsid w:val="00D32B50"/>
    <w:rsid w:val="00D36DBA"/>
    <w:rsid w:val="00D412CE"/>
    <w:rsid w:val="00D43646"/>
    <w:rsid w:val="00D46F72"/>
    <w:rsid w:val="00D53326"/>
    <w:rsid w:val="00D54DD6"/>
    <w:rsid w:val="00D635D9"/>
    <w:rsid w:val="00DB19EB"/>
    <w:rsid w:val="00DC2031"/>
    <w:rsid w:val="00DD38E2"/>
    <w:rsid w:val="00DE67EB"/>
    <w:rsid w:val="00DF0086"/>
    <w:rsid w:val="00E45C3B"/>
    <w:rsid w:val="00E76637"/>
    <w:rsid w:val="00E8319C"/>
    <w:rsid w:val="00EC2298"/>
    <w:rsid w:val="00EF1D20"/>
    <w:rsid w:val="00EF4F39"/>
    <w:rsid w:val="00F155AF"/>
    <w:rsid w:val="00F33B98"/>
    <w:rsid w:val="00F41DD6"/>
    <w:rsid w:val="00F44648"/>
    <w:rsid w:val="00F56F88"/>
    <w:rsid w:val="00F64910"/>
    <w:rsid w:val="00F67C0B"/>
    <w:rsid w:val="00F94A23"/>
    <w:rsid w:val="00FA37D5"/>
    <w:rsid w:val="00FE7FE1"/>
    <w:rsid w:val="00FF2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3C0BDA-56A0-43DF-8B3B-57B42D801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233</cp:revision>
  <dcterms:created xsi:type="dcterms:W3CDTF">2020-07-26T07:43:00Z</dcterms:created>
  <dcterms:modified xsi:type="dcterms:W3CDTF">2020-07-26T12:13:00Z</dcterms:modified>
</cp:coreProperties>
</file>