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C72" w:rsidRDefault="001E7C72" w:rsidP="001E7C72">
      <w:pPr>
        <w:spacing w:line="480" w:lineRule="auto"/>
        <w:jc w:val="center"/>
        <w:rPr>
          <w:rFonts w:ascii="Times New Roman" w:hAnsi="Times New Roman" w:cs="Times New Roman"/>
          <w:sz w:val="24"/>
          <w:szCs w:val="24"/>
        </w:rPr>
      </w:pPr>
      <w:bookmarkStart w:id="0" w:name="_GoBack"/>
      <w:bookmarkEnd w:id="0"/>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5D01AC" w:rsidRPr="001E7C72" w:rsidRDefault="00015226" w:rsidP="001E7C72">
      <w:pPr>
        <w:spacing w:line="480" w:lineRule="auto"/>
        <w:jc w:val="center"/>
        <w:rPr>
          <w:rFonts w:ascii="Times New Roman" w:hAnsi="Times New Roman" w:cs="Times New Roman"/>
          <w:sz w:val="24"/>
          <w:szCs w:val="24"/>
        </w:rPr>
      </w:pPr>
      <w:r>
        <w:rPr>
          <w:rFonts w:ascii="Times New Roman" w:hAnsi="Times New Roman" w:cs="Times New Roman"/>
          <w:sz w:val="24"/>
          <w:szCs w:val="24"/>
        </w:rPr>
        <w:t>Restorative J</w:t>
      </w:r>
      <w:r w:rsidR="005D01AC" w:rsidRPr="001E7C72">
        <w:rPr>
          <w:rFonts w:ascii="Times New Roman" w:hAnsi="Times New Roman" w:cs="Times New Roman"/>
          <w:sz w:val="24"/>
          <w:szCs w:val="24"/>
        </w:rPr>
        <w:t>ustice</w:t>
      </w:r>
    </w:p>
    <w:p w:rsidR="005D01AC" w:rsidRPr="001E7C72" w:rsidRDefault="005D01AC" w:rsidP="001E7C72">
      <w:pPr>
        <w:spacing w:line="480" w:lineRule="auto"/>
        <w:jc w:val="center"/>
        <w:rPr>
          <w:rFonts w:ascii="Times New Roman" w:hAnsi="Times New Roman" w:cs="Times New Roman"/>
          <w:sz w:val="24"/>
          <w:szCs w:val="24"/>
        </w:rPr>
      </w:pPr>
      <w:r w:rsidRPr="001E7C72">
        <w:rPr>
          <w:rFonts w:ascii="Times New Roman" w:hAnsi="Times New Roman" w:cs="Times New Roman"/>
          <w:sz w:val="24"/>
          <w:szCs w:val="24"/>
        </w:rPr>
        <w:t>Name</w:t>
      </w:r>
    </w:p>
    <w:p w:rsidR="005D01AC" w:rsidRPr="001E7C72" w:rsidRDefault="005D01AC" w:rsidP="001E7C72">
      <w:pPr>
        <w:spacing w:line="480" w:lineRule="auto"/>
        <w:jc w:val="center"/>
        <w:rPr>
          <w:rFonts w:ascii="Times New Roman" w:hAnsi="Times New Roman" w:cs="Times New Roman"/>
          <w:sz w:val="24"/>
          <w:szCs w:val="24"/>
        </w:rPr>
      </w:pPr>
      <w:r w:rsidRPr="001E7C72">
        <w:rPr>
          <w:rFonts w:ascii="Times New Roman" w:hAnsi="Times New Roman" w:cs="Times New Roman"/>
          <w:sz w:val="24"/>
          <w:szCs w:val="24"/>
        </w:rPr>
        <w:t>Institution</w:t>
      </w:r>
    </w:p>
    <w:p w:rsidR="001E7C72" w:rsidRDefault="005D01AC" w:rsidP="001E7C72">
      <w:pPr>
        <w:spacing w:line="480" w:lineRule="auto"/>
        <w:jc w:val="center"/>
        <w:rPr>
          <w:rFonts w:ascii="Times New Roman" w:hAnsi="Times New Roman" w:cs="Times New Roman"/>
          <w:sz w:val="24"/>
          <w:szCs w:val="24"/>
        </w:rPr>
      </w:pPr>
      <w:r w:rsidRPr="001E7C72">
        <w:rPr>
          <w:rFonts w:ascii="Times New Roman" w:hAnsi="Times New Roman" w:cs="Times New Roman"/>
          <w:sz w:val="24"/>
          <w:szCs w:val="24"/>
        </w:rPr>
        <w:t>Date</w:t>
      </w: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1E7C72" w:rsidRDefault="001E7C72"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Pr="001E7C72" w:rsidRDefault="00015226" w:rsidP="000152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Restorative J</w:t>
      </w:r>
      <w:r w:rsidRPr="001E7C72">
        <w:rPr>
          <w:rFonts w:ascii="Times New Roman" w:hAnsi="Times New Roman" w:cs="Times New Roman"/>
          <w:sz w:val="24"/>
          <w:szCs w:val="24"/>
        </w:rPr>
        <w:t>ustice</w:t>
      </w:r>
    </w:p>
    <w:p w:rsidR="00FF6E19" w:rsidRPr="001E7C72" w:rsidRDefault="000758AA" w:rsidP="001E7C72">
      <w:pPr>
        <w:spacing w:line="480" w:lineRule="auto"/>
        <w:ind w:firstLine="720"/>
        <w:rPr>
          <w:rFonts w:ascii="Times New Roman" w:hAnsi="Times New Roman" w:cs="Times New Roman"/>
          <w:sz w:val="24"/>
          <w:szCs w:val="24"/>
        </w:rPr>
      </w:pPr>
      <w:r w:rsidRPr="001E7C72">
        <w:rPr>
          <w:rFonts w:ascii="Times New Roman" w:hAnsi="Times New Roman" w:cs="Times New Roman"/>
          <w:sz w:val="24"/>
          <w:szCs w:val="24"/>
        </w:rPr>
        <w:t xml:space="preserve">Restorative justice refers to a system of criminal justice that highly focuses on rehabilitating offenders through reconciling them with victims and society at large. Restorative justice views crime more than </w:t>
      </w:r>
      <w:r w:rsidR="005D01AC" w:rsidRPr="001E7C72">
        <w:rPr>
          <w:rFonts w:ascii="Times New Roman" w:hAnsi="Times New Roman" w:cs="Times New Roman"/>
          <w:sz w:val="24"/>
          <w:szCs w:val="24"/>
        </w:rPr>
        <w:t>law-breaking</w:t>
      </w:r>
      <w:r w:rsidRPr="001E7C72">
        <w:rPr>
          <w:rFonts w:ascii="Times New Roman" w:hAnsi="Times New Roman" w:cs="Times New Roman"/>
          <w:sz w:val="24"/>
          <w:szCs w:val="24"/>
        </w:rPr>
        <w:t xml:space="preserve"> and it highly causes harm to individ</w:t>
      </w:r>
      <w:r w:rsidR="00414838" w:rsidRPr="001E7C72">
        <w:rPr>
          <w:rFonts w:ascii="Times New Roman" w:hAnsi="Times New Roman" w:cs="Times New Roman"/>
          <w:sz w:val="24"/>
          <w:szCs w:val="24"/>
        </w:rPr>
        <w:t>uals, relationships and society</w:t>
      </w:r>
      <w:r w:rsidR="00414838" w:rsidRPr="001E7C72">
        <w:rPr>
          <w:rFonts w:ascii="Times New Roman" w:hAnsi="Times New Roman" w:cs="Times New Roman"/>
          <w:color w:val="222222"/>
          <w:sz w:val="24"/>
          <w:szCs w:val="24"/>
          <w:shd w:val="clear" w:color="auto" w:fill="FFFFFF"/>
        </w:rPr>
        <w:t xml:space="preserve"> (Van Ness </w:t>
      </w:r>
      <w:r w:rsidR="00414838" w:rsidRPr="001E7C72">
        <w:rPr>
          <w:rFonts w:ascii="Times New Roman" w:hAnsi="Times New Roman" w:cs="Times New Roman"/>
          <w:sz w:val="24"/>
          <w:szCs w:val="24"/>
        </w:rPr>
        <w:t>e</w:t>
      </w:r>
      <w:r w:rsidR="00414838" w:rsidRPr="001E7C72">
        <w:rPr>
          <w:rFonts w:ascii="Times New Roman" w:hAnsi="Times New Roman" w:cs="Times New Roman"/>
          <w:color w:val="222222"/>
          <w:sz w:val="24"/>
          <w:szCs w:val="24"/>
          <w:shd w:val="clear" w:color="auto" w:fill="FFFFFF"/>
        </w:rPr>
        <w:t>t al, 2014).</w:t>
      </w:r>
      <w:r w:rsidRPr="001E7C72">
        <w:rPr>
          <w:rFonts w:ascii="Times New Roman" w:hAnsi="Times New Roman" w:cs="Times New Roman"/>
          <w:sz w:val="24"/>
          <w:szCs w:val="24"/>
        </w:rPr>
        <w:t xml:space="preserve"> It is also considered as a justice theory that creates emphasis on repairing the harm caused by criminal behaviour and is accomplished by cooperative processes that allow every stakeholder to meet the available approaches when it is quite impossible thus leading to the transformation of individuals, </w:t>
      </w:r>
      <w:r w:rsidR="00414838" w:rsidRPr="001E7C72">
        <w:rPr>
          <w:rFonts w:ascii="Times New Roman" w:hAnsi="Times New Roman" w:cs="Times New Roman"/>
          <w:sz w:val="24"/>
          <w:szCs w:val="24"/>
        </w:rPr>
        <w:t xml:space="preserve">their relationships and society </w:t>
      </w:r>
      <w:r w:rsidR="00414838" w:rsidRPr="001E7C72">
        <w:rPr>
          <w:rFonts w:ascii="Times New Roman" w:hAnsi="Times New Roman" w:cs="Times New Roman"/>
          <w:color w:val="222222"/>
          <w:sz w:val="24"/>
          <w:szCs w:val="24"/>
          <w:shd w:val="clear" w:color="auto" w:fill="FFFFFF"/>
        </w:rPr>
        <w:t xml:space="preserve">(Van Ness </w:t>
      </w:r>
      <w:r w:rsidR="00414838" w:rsidRPr="001E7C72">
        <w:rPr>
          <w:rFonts w:ascii="Times New Roman" w:hAnsi="Times New Roman" w:cs="Times New Roman"/>
          <w:sz w:val="24"/>
          <w:szCs w:val="24"/>
        </w:rPr>
        <w:t>e</w:t>
      </w:r>
      <w:r w:rsidR="00414838" w:rsidRPr="001E7C72">
        <w:rPr>
          <w:rFonts w:ascii="Times New Roman" w:hAnsi="Times New Roman" w:cs="Times New Roman"/>
          <w:color w:val="222222"/>
          <w:sz w:val="24"/>
          <w:szCs w:val="24"/>
          <w:shd w:val="clear" w:color="auto" w:fill="FFFFFF"/>
        </w:rPr>
        <w:t>t al, 2014).</w:t>
      </w:r>
      <w:r w:rsidR="00671417" w:rsidRPr="001E7C72">
        <w:rPr>
          <w:rFonts w:ascii="Times New Roman" w:hAnsi="Times New Roman" w:cs="Times New Roman"/>
          <w:sz w:val="24"/>
          <w:szCs w:val="24"/>
        </w:rPr>
        <w:t xml:space="preserve"> The movie ‘’Hostiles’’, ‘’Mean Spirit’’ and ‘’Multifaith Reflection on Criminal Justice’’ depicts the issues that surround the intersection of social exclusion and the criminal justice syste</w:t>
      </w:r>
      <w:r w:rsidR="0080699C" w:rsidRPr="001E7C72">
        <w:rPr>
          <w:rFonts w:ascii="Times New Roman" w:hAnsi="Times New Roman" w:cs="Times New Roman"/>
          <w:sz w:val="24"/>
          <w:szCs w:val="24"/>
        </w:rPr>
        <w:t>m, how</w:t>
      </w:r>
      <w:r w:rsidR="00671417" w:rsidRPr="001E7C72">
        <w:rPr>
          <w:rFonts w:ascii="Times New Roman" w:hAnsi="Times New Roman" w:cs="Times New Roman"/>
          <w:sz w:val="24"/>
          <w:szCs w:val="24"/>
        </w:rPr>
        <w:t xml:space="preserve"> framed crime affects the relationship between people</w:t>
      </w:r>
      <w:r w:rsidR="0080699C" w:rsidRPr="001E7C72">
        <w:rPr>
          <w:rFonts w:ascii="Times New Roman" w:hAnsi="Times New Roman" w:cs="Times New Roman"/>
          <w:sz w:val="24"/>
          <w:szCs w:val="24"/>
        </w:rPr>
        <w:t xml:space="preserve"> and life opportunities in the society.</w:t>
      </w:r>
    </w:p>
    <w:p w:rsidR="00414838"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t xml:space="preserve">In the movie, ‘’Hostiles’’, Captain Joseph Blocker agrees towards escorting a dying chief of Cheyenne and his family back to their tribal land. As they embark on a journey from Fort Berringer to the Montana grasslands, they end up encountering a young widow whose </w:t>
      </w:r>
      <w:r w:rsidR="00414838" w:rsidRPr="001E7C72">
        <w:rPr>
          <w:rFonts w:ascii="Times New Roman" w:hAnsi="Times New Roman" w:cs="Times New Roman"/>
          <w:sz w:val="24"/>
          <w:szCs w:val="24"/>
        </w:rPr>
        <w:t>family was killed on the plains (</w:t>
      </w:r>
      <w:r w:rsidR="00414838" w:rsidRPr="001E7C72">
        <w:rPr>
          <w:rFonts w:ascii="Times New Roman" w:hAnsi="Times New Roman" w:cs="Times New Roman"/>
          <w:color w:val="222222"/>
          <w:sz w:val="24"/>
          <w:szCs w:val="24"/>
          <w:shd w:val="clear" w:color="auto" w:fill="FFFFFF"/>
        </w:rPr>
        <w:t>Welsh et al, 2011).</w:t>
      </w:r>
      <w:r w:rsidRPr="001E7C72">
        <w:rPr>
          <w:rFonts w:ascii="Times New Roman" w:hAnsi="Times New Roman" w:cs="Times New Roman"/>
          <w:sz w:val="24"/>
          <w:szCs w:val="24"/>
        </w:rPr>
        <w:t xml:space="preserve"> The travellers end up banding together in order to survive a hostile landscape that crawls with hostile Comanches and other outliers.</w:t>
      </w:r>
      <w:r w:rsidR="00CF7626" w:rsidRPr="001E7C72">
        <w:rPr>
          <w:rFonts w:ascii="Times New Roman" w:hAnsi="Times New Roman" w:cs="Times New Roman"/>
          <w:sz w:val="24"/>
          <w:szCs w:val="24"/>
        </w:rPr>
        <w:t xml:space="preserve"> The relationship between </w:t>
      </w:r>
      <w:r w:rsidR="00F95B40" w:rsidRPr="001E7C72">
        <w:rPr>
          <w:rFonts w:ascii="Times New Roman" w:hAnsi="Times New Roman" w:cs="Times New Roman"/>
          <w:sz w:val="24"/>
          <w:szCs w:val="24"/>
        </w:rPr>
        <w:t>Captain</w:t>
      </w:r>
      <w:r w:rsidR="00CF7626" w:rsidRPr="001E7C72">
        <w:rPr>
          <w:rFonts w:ascii="Times New Roman" w:hAnsi="Times New Roman" w:cs="Times New Roman"/>
          <w:sz w:val="24"/>
          <w:szCs w:val="24"/>
        </w:rPr>
        <w:t xml:space="preserve"> Joseph, Rosalie Qaiud and Chief </w:t>
      </w:r>
      <w:r w:rsidR="0085342C" w:rsidRPr="001E7C72">
        <w:rPr>
          <w:rFonts w:ascii="Times New Roman" w:hAnsi="Times New Roman" w:cs="Times New Roman"/>
          <w:sz w:val="24"/>
          <w:szCs w:val="24"/>
        </w:rPr>
        <w:t>Yellow hawk</w:t>
      </w:r>
      <w:r w:rsidR="00CF7626" w:rsidRPr="001E7C72">
        <w:rPr>
          <w:rFonts w:ascii="Times New Roman" w:hAnsi="Times New Roman" w:cs="Times New Roman"/>
          <w:sz w:val="24"/>
          <w:szCs w:val="24"/>
        </w:rPr>
        <w:t xml:space="preserve"> is quite fascinating because</w:t>
      </w:r>
      <w:r w:rsidR="00F95B40" w:rsidRPr="001E7C72">
        <w:rPr>
          <w:rFonts w:ascii="Times New Roman" w:hAnsi="Times New Roman" w:cs="Times New Roman"/>
          <w:sz w:val="24"/>
          <w:szCs w:val="24"/>
        </w:rPr>
        <w:t xml:space="preserve"> Chief </w:t>
      </w:r>
      <w:r w:rsidR="0085342C" w:rsidRPr="001E7C72">
        <w:rPr>
          <w:rFonts w:ascii="Times New Roman" w:hAnsi="Times New Roman" w:cs="Times New Roman"/>
          <w:sz w:val="24"/>
          <w:szCs w:val="24"/>
        </w:rPr>
        <w:t>Yellow hawk</w:t>
      </w:r>
      <w:r w:rsidR="00F95B40" w:rsidRPr="001E7C72">
        <w:rPr>
          <w:rFonts w:ascii="Times New Roman" w:hAnsi="Times New Roman" w:cs="Times New Roman"/>
          <w:sz w:val="24"/>
          <w:szCs w:val="24"/>
        </w:rPr>
        <w:t xml:space="preserve"> manages to convince Captain Joseph to work together against Comanches who attacked Rosalie which leads to the developm</w:t>
      </w:r>
      <w:r w:rsidR="00414838" w:rsidRPr="001E7C72">
        <w:rPr>
          <w:rFonts w:ascii="Times New Roman" w:hAnsi="Times New Roman" w:cs="Times New Roman"/>
          <w:sz w:val="24"/>
          <w:szCs w:val="24"/>
        </w:rPr>
        <w:t>ent of respect between the two. Captain Joseph falls in love with Rosalie after he serves as her caregiver and protector (</w:t>
      </w:r>
      <w:r w:rsidR="00414838" w:rsidRPr="001E7C72">
        <w:rPr>
          <w:rFonts w:ascii="Times New Roman" w:hAnsi="Times New Roman" w:cs="Times New Roman"/>
          <w:color w:val="222222"/>
          <w:sz w:val="24"/>
          <w:szCs w:val="24"/>
          <w:shd w:val="clear" w:color="auto" w:fill="FFFFFF"/>
        </w:rPr>
        <w:t>Welsh et al, 2011).</w:t>
      </w:r>
      <w:r w:rsidR="00414838" w:rsidRPr="001E7C72">
        <w:rPr>
          <w:rFonts w:ascii="Times New Roman" w:hAnsi="Times New Roman" w:cs="Times New Roman"/>
          <w:sz w:val="24"/>
          <w:szCs w:val="24"/>
        </w:rPr>
        <w:t xml:space="preserve"> He starts to change his negative feelings about Chief </w:t>
      </w:r>
      <w:r w:rsidR="0085342C" w:rsidRPr="001E7C72">
        <w:rPr>
          <w:rFonts w:ascii="Times New Roman" w:hAnsi="Times New Roman" w:cs="Times New Roman"/>
          <w:sz w:val="24"/>
          <w:szCs w:val="24"/>
        </w:rPr>
        <w:t>Yellow hawk</w:t>
      </w:r>
      <w:r w:rsidR="00414838" w:rsidRPr="001E7C72">
        <w:rPr>
          <w:rFonts w:ascii="Times New Roman" w:hAnsi="Times New Roman" w:cs="Times New Roman"/>
          <w:sz w:val="24"/>
          <w:szCs w:val="24"/>
        </w:rPr>
        <w:t xml:space="preserve">. Both Captain Joseph and Chief </w:t>
      </w:r>
      <w:r w:rsidR="0085342C" w:rsidRPr="001E7C72">
        <w:rPr>
          <w:rFonts w:ascii="Times New Roman" w:hAnsi="Times New Roman" w:cs="Times New Roman"/>
          <w:sz w:val="24"/>
          <w:szCs w:val="24"/>
        </w:rPr>
        <w:t>Yellow hawk</w:t>
      </w:r>
      <w:r w:rsidR="00414838" w:rsidRPr="001E7C72">
        <w:rPr>
          <w:rFonts w:ascii="Times New Roman" w:hAnsi="Times New Roman" w:cs="Times New Roman"/>
          <w:sz w:val="24"/>
          <w:szCs w:val="24"/>
        </w:rPr>
        <w:t xml:space="preserve"> come into the realization that they have both lost important friends, thus become forever connected to each other.</w:t>
      </w:r>
    </w:p>
    <w:p w:rsidR="0080699C" w:rsidRPr="001E7C72" w:rsidRDefault="00F95B40"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lastRenderedPageBreak/>
        <w:t xml:space="preserve">As they both advance in the wilderness, they end up gaining a better understanding of each one's losses and reaches a solution that is quite emotional. The relationship between Chief </w:t>
      </w:r>
      <w:r w:rsidR="0085342C" w:rsidRPr="001E7C72">
        <w:rPr>
          <w:rFonts w:ascii="Times New Roman" w:hAnsi="Times New Roman" w:cs="Times New Roman"/>
          <w:sz w:val="24"/>
          <w:szCs w:val="24"/>
        </w:rPr>
        <w:t>Yellow hawk</w:t>
      </w:r>
      <w:r w:rsidRPr="001E7C72">
        <w:rPr>
          <w:rFonts w:ascii="Times New Roman" w:hAnsi="Times New Roman" w:cs="Times New Roman"/>
          <w:sz w:val="24"/>
          <w:szCs w:val="24"/>
        </w:rPr>
        <w:t xml:space="preserve"> and Captain Joseph is based o</w:t>
      </w:r>
      <w:r w:rsidR="00414838" w:rsidRPr="001E7C72">
        <w:rPr>
          <w:rFonts w:ascii="Times New Roman" w:hAnsi="Times New Roman" w:cs="Times New Roman"/>
          <w:sz w:val="24"/>
          <w:szCs w:val="24"/>
        </w:rPr>
        <w:t>n revenge against the Comanches (</w:t>
      </w:r>
      <w:r w:rsidR="00414838" w:rsidRPr="001E7C72">
        <w:rPr>
          <w:rFonts w:ascii="Times New Roman" w:hAnsi="Times New Roman" w:cs="Times New Roman"/>
          <w:color w:val="222222"/>
          <w:sz w:val="24"/>
          <w:szCs w:val="24"/>
          <w:shd w:val="clear" w:color="auto" w:fill="FFFFFF"/>
        </w:rPr>
        <w:t>Welsh et al, 2011).</w:t>
      </w:r>
      <w:r w:rsidR="00414838" w:rsidRPr="001E7C72">
        <w:rPr>
          <w:rFonts w:ascii="Times New Roman" w:hAnsi="Times New Roman" w:cs="Times New Roman"/>
          <w:sz w:val="24"/>
          <w:szCs w:val="24"/>
        </w:rPr>
        <w:t xml:space="preserve"> </w:t>
      </w:r>
      <w:r w:rsidRPr="001E7C72">
        <w:rPr>
          <w:rFonts w:ascii="Times New Roman" w:hAnsi="Times New Roman" w:cs="Times New Roman"/>
          <w:sz w:val="24"/>
          <w:szCs w:val="24"/>
        </w:rPr>
        <w:t>Their relationship was composed of pain and compassion because</w:t>
      </w:r>
      <w:r w:rsidR="006922CD" w:rsidRPr="001E7C72">
        <w:rPr>
          <w:rFonts w:ascii="Times New Roman" w:hAnsi="Times New Roman" w:cs="Times New Roman"/>
          <w:sz w:val="24"/>
          <w:szCs w:val="24"/>
        </w:rPr>
        <w:t xml:space="preserve"> Captain Joseph and Chief Yellowhawk convey compassion and loss. There are several crimes and violent acts that rapture the lives of Chief Yellowhawk. Soldiers end up victimizing the native tribes; thus, they end up losing their homes. The Native tribes also attack the white settlers led by Captain Joseph. Chief Yellowhawk restores his relationship with Captain Joseph by letting him see the losses he has caused him.</w:t>
      </w:r>
      <w:r w:rsidR="000C1138" w:rsidRPr="001E7C72">
        <w:rPr>
          <w:rFonts w:ascii="Times New Roman" w:hAnsi="Times New Roman" w:cs="Times New Roman"/>
          <w:sz w:val="24"/>
          <w:szCs w:val="24"/>
        </w:rPr>
        <w:t xml:space="preserve"> However, Metz disagrees with Chief Yellowhawk by saying there should be no forgiveness due to the pain they have caused them and later offers toba</w:t>
      </w:r>
      <w:r w:rsidR="00414838" w:rsidRPr="001E7C72">
        <w:rPr>
          <w:rFonts w:ascii="Times New Roman" w:hAnsi="Times New Roman" w:cs="Times New Roman"/>
          <w:sz w:val="24"/>
          <w:szCs w:val="24"/>
        </w:rPr>
        <w:t>cco as a gesture for redemption (</w:t>
      </w:r>
      <w:r w:rsidR="00414838" w:rsidRPr="001E7C72">
        <w:rPr>
          <w:rFonts w:ascii="Times New Roman" w:hAnsi="Times New Roman" w:cs="Times New Roman"/>
          <w:color w:val="222222"/>
          <w:sz w:val="24"/>
          <w:szCs w:val="24"/>
          <w:shd w:val="clear" w:color="auto" w:fill="FFFFFF"/>
        </w:rPr>
        <w:t>Welsh et al, 2011).</w:t>
      </w:r>
      <w:r w:rsidR="000C1138" w:rsidRPr="001E7C72">
        <w:rPr>
          <w:rFonts w:ascii="Times New Roman" w:hAnsi="Times New Roman" w:cs="Times New Roman"/>
          <w:sz w:val="24"/>
          <w:szCs w:val="24"/>
        </w:rPr>
        <w:t xml:space="preserve"> Chief Yellowhawk claims they should treat others with kindness and respect rather than violence. The role of faith and spiritual practice in this movie</w:t>
      </w:r>
      <w:r w:rsidR="00062064" w:rsidRPr="001E7C72">
        <w:rPr>
          <w:rFonts w:ascii="Times New Roman" w:hAnsi="Times New Roman" w:cs="Times New Roman"/>
          <w:sz w:val="24"/>
          <w:szCs w:val="24"/>
        </w:rPr>
        <w:t xml:space="preserve"> depicts that Chief Yellowhawk is wise, divine and dignified since he</w:t>
      </w:r>
      <w:r w:rsidR="00F1224E" w:rsidRPr="001E7C72">
        <w:rPr>
          <w:rFonts w:ascii="Times New Roman" w:hAnsi="Times New Roman" w:cs="Times New Roman"/>
          <w:sz w:val="24"/>
          <w:szCs w:val="24"/>
        </w:rPr>
        <w:t xml:space="preserve"> focuses on mutual respect with Captain Joseph. Chief Yellowhawk is so deep into spirituality in that he perceives the humanity in his mortal foe. </w:t>
      </w:r>
    </w:p>
    <w:p w:rsidR="00354450"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t>The ‘Mean Spirit’</w:t>
      </w:r>
      <w:r w:rsidR="00DB68F4" w:rsidRPr="001E7C72">
        <w:rPr>
          <w:rFonts w:ascii="Times New Roman" w:hAnsi="Times New Roman" w:cs="Times New Roman"/>
          <w:sz w:val="24"/>
          <w:szCs w:val="24"/>
        </w:rPr>
        <w:t xml:space="preserve"> is a novel </w:t>
      </w:r>
      <w:r w:rsidRPr="001E7C72">
        <w:rPr>
          <w:rFonts w:ascii="Times New Roman" w:hAnsi="Times New Roman" w:cs="Times New Roman"/>
          <w:sz w:val="24"/>
          <w:szCs w:val="24"/>
        </w:rPr>
        <w:t>that talks about a murder mystery set during the era of Osage murders in Osage Indian Territory in Oklahoma. This era was in the 1920s. In this era, the Native tribes struggled for survival in situations of greed, violence and corruption after the disco</w:t>
      </w:r>
      <w:r w:rsidR="005D01AC" w:rsidRPr="001E7C72">
        <w:rPr>
          <w:rFonts w:ascii="Times New Roman" w:hAnsi="Times New Roman" w:cs="Times New Roman"/>
          <w:sz w:val="24"/>
          <w:szCs w:val="24"/>
        </w:rPr>
        <w:t>very of oil on Osage allotments (</w:t>
      </w:r>
      <w:r w:rsidR="005D01AC" w:rsidRPr="001E7C72">
        <w:rPr>
          <w:rFonts w:ascii="Times New Roman" w:hAnsi="Times New Roman" w:cs="Times New Roman"/>
          <w:color w:val="222222"/>
          <w:sz w:val="24"/>
          <w:szCs w:val="24"/>
          <w:shd w:val="clear" w:color="auto" w:fill="FFFFFF"/>
        </w:rPr>
        <w:t>Callanan, 2016).</w:t>
      </w:r>
      <w:r w:rsidR="00DB68F4" w:rsidRPr="001E7C72">
        <w:rPr>
          <w:rFonts w:ascii="Times New Roman" w:hAnsi="Times New Roman" w:cs="Times New Roman"/>
          <w:sz w:val="24"/>
          <w:szCs w:val="24"/>
        </w:rPr>
        <w:t xml:space="preserve"> The novel illustrates that Osage’s only hope is Stace Red Hawk, who is a federal agent for Sioux and conducts secret investigations into the committed crimes since the federal government was profoundly indifferent to their plight.</w:t>
      </w:r>
      <w:r w:rsidR="006D2A79" w:rsidRPr="001E7C72">
        <w:rPr>
          <w:rFonts w:ascii="Times New Roman" w:hAnsi="Times New Roman" w:cs="Times New Roman"/>
          <w:sz w:val="24"/>
          <w:szCs w:val="24"/>
        </w:rPr>
        <w:t xml:space="preserve"> Most members of the Osage tribe mad vast fortunes after the discovery of oil. Stace Red Hawk tried to uncover the murder conspiracies by suspecting that </w:t>
      </w:r>
      <w:r w:rsidR="005D01AC" w:rsidRPr="001E7C72">
        <w:rPr>
          <w:rFonts w:ascii="Times New Roman" w:hAnsi="Times New Roman" w:cs="Times New Roman"/>
          <w:sz w:val="24"/>
          <w:szCs w:val="24"/>
        </w:rPr>
        <w:t>corruption went far beyond Hale (</w:t>
      </w:r>
      <w:r w:rsidR="005D01AC" w:rsidRPr="001E7C72">
        <w:rPr>
          <w:rFonts w:ascii="Times New Roman" w:hAnsi="Times New Roman" w:cs="Times New Roman"/>
          <w:color w:val="222222"/>
          <w:sz w:val="24"/>
          <w:szCs w:val="24"/>
          <w:shd w:val="clear" w:color="auto" w:fill="FFFFFF"/>
        </w:rPr>
        <w:t>Callanan, 2016).</w:t>
      </w:r>
      <w:r w:rsidR="006D2A79" w:rsidRPr="001E7C72">
        <w:rPr>
          <w:rFonts w:ascii="Times New Roman" w:hAnsi="Times New Roman" w:cs="Times New Roman"/>
          <w:sz w:val="24"/>
          <w:szCs w:val="24"/>
        </w:rPr>
        <w:t xml:space="preserve"> Most people in Osage became disillusioned with a lack of justice and got tricked into selling their land and left Watona.</w:t>
      </w:r>
    </w:p>
    <w:p w:rsidR="001A331D"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lastRenderedPageBreak/>
        <w:t>The relationship between Sara Blanket and Benoit is one of convenience. Sara Blanket doesn't object to a romantic relationship between Benoit and Lettie Graycloud. This leads to the death of Sara after her house gets blown up. Therefore, Benoit gets accused of murder.</w:t>
      </w:r>
      <w:r w:rsidR="00667932" w:rsidRPr="001E7C72">
        <w:rPr>
          <w:rFonts w:ascii="Times New Roman" w:hAnsi="Times New Roman" w:cs="Times New Roman"/>
          <w:sz w:val="24"/>
          <w:szCs w:val="24"/>
        </w:rPr>
        <w:t xml:space="preserve"> The relationship between Lila Blanket and Belle Graycloud is filled with trust because she leaves her </w:t>
      </w:r>
      <w:r w:rsidR="005D01AC" w:rsidRPr="001E7C72">
        <w:rPr>
          <w:rFonts w:ascii="Times New Roman" w:hAnsi="Times New Roman" w:cs="Times New Roman"/>
          <w:sz w:val="24"/>
          <w:szCs w:val="24"/>
        </w:rPr>
        <w:t>daughter to be raised by Belle (</w:t>
      </w:r>
      <w:r w:rsidR="005D01AC" w:rsidRPr="001E7C72">
        <w:rPr>
          <w:rFonts w:ascii="Times New Roman" w:hAnsi="Times New Roman" w:cs="Times New Roman"/>
          <w:color w:val="222222"/>
          <w:sz w:val="24"/>
          <w:szCs w:val="24"/>
          <w:shd w:val="clear" w:color="auto" w:fill="FFFFFF"/>
        </w:rPr>
        <w:t>Callanan, 2016).</w:t>
      </w:r>
      <w:r w:rsidR="005D01AC" w:rsidRPr="001E7C72">
        <w:rPr>
          <w:rFonts w:ascii="Times New Roman" w:hAnsi="Times New Roman" w:cs="Times New Roman"/>
          <w:sz w:val="24"/>
          <w:szCs w:val="24"/>
        </w:rPr>
        <w:t xml:space="preserve"> </w:t>
      </w:r>
      <w:r w:rsidR="00667932" w:rsidRPr="001E7C72">
        <w:rPr>
          <w:rFonts w:ascii="Times New Roman" w:hAnsi="Times New Roman" w:cs="Times New Roman"/>
          <w:sz w:val="24"/>
          <w:szCs w:val="24"/>
        </w:rPr>
        <w:t>Lila intended for her daughter to become the bridge between the modern life in Watona and the Hill Indians. The relationship between Lila Blanket and Belle Graycloud is composed of compassion because of the trust they have for each other. However, the relationship between Sara Blanket and Benoit is composed of resentment since she doesn't care about the romantic relationship betwee</w:t>
      </w:r>
      <w:r w:rsidR="005D01AC" w:rsidRPr="001E7C72">
        <w:rPr>
          <w:rFonts w:ascii="Times New Roman" w:hAnsi="Times New Roman" w:cs="Times New Roman"/>
          <w:sz w:val="24"/>
          <w:szCs w:val="24"/>
        </w:rPr>
        <w:t>n Benoit and Lettie Graycloud (</w:t>
      </w:r>
      <w:r w:rsidR="005D01AC" w:rsidRPr="001E7C72">
        <w:rPr>
          <w:rFonts w:ascii="Times New Roman" w:hAnsi="Times New Roman" w:cs="Times New Roman"/>
          <w:color w:val="222222"/>
          <w:sz w:val="24"/>
          <w:szCs w:val="24"/>
          <w:shd w:val="clear" w:color="auto" w:fill="FFFFFF"/>
        </w:rPr>
        <w:t>Callanan, 2016).</w:t>
      </w:r>
      <w:r w:rsidR="00667932" w:rsidRPr="001E7C72">
        <w:rPr>
          <w:rFonts w:ascii="Times New Roman" w:hAnsi="Times New Roman" w:cs="Times New Roman"/>
          <w:sz w:val="24"/>
          <w:szCs w:val="24"/>
        </w:rPr>
        <w:t xml:space="preserve"> There are many crimes and violent acts that rapture in the lives of these characters. Some of the violent acts that occurred are that Sara Blanket gets blown up in the house and Benoit is wrongfully accused of murdering he</w:t>
      </w:r>
      <w:r w:rsidR="00A71668" w:rsidRPr="001E7C72">
        <w:rPr>
          <w:rFonts w:ascii="Times New Roman" w:hAnsi="Times New Roman" w:cs="Times New Roman"/>
          <w:sz w:val="24"/>
          <w:szCs w:val="24"/>
        </w:rPr>
        <w:t>r. As depicted in the novel, after the discovery of oil, Grace prevents the damming of the Blue river until things start to go terribly wrong. Oil thugs from within the area end up murdering Grace in cold blood. These murderers decide to pose Grace’s body into making it seem that she committed suicide. The other crime that raptures in the novel is that Moses kills his brother in law after discovering e killed his sister.</w:t>
      </w:r>
    </w:p>
    <w:p w:rsidR="00920B8B"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t>There are different ways in which relationships are restored among characters in the nove</w:t>
      </w:r>
      <w:r w:rsidR="00ED671B" w:rsidRPr="001E7C72">
        <w:rPr>
          <w:rFonts w:ascii="Times New Roman" w:hAnsi="Times New Roman" w:cs="Times New Roman"/>
          <w:sz w:val="24"/>
          <w:szCs w:val="24"/>
        </w:rPr>
        <w:t>l. Stace Red Hawk is used to restore the destroyed relationships in Watona by making investigations since he is assigne</w:t>
      </w:r>
      <w:r w:rsidRPr="001E7C72">
        <w:rPr>
          <w:rFonts w:ascii="Times New Roman" w:hAnsi="Times New Roman" w:cs="Times New Roman"/>
          <w:sz w:val="24"/>
          <w:szCs w:val="24"/>
        </w:rPr>
        <w:t>d to loo</w:t>
      </w:r>
      <w:r w:rsidR="005D01AC" w:rsidRPr="001E7C72">
        <w:rPr>
          <w:rFonts w:ascii="Times New Roman" w:hAnsi="Times New Roman" w:cs="Times New Roman"/>
          <w:sz w:val="24"/>
          <w:szCs w:val="24"/>
        </w:rPr>
        <w:t>k into the murders (</w:t>
      </w:r>
      <w:r w:rsidR="005D01AC" w:rsidRPr="001E7C72">
        <w:rPr>
          <w:rFonts w:ascii="Times New Roman" w:hAnsi="Times New Roman" w:cs="Times New Roman"/>
          <w:color w:val="222222"/>
          <w:sz w:val="24"/>
          <w:szCs w:val="24"/>
          <w:shd w:val="clear" w:color="auto" w:fill="FFFFFF"/>
        </w:rPr>
        <w:t>Callanan, 2016).</w:t>
      </w:r>
      <w:r w:rsidR="005D01AC" w:rsidRPr="001E7C72">
        <w:rPr>
          <w:rFonts w:ascii="Times New Roman" w:hAnsi="Times New Roman" w:cs="Times New Roman"/>
          <w:sz w:val="24"/>
          <w:szCs w:val="24"/>
        </w:rPr>
        <w:t xml:space="preserve"> </w:t>
      </w:r>
      <w:r w:rsidR="00ED671B" w:rsidRPr="001E7C72">
        <w:rPr>
          <w:rFonts w:ascii="Times New Roman" w:hAnsi="Times New Roman" w:cs="Times New Roman"/>
          <w:sz w:val="24"/>
          <w:szCs w:val="24"/>
        </w:rPr>
        <w:t xml:space="preserve"> He starts to unearth the fraud and murder done against the local Indians whereby, over time, he comes to feel a genuine kinship with them. Spiritual practice plays a significant role in the character relationships. For example, Grace</w:t>
      </w:r>
      <w:r w:rsidRPr="001E7C72">
        <w:rPr>
          <w:rFonts w:ascii="Times New Roman" w:hAnsi="Times New Roman" w:cs="Times New Roman"/>
          <w:sz w:val="24"/>
          <w:szCs w:val="24"/>
        </w:rPr>
        <w:t>'s daughter always felt the spiritual connect</w:t>
      </w:r>
      <w:r w:rsidR="005D01AC" w:rsidRPr="001E7C72">
        <w:rPr>
          <w:rFonts w:ascii="Times New Roman" w:hAnsi="Times New Roman" w:cs="Times New Roman"/>
          <w:sz w:val="24"/>
          <w:szCs w:val="24"/>
        </w:rPr>
        <w:t>ion to nature that Grace didn't (</w:t>
      </w:r>
      <w:r w:rsidR="005D01AC" w:rsidRPr="001E7C72">
        <w:rPr>
          <w:rFonts w:ascii="Times New Roman" w:hAnsi="Times New Roman" w:cs="Times New Roman"/>
          <w:color w:val="222222"/>
          <w:sz w:val="24"/>
          <w:szCs w:val="24"/>
          <w:shd w:val="clear" w:color="auto" w:fill="FFFFFF"/>
        </w:rPr>
        <w:t>Callanan, 2016).</w:t>
      </w:r>
      <w:r w:rsidRPr="001E7C72">
        <w:rPr>
          <w:rFonts w:ascii="Times New Roman" w:hAnsi="Times New Roman" w:cs="Times New Roman"/>
          <w:sz w:val="24"/>
          <w:szCs w:val="24"/>
        </w:rPr>
        <w:t xml:space="preserve"> Through faith, she witnesses the death of her mother and doesn't fear to die.</w:t>
      </w:r>
    </w:p>
    <w:p w:rsidR="00A505DB"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lastRenderedPageBreak/>
        <w:t xml:space="preserve">The concept of </w:t>
      </w:r>
      <w:r w:rsidR="00C202F9">
        <w:rPr>
          <w:rFonts w:ascii="Times New Roman" w:hAnsi="Times New Roman" w:cs="Times New Roman"/>
          <w:sz w:val="24"/>
          <w:szCs w:val="24"/>
        </w:rPr>
        <w:t>restorative j</w:t>
      </w:r>
      <w:r w:rsidRPr="001E7C72">
        <w:rPr>
          <w:rFonts w:ascii="Times New Roman" w:hAnsi="Times New Roman" w:cs="Times New Roman"/>
          <w:sz w:val="24"/>
          <w:szCs w:val="24"/>
        </w:rPr>
        <w:t>ustice</w:t>
      </w:r>
      <w:r w:rsidR="0021169B" w:rsidRPr="001E7C72">
        <w:rPr>
          <w:rFonts w:ascii="Times New Roman" w:hAnsi="Times New Roman" w:cs="Times New Roman"/>
          <w:sz w:val="24"/>
          <w:szCs w:val="24"/>
        </w:rPr>
        <w:t xml:space="preserve"> </w:t>
      </w:r>
      <w:r w:rsidR="00C202F9">
        <w:rPr>
          <w:rFonts w:ascii="Times New Roman" w:hAnsi="Times New Roman" w:cs="Times New Roman"/>
          <w:sz w:val="24"/>
          <w:szCs w:val="24"/>
        </w:rPr>
        <w:t>s</w:t>
      </w:r>
      <w:r w:rsidR="00C202F9" w:rsidRPr="001E7C72">
        <w:rPr>
          <w:rFonts w:ascii="Times New Roman" w:hAnsi="Times New Roman" w:cs="Times New Roman"/>
          <w:sz w:val="24"/>
          <w:szCs w:val="24"/>
        </w:rPr>
        <w:t>tudy</w:t>
      </w:r>
      <w:r w:rsidR="0021169B" w:rsidRPr="001E7C72">
        <w:rPr>
          <w:rFonts w:ascii="Times New Roman" w:hAnsi="Times New Roman" w:cs="Times New Roman"/>
          <w:sz w:val="24"/>
          <w:szCs w:val="24"/>
        </w:rPr>
        <w:t xml:space="preserve"> explores what spiritual traditions say about criminal justice and restorative justice. It highly reflects on the multi</w:t>
      </w:r>
      <w:r w:rsidR="0085342C">
        <w:rPr>
          <w:rFonts w:ascii="Times New Roman" w:hAnsi="Times New Roman" w:cs="Times New Roman"/>
          <w:sz w:val="24"/>
          <w:szCs w:val="24"/>
        </w:rPr>
        <w:t>-</w:t>
      </w:r>
      <w:r w:rsidR="0021169B" w:rsidRPr="001E7C72">
        <w:rPr>
          <w:rFonts w:ascii="Times New Roman" w:hAnsi="Times New Roman" w:cs="Times New Roman"/>
          <w:sz w:val="24"/>
          <w:szCs w:val="24"/>
        </w:rPr>
        <w:t>faith reflection on crimi</w:t>
      </w:r>
      <w:r w:rsidR="005D01AC" w:rsidRPr="001E7C72">
        <w:rPr>
          <w:rFonts w:ascii="Times New Roman" w:hAnsi="Times New Roman" w:cs="Times New Roman"/>
          <w:sz w:val="24"/>
          <w:szCs w:val="24"/>
        </w:rPr>
        <w:t>nal law practice and its theory (</w:t>
      </w:r>
      <w:r w:rsidR="00C202F9" w:rsidRPr="001E7C72">
        <w:rPr>
          <w:rFonts w:ascii="Times New Roman" w:hAnsi="Times New Roman" w:cs="Times New Roman"/>
          <w:color w:val="222222"/>
          <w:sz w:val="24"/>
          <w:szCs w:val="24"/>
          <w:shd w:val="clear" w:color="auto" w:fill="FFFFFF"/>
        </w:rPr>
        <w:t>REQUIRES</w:t>
      </w:r>
      <w:r w:rsidR="00C202F9">
        <w:rPr>
          <w:rFonts w:ascii="Times New Roman" w:hAnsi="Times New Roman" w:cs="Times New Roman"/>
          <w:color w:val="222222"/>
          <w:sz w:val="24"/>
          <w:szCs w:val="24"/>
          <w:shd w:val="clear" w:color="auto" w:fill="FFFFFF"/>
        </w:rPr>
        <w:t>,</w:t>
      </w:r>
      <w:r w:rsidR="005D01AC" w:rsidRPr="001E7C72">
        <w:rPr>
          <w:rFonts w:ascii="Times New Roman" w:hAnsi="Times New Roman" w:cs="Times New Roman"/>
          <w:color w:val="222222"/>
          <w:sz w:val="24"/>
          <w:szCs w:val="24"/>
          <w:shd w:val="clear" w:color="auto" w:fill="FFFFFF"/>
        </w:rPr>
        <w:t xml:space="preserve"> 2011).</w:t>
      </w:r>
      <w:r w:rsidR="0021169B" w:rsidRPr="001E7C72">
        <w:rPr>
          <w:rFonts w:ascii="Times New Roman" w:hAnsi="Times New Roman" w:cs="Times New Roman"/>
          <w:sz w:val="24"/>
          <w:szCs w:val="24"/>
        </w:rPr>
        <w:t xml:space="preserve"> This study expresses hope that Christian Churches will engage in issues concerning criminal justice since is it is the beginning of reclaiming its spiritual and theological foundations in restoration with God and reconciliation with Jesus. Through the life, death and resurrection of Jesus, the Lord demonstrated his me</w:t>
      </w:r>
      <w:r w:rsidR="008102A6" w:rsidRPr="001E7C72">
        <w:rPr>
          <w:rFonts w:ascii="Times New Roman" w:hAnsi="Times New Roman" w:cs="Times New Roman"/>
          <w:sz w:val="24"/>
          <w:szCs w:val="24"/>
        </w:rPr>
        <w:t>rcy</w:t>
      </w:r>
      <w:r w:rsidR="0021169B" w:rsidRPr="001E7C72">
        <w:rPr>
          <w:rFonts w:ascii="Times New Roman" w:hAnsi="Times New Roman" w:cs="Times New Roman"/>
          <w:sz w:val="24"/>
          <w:szCs w:val="24"/>
        </w:rPr>
        <w:t xml:space="preserve"> and love in response to the</w:t>
      </w:r>
      <w:r w:rsidR="008102A6" w:rsidRPr="001E7C72">
        <w:rPr>
          <w:rFonts w:ascii="Times New Roman" w:hAnsi="Times New Roman" w:cs="Times New Roman"/>
          <w:sz w:val="24"/>
          <w:szCs w:val="24"/>
        </w:rPr>
        <w:t xml:space="preserve"> wrongdoing of mankind. In doing so, he showed forgiveness and restoration of forgiveness in humanity. This indicates that historical links between Justice and Christianity are extremely strong but also</w:t>
      </w:r>
      <w:r w:rsidR="005D01AC" w:rsidRPr="001E7C72">
        <w:rPr>
          <w:rFonts w:ascii="Times New Roman" w:hAnsi="Times New Roman" w:cs="Times New Roman"/>
          <w:sz w:val="24"/>
          <w:szCs w:val="24"/>
        </w:rPr>
        <w:t xml:space="preserve"> laced with many contradictions (</w:t>
      </w:r>
      <w:r w:rsidR="005D01AC" w:rsidRPr="001E7C72">
        <w:rPr>
          <w:rFonts w:ascii="Times New Roman" w:hAnsi="Times New Roman" w:cs="Times New Roman"/>
          <w:color w:val="222222"/>
          <w:sz w:val="24"/>
          <w:szCs w:val="24"/>
          <w:shd w:val="clear" w:color="auto" w:fill="FFFFFF"/>
        </w:rPr>
        <w:t>REQUIRES, 2011).</w:t>
      </w:r>
      <w:r w:rsidR="008102A6" w:rsidRPr="001E7C72">
        <w:rPr>
          <w:rFonts w:ascii="Times New Roman" w:hAnsi="Times New Roman" w:cs="Times New Roman"/>
          <w:sz w:val="24"/>
          <w:szCs w:val="24"/>
        </w:rPr>
        <w:t xml:space="preserve"> Religious intolerance has been the primary stimulant for some bad punitive control systems. </w:t>
      </w:r>
    </w:p>
    <w:p w:rsidR="00A505DB"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t>Exploring the relationship between Christianity contributions to the restoration of justice tends to develop faith-based organizations into enhancing forgiveness a</w:t>
      </w:r>
      <w:r w:rsidR="005D01AC" w:rsidRPr="001E7C72">
        <w:rPr>
          <w:rFonts w:ascii="Times New Roman" w:hAnsi="Times New Roman" w:cs="Times New Roman"/>
          <w:sz w:val="24"/>
          <w:szCs w:val="24"/>
        </w:rPr>
        <w:t>nd reconciliation towards crime (</w:t>
      </w:r>
      <w:r w:rsidR="005D01AC" w:rsidRPr="001E7C72">
        <w:rPr>
          <w:rFonts w:ascii="Times New Roman" w:hAnsi="Times New Roman" w:cs="Times New Roman"/>
          <w:color w:val="222222"/>
          <w:sz w:val="24"/>
          <w:szCs w:val="24"/>
          <w:shd w:val="clear" w:color="auto" w:fill="FFFFFF"/>
        </w:rPr>
        <w:t>REQUIRES, 2011).</w:t>
      </w:r>
      <w:r w:rsidRPr="001E7C72">
        <w:rPr>
          <w:rFonts w:ascii="Times New Roman" w:hAnsi="Times New Roman" w:cs="Times New Roman"/>
          <w:sz w:val="24"/>
          <w:szCs w:val="24"/>
        </w:rPr>
        <w:t xml:space="preserve"> Christian scriptures have not always been consistent in restoring the paradigm of justice since the approaches taken by Christiani</w:t>
      </w:r>
      <w:r w:rsidR="001E7C72" w:rsidRPr="001E7C72">
        <w:rPr>
          <w:rFonts w:ascii="Times New Roman" w:hAnsi="Times New Roman" w:cs="Times New Roman"/>
          <w:sz w:val="24"/>
          <w:szCs w:val="24"/>
        </w:rPr>
        <w:t>ty are conservative. Christians always consid</w:t>
      </w:r>
      <w:r w:rsidR="001E7C72" w:rsidRPr="001E7C72">
        <w:rPr>
          <w:sz w:val="24"/>
          <w:szCs w:val="24"/>
        </w:rPr>
        <w:t xml:space="preserve">er </w:t>
      </w:r>
      <w:r w:rsidRPr="001E7C72">
        <w:rPr>
          <w:rFonts w:ascii="Times New Roman" w:hAnsi="Times New Roman" w:cs="Times New Roman"/>
          <w:sz w:val="24"/>
          <w:szCs w:val="24"/>
        </w:rPr>
        <w:t>j</w:t>
      </w:r>
      <w:r w:rsidR="001E7C72" w:rsidRPr="001E7C72">
        <w:rPr>
          <w:rFonts w:ascii="Times New Roman" w:hAnsi="Times New Roman" w:cs="Times New Roman"/>
          <w:sz w:val="24"/>
          <w:szCs w:val="24"/>
        </w:rPr>
        <w:t xml:space="preserve">ustice issues as </w:t>
      </w:r>
      <w:r w:rsidRPr="001E7C72">
        <w:rPr>
          <w:rFonts w:ascii="Times New Roman" w:hAnsi="Times New Roman" w:cs="Times New Roman"/>
          <w:sz w:val="24"/>
          <w:szCs w:val="24"/>
        </w:rPr>
        <w:t>still frustrating to</w:t>
      </w:r>
      <w:r w:rsidR="001E7C72" w:rsidRPr="001E7C72">
        <w:rPr>
          <w:rFonts w:ascii="Times New Roman" w:hAnsi="Times New Roman" w:cs="Times New Roman"/>
          <w:sz w:val="24"/>
          <w:szCs w:val="24"/>
        </w:rPr>
        <w:t>wards</w:t>
      </w:r>
      <w:r w:rsidRPr="001E7C72">
        <w:rPr>
          <w:rFonts w:ascii="Times New Roman" w:hAnsi="Times New Roman" w:cs="Times New Roman"/>
          <w:sz w:val="24"/>
          <w:szCs w:val="24"/>
        </w:rPr>
        <w:t xml:space="preserve"> restoring justice deals. Christianity has a long history towards pluralism and the pursuit of progressive political agendas.</w:t>
      </w:r>
      <w:r w:rsidR="00FE13DC" w:rsidRPr="001E7C72">
        <w:rPr>
          <w:rFonts w:ascii="Times New Roman" w:hAnsi="Times New Roman" w:cs="Times New Roman"/>
          <w:sz w:val="24"/>
          <w:szCs w:val="24"/>
        </w:rPr>
        <w:t xml:space="preserve"> The reconciliation, accor</w:t>
      </w:r>
      <w:r w:rsidR="005D01AC" w:rsidRPr="001E7C72">
        <w:rPr>
          <w:rFonts w:ascii="Times New Roman" w:hAnsi="Times New Roman" w:cs="Times New Roman"/>
          <w:sz w:val="24"/>
          <w:szCs w:val="24"/>
        </w:rPr>
        <w:t xml:space="preserve">ding to Christian scripture, is highly </w:t>
      </w:r>
      <w:r w:rsidR="00FE13DC" w:rsidRPr="001E7C72">
        <w:rPr>
          <w:rFonts w:ascii="Times New Roman" w:hAnsi="Times New Roman" w:cs="Times New Roman"/>
          <w:sz w:val="24"/>
          <w:szCs w:val="24"/>
        </w:rPr>
        <w:t xml:space="preserve">aligned with restorative justice since it assumes that </w:t>
      </w:r>
      <w:r w:rsidR="0085342C" w:rsidRPr="001E7C72">
        <w:rPr>
          <w:rFonts w:ascii="Times New Roman" w:hAnsi="Times New Roman" w:cs="Times New Roman"/>
          <w:sz w:val="24"/>
          <w:szCs w:val="24"/>
        </w:rPr>
        <w:t>collectively</w:t>
      </w:r>
      <w:r w:rsidR="00FE13DC" w:rsidRPr="001E7C72">
        <w:rPr>
          <w:rFonts w:ascii="Times New Roman" w:hAnsi="Times New Roman" w:cs="Times New Roman"/>
          <w:sz w:val="24"/>
          <w:szCs w:val="24"/>
        </w:rPr>
        <w:t xml:space="preserve"> has to prevail and healing isn't about individual experiences but rather about right</w:t>
      </w:r>
      <w:r w:rsidR="005D01AC" w:rsidRPr="001E7C72">
        <w:rPr>
          <w:rFonts w:ascii="Times New Roman" w:hAnsi="Times New Roman" w:cs="Times New Roman"/>
          <w:sz w:val="24"/>
          <w:szCs w:val="24"/>
        </w:rPr>
        <w:t>eousness in the justice system (</w:t>
      </w:r>
      <w:r w:rsidR="005D01AC" w:rsidRPr="001E7C72">
        <w:rPr>
          <w:rFonts w:ascii="Times New Roman" w:hAnsi="Times New Roman" w:cs="Times New Roman"/>
          <w:color w:val="222222"/>
          <w:sz w:val="24"/>
          <w:szCs w:val="24"/>
          <w:shd w:val="clear" w:color="auto" w:fill="FFFFFF"/>
        </w:rPr>
        <w:t>REQUIRES, 2011).</w:t>
      </w:r>
    </w:p>
    <w:p w:rsidR="005D01AC" w:rsidRPr="001E7C72" w:rsidRDefault="000758AA" w:rsidP="001E7C72">
      <w:pPr>
        <w:spacing w:line="480" w:lineRule="auto"/>
        <w:ind w:firstLine="720"/>
        <w:jc w:val="both"/>
        <w:rPr>
          <w:rFonts w:ascii="Times New Roman" w:hAnsi="Times New Roman" w:cs="Times New Roman"/>
          <w:sz w:val="24"/>
          <w:szCs w:val="24"/>
        </w:rPr>
      </w:pPr>
      <w:r w:rsidRPr="001E7C72">
        <w:rPr>
          <w:rFonts w:ascii="Times New Roman" w:hAnsi="Times New Roman" w:cs="Times New Roman"/>
          <w:sz w:val="24"/>
          <w:szCs w:val="24"/>
        </w:rPr>
        <w:t>Finally, the movie</w:t>
      </w:r>
      <w:r w:rsidR="00C202F9">
        <w:rPr>
          <w:rFonts w:ascii="Times New Roman" w:hAnsi="Times New Roman" w:cs="Times New Roman"/>
          <w:sz w:val="24"/>
          <w:szCs w:val="24"/>
        </w:rPr>
        <w:t>s</w:t>
      </w:r>
      <w:r w:rsidRPr="001E7C72">
        <w:rPr>
          <w:rFonts w:ascii="Times New Roman" w:hAnsi="Times New Roman" w:cs="Times New Roman"/>
          <w:sz w:val="24"/>
          <w:szCs w:val="24"/>
        </w:rPr>
        <w:t xml:space="preserve"> ‘’Hostiles’’, novel ‘’Mean Spirit’’ and ‘’Christianity: the Rediscovery of Restorative Justice'' have depicted the social experience and effects of crime and radicalized experiences. They all prove that programs in restorative justice </w:t>
      </w:r>
      <w:r w:rsidR="00414838" w:rsidRPr="001E7C72">
        <w:rPr>
          <w:rFonts w:ascii="Times New Roman" w:hAnsi="Times New Roman" w:cs="Times New Roman"/>
          <w:sz w:val="24"/>
          <w:szCs w:val="24"/>
        </w:rPr>
        <w:t>have led to victim satisfaction (</w:t>
      </w:r>
      <w:r w:rsidR="00414838" w:rsidRPr="001E7C72">
        <w:rPr>
          <w:rFonts w:ascii="Times New Roman" w:hAnsi="Times New Roman" w:cs="Times New Roman"/>
          <w:color w:val="222222"/>
          <w:sz w:val="24"/>
          <w:szCs w:val="24"/>
          <w:shd w:val="clear" w:color="auto" w:fill="FFFFFF"/>
        </w:rPr>
        <w:t>Weitekamp et al, 2012).</w:t>
      </w:r>
      <w:r w:rsidRPr="001E7C72">
        <w:rPr>
          <w:rFonts w:ascii="Times New Roman" w:hAnsi="Times New Roman" w:cs="Times New Roman"/>
          <w:sz w:val="24"/>
          <w:szCs w:val="24"/>
        </w:rPr>
        <w:t xml:space="preserve"> It demonstrates that criminal </w:t>
      </w:r>
      <w:r w:rsidR="0085342C" w:rsidRPr="001E7C72">
        <w:rPr>
          <w:rFonts w:ascii="Times New Roman" w:hAnsi="Times New Roman" w:cs="Times New Roman"/>
          <w:sz w:val="24"/>
          <w:szCs w:val="24"/>
        </w:rPr>
        <w:t>behaviour</w:t>
      </w:r>
      <w:r w:rsidRPr="001E7C72">
        <w:rPr>
          <w:rFonts w:ascii="Times New Roman" w:hAnsi="Times New Roman" w:cs="Times New Roman"/>
          <w:sz w:val="24"/>
          <w:szCs w:val="24"/>
        </w:rPr>
        <w:t xml:space="preserve"> has a significant impact through encouraging offenders in taking responsibility for their actions and </w:t>
      </w:r>
      <w:r w:rsidRPr="001E7C72">
        <w:rPr>
          <w:rFonts w:ascii="Times New Roman" w:hAnsi="Times New Roman" w:cs="Times New Roman"/>
          <w:sz w:val="24"/>
          <w:szCs w:val="24"/>
        </w:rPr>
        <w:lastRenderedPageBreak/>
        <w:t>repairing some of the harm they have caused through restitution. Both Hostiles and Me</w:t>
      </w:r>
      <w:r w:rsidR="00FE215B" w:rsidRPr="001E7C72">
        <w:rPr>
          <w:rFonts w:ascii="Times New Roman" w:hAnsi="Times New Roman" w:cs="Times New Roman"/>
          <w:sz w:val="24"/>
          <w:szCs w:val="24"/>
        </w:rPr>
        <w:t>an Spirit prove</w:t>
      </w:r>
      <w:r w:rsidR="00086FCF" w:rsidRPr="001E7C72">
        <w:rPr>
          <w:rFonts w:ascii="Times New Roman" w:hAnsi="Times New Roman" w:cs="Times New Roman"/>
          <w:sz w:val="24"/>
          <w:szCs w:val="24"/>
        </w:rPr>
        <w:t xml:space="preserve">s that crime makes societies vulnerable to a worse situation that can't be overcome. </w:t>
      </w:r>
      <w:r w:rsidRPr="001E7C72">
        <w:rPr>
          <w:rFonts w:ascii="Times New Roman" w:hAnsi="Times New Roman" w:cs="Times New Roman"/>
          <w:sz w:val="24"/>
          <w:szCs w:val="24"/>
        </w:rPr>
        <w:t xml:space="preserve">Christianity has to take responsibility in claiming restorative justice towards criminal </w:t>
      </w:r>
      <w:r w:rsidR="0085342C" w:rsidRPr="001E7C72">
        <w:rPr>
          <w:rFonts w:ascii="Times New Roman" w:hAnsi="Times New Roman" w:cs="Times New Roman"/>
          <w:sz w:val="24"/>
          <w:szCs w:val="24"/>
        </w:rPr>
        <w:t>behaviour</w:t>
      </w:r>
      <w:r w:rsidRPr="001E7C72">
        <w:rPr>
          <w:rFonts w:ascii="Times New Roman" w:hAnsi="Times New Roman" w:cs="Times New Roman"/>
          <w:sz w:val="24"/>
          <w:szCs w:val="24"/>
        </w:rPr>
        <w:t xml:space="preserve"> and address the limits that are inherent in restorative justice</w:t>
      </w:r>
      <w:r w:rsidR="00086FCF" w:rsidRPr="001E7C72">
        <w:rPr>
          <w:rFonts w:ascii="Times New Roman" w:hAnsi="Times New Roman" w:cs="Times New Roman"/>
          <w:sz w:val="24"/>
          <w:szCs w:val="24"/>
        </w:rPr>
        <w:t xml:space="preserve">. Societies need to build understandable, accountable and an efficient justice system that leads to a good sense of society through victim involvement in </w:t>
      </w:r>
      <w:r w:rsidR="00414838" w:rsidRPr="001E7C72">
        <w:rPr>
          <w:rFonts w:ascii="Times New Roman" w:hAnsi="Times New Roman" w:cs="Times New Roman"/>
          <w:sz w:val="24"/>
          <w:szCs w:val="24"/>
        </w:rPr>
        <w:t>justice restoration initiatives (</w:t>
      </w:r>
      <w:r w:rsidR="00414838" w:rsidRPr="001E7C72">
        <w:rPr>
          <w:rFonts w:ascii="Times New Roman" w:hAnsi="Times New Roman" w:cs="Times New Roman"/>
          <w:color w:val="222222"/>
          <w:sz w:val="24"/>
          <w:szCs w:val="24"/>
          <w:shd w:val="clear" w:color="auto" w:fill="FFFFFF"/>
        </w:rPr>
        <w:t>Weitekamp et al, 2012).</w:t>
      </w:r>
      <w:r w:rsidR="00414838" w:rsidRPr="001E7C72">
        <w:rPr>
          <w:rFonts w:ascii="Times New Roman" w:hAnsi="Times New Roman" w:cs="Times New Roman"/>
          <w:sz w:val="24"/>
          <w:szCs w:val="24"/>
        </w:rPr>
        <w:t xml:space="preserve"> </w:t>
      </w:r>
      <w:r w:rsidR="009E3A67" w:rsidRPr="001E7C72">
        <w:rPr>
          <w:rFonts w:ascii="Times New Roman" w:hAnsi="Times New Roman" w:cs="Times New Roman"/>
          <w:sz w:val="24"/>
          <w:szCs w:val="24"/>
        </w:rPr>
        <w:t>Christianity continues to seek opportunities to empower societies and develop tools needed in developing a sense of control over their lives. Therefore, Christians should continue with the inspiration for r</w:t>
      </w:r>
      <w:r w:rsidR="00414838" w:rsidRPr="001E7C72">
        <w:rPr>
          <w:rFonts w:ascii="Times New Roman" w:hAnsi="Times New Roman" w:cs="Times New Roman"/>
          <w:sz w:val="24"/>
          <w:szCs w:val="24"/>
        </w:rPr>
        <w:t>estoring justice in the future.</w:t>
      </w: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1E7C72">
      <w:pPr>
        <w:spacing w:line="480" w:lineRule="auto"/>
        <w:jc w:val="center"/>
        <w:rPr>
          <w:rFonts w:ascii="Times New Roman" w:hAnsi="Times New Roman" w:cs="Times New Roman"/>
          <w:sz w:val="24"/>
          <w:szCs w:val="24"/>
        </w:rPr>
      </w:pPr>
    </w:p>
    <w:p w:rsidR="00015226" w:rsidRDefault="00015226" w:rsidP="00015226">
      <w:pPr>
        <w:spacing w:line="480" w:lineRule="auto"/>
        <w:rPr>
          <w:rFonts w:ascii="Times New Roman" w:hAnsi="Times New Roman" w:cs="Times New Roman"/>
          <w:sz w:val="24"/>
          <w:szCs w:val="24"/>
        </w:rPr>
      </w:pPr>
    </w:p>
    <w:p w:rsidR="00015226" w:rsidRDefault="00015226" w:rsidP="00015226">
      <w:pPr>
        <w:spacing w:line="480" w:lineRule="auto"/>
        <w:rPr>
          <w:rFonts w:ascii="Times New Roman" w:hAnsi="Times New Roman" w:cs="Times New Roman"/>
          <w:sz w:val="24"/>
          <w:szCs w:val="24"/>
        </w:rPr>
      </w:pPr>
    </w:p>
    <w:p w:rsidR="005D01AC" w:rsidRPr="001E7C72" w:rsidRDefault="005D01AC" w:rsidP="001E7C72">
      <w:pPr>
        <w:spacing w:line="480" w:lineRule="auto"/>
        <w:jc w:val="center"/>
        <w:rPr>
          <w:rFonts w:ascii="Times New Roman" w:hAnsi="Times New Roman" w:cs="Times New Roman"/>
          <w:sz w:val="24"/>
          <w:szCs w:val="24"/>
        </w:rPr>
      </w:pPr>
      <w:r w:rsidRPr="001E7C72">
        <w:rPr>
          <w:rFonts w:ascii="Times New Roman" w:hAnsi="Times New Roman" w:cs="Times New Roman"/>
          <w:sz w:val="24"/>
          <w:szCs w:val="24"/>
        </w:rPr>
        <w:lastRenderedPageBreak/>
        <w:t>References</w:t>
      </w:r>
    </w:p>
    <w:p w:rsidR="00414838" w:rsidRPr="001E7C72" w:rsidRDefault="00414838" w:rsidP="001E7C72">
      <w:pPr>
        <w:spacing w:line="480" w:lineRule="auto"/>
        <w:ind w:left="720" w:hanging="720"/>
        <w:jc w:val="both"/>
        <w:rPr>
          <w:rFonts w:ascii="Times New Roman" w:hAnsi="Times New Roman" w:cs="Times New Roman"/>
          <w:color w:val="222222"/>
          <w:sz w:val="24"/>
          <w:szCs w:val="24"/>
          <w:shd w:val="clear" w:color="auto" w:fill="FFFFFF"/>
        </w:rPr>
      </w:pPr>
      <w:r w:rsidRPr="001E7C72">
        <w:rPr>
          <w:rFonts w:ascii="Times New Roman" w:hAnsi="Times New Roman" w:cs="Times New Roman"/>
          <w:color w:val="222222"/>
          <w:sz w:val="24"/>
          <w:szCs w:val="24"/>
          <w:shd w:val="clear" w:color="auto" w:fill="FFFFFF"/>
        </w:rPr>
        <w:t>Callanan, L. (2016). Traumatic Endings: Politics, Feminism, and Narrative Resolution in Linda Hogan’s Mean Spirit and Marilynne Robinson’s Housekeeping. </w:t>
      </w:r>
      <w:r w:rsidRPr="001E7C72">
        <w:rPr>
          <w:rFonts w:ascii="Times New Roman" w:hAnsi="Times New Roman" w:cs="Times New Roman"/>
          <w:i/>
          <w:iCs/>
          <w:color w:val="222222"/>
          <w:sz w:val="24"/>
          <w:szCs w:val="24"/>
          <w:shd w:val="clear" w:color="auto" w:fill="FFFFFF"/>
        </w:rPr>
        <w:t>Women's Studies</w:t>
      </w:r>
      <w:r w:rsidRPr="001E7C72">
        <w:rPr>
          <w:rFonts w:ascii="Times New Roman" w:hAnsi="Times New Roman" w:cs="Times New Roman"/>
          <w:color w:val="222222"/>
          <w:sz w:val="24"/>
          <w:szCs w:val="24"/>
          <w:shd w:val="clear" w:color="auto" w:fill="FFFFFF"/>
        </w:rPr>
        <w:t>, </w:t>
      </w:r>
      <w:r w:rsidRPr="001E7C72">
        <w:rPr>
          <w:rFonts w:ascii="Times New Roman" w:hAnsi="Times New Roman" w:cs="Times New Roman"/>
          <w:i/>
          <w:iCs/>
          <w:color w:val="222222"/>
          <w:sz w:val="24"/>
          <w:szCs w:val="24"/>
          <w:shd w:val="clear" w:color="auto" w:fill="FFFFFF"/>
        </w:rPr>
        <w:t>45</w:t>
      </w:r>
      <w:r w:rsidRPr="001E7C72">
        <w:rPr>
          <w:rFonts w:ascii="Times New Roman" w:hAnsi="Times New Roman" w:cs="Times New Roman"/>
          <w:color w:val="222222"/>
          <w:sz w:val="24"/>
          <w:szCs w:val="24"/>
          <w:shd w:val="clear" w:color="auto" w:fill="FFFFFF"/>
        </w:rPr>
        <w:t>(3), 251-262.</w:t>
      </w:r>
    </w:p>
    <w:p w:rsidR="00414838" w:rsidRPr="001E7C72" w:rsidRDefault="00414838" w:rsidP="001E7C72">
      <w:pPr>
        <w:spacing w:line="480" w:lineRule="auto"/>
        <w:ind w:left="720" w:hanging="720"/>
        <w:jc w:val="both"/>
        <w:rPr>
          <w:rFonts w:ascii="Times New Roman" w:hAnsi="Times New Roman" w:cs="Times New Roman"/>
          <w:color w:val="222222"/>
          <w:sz w:val="24"/>
          <w:szCs w:val="24"/>
          <w:shd w:val="clear" w:color="auto" w:fill="FFFFFF"/>
        </w:rPr>
      </w:pPr>
      <w:r w:rsidRPr="001E7C72">
        <w:rPr>
          <w:rFonts w:ascii="Times New Roman" w:hAnsi="Times New Roman" w:cs="Times New Roman"/>
          <w:color w:val="222222"/>
          <w:sz w:val="24"/>
          <w:szCs w:val="24"/>
          <w:shd w:val="clear" w:color="auto" w:fill="FFFFFF"/>
        </w:rPr>
        <w:t>REQUIRES, W. R. J. (2011). </w:t>
      </w:r>
      <w:r w:rsidRPr="001E7C72">
        <w:rPr>
          <w:rFonts w:ascii="Times New Roman" w:hAnsi="Times New Roman" w:cs="Times New Roman"/>
          <w:i/>
          <w:iCs/>
          <w:color w:val="222222"/>
          <w:sz w:val="24"/>
          <w:szCs w:val="24"/>
          <w:shd w:val="clear" w:color="auto" w:fill="FFFFFF"/>
        </w:rPr>
        <w:t>RESTORATIVE JUSTICE AND JESUS CHRIST</w:t>
      </w:r>
      <w:r w:rsidRPr="001E7C72">
        <w:rPr>
          <w:rFonts w:ascii="Times New Roman" w:hAnsi="Times New Roman" w:cs="Times New Roman"/>
          <w:color w:val="222222"/>
          <w:sz w:val="24"/>
          <w:szCs w:val="24"/>
          <w:shd w:val="clear" w:color="auto" w:fill="FFFFFF"/>
        </w:rPr>
        <w:t> (Doctoral dissertation, Charles Sturt University).</w:t>
      </w:r>
    </w:p>
    <w:p w:rsidR="005D01AC" w:rsidRPr="001E7C72" w:rsidRDefault="005D01AC" w:rsidP="001E7C72">
      <w:pPr>
        <w:spacing w:line="480" w:lineRule="auto"/>
        <w:ind w:left="720" w:hanging="720"/>
        <w:jc w:val="both"/>
        <w:rPr>
          <w:rFonts w:ascii="Times New Roman" w:hAnsi="Times New Roman" w:cs="Times New Roman"/>
          <w:color w:val="222222"/>
          <w:sz w:val="24"/>
          <w:szCs w:val="24"/>
          <w:shd w:val="clear" w:color="auto" w:fill="FFFFFF"/>
        </w:rPr>
      </w:pPr>
      <w:r w:rsidRPr="001E7C72">
        <w:rPr>
          <w:rFonts w:ascii="Times New Roman" w:hAnsi="Times New Roman" w:cs="Times New Roman"/>
          <w:color w:val="222222"/>
          <w:sz w:val="24"/>
          <w:szCs w:val="24"/>
          <w:shd w:val="clear" w:color="auto" w:fill="FFFFFF"/>
        </w:rPr>
        <w:t>Van Ness, D. W., &amp; Strong, K. H. (2014). </w:t>
      </w:r>
      <w:r w:rsidRPr="001E7C72">
        <w:rPr>
          <w:rFonts w:ascii="Times New Roman" w:hAnsi="Times New Roman" w:cs="Times New Roman"/>
          <w:i/>
          <w:iCs/>
          <w:color w:val="222222"/>
          <w:sz w:val="24"/>
          <w:szCs w:val="24"/>
          <w:shd w:val="clear" w:color="auto" w:fill="FFFFFF"/>
        </w:rPr>
        <w:t>Restoring justice: An introduction to restorative justice</w:t>
      </w:r>
      <w:r w:rsidRPr="001E7C72">
        <w:rPr>
          <w:rFonts w:ascii="Times New Roman" w:hAnsi="Times New Roman" w:cs="Times New Roman"/>
          <w:color w:val="222222"/>
          <w:sz w:val="24"/>
          <w:szCs w:val="24"/>
          <w:shd w:val="clear" w:color="auto" w:fill="FFFFFF"/>
        </w:rPr>
        <w:t>. Routledge.</w:t>
      </w:r>
    </w:p>
    <w:p w:rsidR="005D01AC" w:rsidRPr="001E7C72" w:rsidRDefault="005D01AC" w:rsidP="001E7C72">
      <w:pPr>
        <w:spacing w:line="480" w:lineRule="auto"/>
        <w:ind w:left="720" w:hanging="720"/>
        <w:jc w:val="both"/>
        <w:rPr>
          <w:rFonts w:ascii="Times New Roman" w:hAnsi="Times New Roman" w:cs="Times New Roman"/>
          <w:color w:val="222222"/>
          <w:sz w:val="24"/>
          <w:szCs w:val="24"/>
          <w:shd w:val="clear" w:color="auto" w:fill="FFFFFF"/>
        </w:rPr>
      </w:pPr>
      <w:r w:rsidRPr="001E7C72">
        <w:rPr>
          <w:rFonts w:ascii="Times New Roman" w:hAnsi="Times New Roman" w:cs="Times New Roman"/>
          <w:color w:val="222222"/>
          <w:sz w:val="24"/>
          <w:szCs w:val="24"/>
          <w:shd w:val="clear" w:color="auto" w:fill="FFFFFF"/>
        </w:rPr>
        <w:t>Weitekamp, E. G., &amp; Kerner, H. J. (Eds.). (2012). </w:t>
      </w:r>
      <w:r w:rsidRPr="001E7C72">
        <w:rPr>
          <w:rFonts w:ascii="Times New Roman" w:hAnsi="Times New Roman" w:cs="Times New Roman"/>
          <w:i/>
          <w:iCs/>
          <w:color w:val="222222"/>
          <w:sz w:val="24"/>
          <w:szCs w:val="24"/>
          <w:shd w:val="clear" w:color="auto" w:fill="FFFFFF"/>
        </w:rPr>
        <w:t>Restorative justice: theoretical foundations</w:t>
      </w:r>
      <w:r w:rsidRPr="001E7C72">
        <w:rPr>
          <w:rFonts w:ascii="Times New Roman" w:hAnsi="Times New Roman" w:cs="Times New Roman"/>
          <w:color w:val="222222"/>
          <w:sz w:val="24"/>
          <w:szCs w:val="24"/>
          <w:shd w:val="clear" w:color="auto" w:fill="FFFFFF"/>
        </w:rPr>
        <w:t>. Routledge.</w:t>
      </w:r>
    </w:p>
    <w:p w:rsidR="005D01AC" w:rsidRPr="001E7C72" w:rsidRDefault="005D01AC" w:rsidP="001E7C72">
      <w:pPr>
        <w:spacing w:line="480" w:lineRule="auto"/>
        <w:ind w:left="720" w:hanging="720"/>
        <w:jc w:val="both"/>
        <w:rPr>
          <w:rFonts w:ascii="Times New Roman" w:hAnsi="Times New Roman" w:cs="Times New Roman"/>
          <w:color w:val="222222"/>
          <w:sz w:val="24"/>
          <w:szCs w:val="24"/>
          <w:shd w:val="clear" w:color="auto" w:fill="FFFFFF"/>
        </w:rPr>
      </w:pPr>
      <w:r w:rsidRPr="001E7C72">
        <w:rPr>
          <w:rFonts w:ascii="Times New Roman" w:hAnsi="Times New Roman" w:cs="Times New Roman"/>
          <w:color w:val="222222"/>
          <w:sz w:val="24"/>
          <w:szCs w:val="24"/>
          <w:shd w:val="clear" w:color="auto" w:fill="FFFFFF"/>
        </w:rPr>
        <w:t>Welsh, A., Fleming, T., &amp; Dowler, K. (2011). Constructing crime and justice on film: Meaning and message in cinema. </w:t>
      </w:r>
      <w:r w:rsidRPr="001E7C72">
        <w:rPr>
          <w:rFonts w:ascii="Times New Roman" w:hAnsi="Times New Roman" w:cs="Times New Roman"/>
          <w:i/>
          <w:iCs/>
          <w:color w:val="222222"/>
          <w:sz w:val="24"/>
          <w:szCs w:val="24"/>
          <w:shd w:val="clear" w:color="auto" w:fill="FFFFFF"/>
        </w:rPr>
        <w:t>Contemporary Justice Review</w:t>
      </w:r>
      <w:r w:rsidRPr="001E7C72">
        <w:rPr>
          <w:rFonts w:ascii="Times New Roman" w:hAnsi="Times New Roman" w:cs="Times New Roman"/>
          <w:color w:val="222222"/>
          <w:sz w:val="24"/>
          <w:szCs w:val="24"/>
          <w:shd w:val="clear" w:color="auto" w:fill="FFFFFF"/>
        </w:rPr>
        <w:t>, </w:t>
      </w:r>
      <w:r w:rsidRPr="001E7C72">
        <w:rPr>
          <w:rFonts w:ascii="Times New Roman" w:hAnsi="Times New Roman" w:cs="Times New Roman"/>
          <w:i/>
          <w:iCs/>
          <w:color w:val="222222"/>
          <w:sz w:val="24"/>
          <w:szCs w:val="24"/>
          <w:shd w:val="clear" w:color="auto" w:fill="FFFFFF"/>
        </w:rPr>
        <w:t>14</w:t>
      </w:r>
      <w:r w:rsidRPr="001E7C72">
        <w:rPr>
          <w:rFonts w:ascii="Times New Roman" w:hAnsi="Times New Roman" w:cs="Times New Roman"/>
          <w:color w:val="222222"/>
          <w:sz w:val="24"/>
          <w:szCs w:val="24"/>
          <w:shd w:val="clear" w:color="auto" w:fill="FFFFFF"/>
        </w:rPr>
        <w:t>(4), 457-476.</w:t>
      </w:r>
    </w:p>
    <w:sectPr w:rsidR="005D01AC" w:rsidRPr="001E7C72" w:rsidSect="001E7C7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924" w:rsidRDefault="005D3924" w:rsidP="001E7C72">
      <w:pPr>
        <w:spacing w:after="0" w:line="240" w:lineRule="auto"/>
      </w:pPr>
      <w:r>
        <w:separator/>
      </w:r>
    </w:p>
  </w:endnote>
  <w:endnote w:type="continuationSeparator" w:id="0">
    <w:p w:rsidR="005D3924" w:rsidRDefault="005D3924" w:rsidP="001E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924" w:rsidRDefault="005D3924" w:rsidP="001E7C72">
      <w:pPr>
        <w:spacing w:after="0" w:line="240" w:lineRule="auto"/>
      </w:pPr>
      <w:r>
        <w:separator/>
      </w:r>
    </w:p>
  </w:footnote>
  <w:footnote w:type="continuationSeparator" w:id="0">
    <w:p w:rsidR="005D3924" w:rsidRDefault="005D3924" w:rsidP="001E7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226" w:rsidRPr="00015226" w:rsidRDefault="00015226">
    <w:pPr>
      <w:pStyle w:val="Header"/>
      <w:jc w:val="right"/>
      <w:rPr>
        <w:rFonts w:ascii="Times New Roman" w:hAnsi="Times New Roman" w:cs="Times New Roman"/>
        <w:sz w:val="24"/>
        <w:szCs w:val="24"/>
      </w:rPr>
    </w:pPr>
    <w:r w:rsidRPr="00015226">
      <w:rPr>
        <w:rFonts w:ascii="Times New Roman" w:hAnsi="Times New Roman" w:cs="Times New Roman"/>
        <w:sz w:val="24"/>
        <w:szCs w:val="24"/>
      </w:rPr>
      <w:t xml:space="preserve">RESTORATIVE JUSTICE </w:t>
    </w:r>
    <w:r w:rsidRPr="00015226">
      <w:rPr>
        <w:rFonts w:ascii="Times New Roman" w:hAnsi="Times New Roman" w:cs="Times New Roman"/>
        <w:sz w:val="24"/>
        <w:szCs w:val="24"/>
      </w:rPr>
      <w:tab/>
    </w:r>
    <w:r w:rsidRPr="00015226">
      <w:rPr>
        <w:rFonts w:ascii="Times New Roman" w:hAnsi="Times New Roman" w:cs="Times New Roman"/>
        <w:sz w:val="24"/>
        <w:szCs w:val="24"/>
      </w:rPr>
      <w:tab/>
    </w:r>
    <w:sdt>
      <w:sdtPr>
        <w:rPr>
          <w:rFonts w:ascii="Times New Roman" w:hAnsi="Times New Roman" w:cs="Times New Roman"/>
          <w:sz w:val="24"/>
          <w:szCs w:val="24"/>
        </w:rPr>
        <w:id w:val="26975390"/>
        <w:docPartObj>
          <w:docPartGallery w:val="Page Numbers (Top of Page)"/>
          <w:docPartUnique/>
        </w:docPartObj>
      </w:sdtPr>
      <w:sdtEndPr/>
      <w:sdtContent>
        <w:r w:rsidR="005A42C0" w:rsidRPr="00015226">
          <w:rPr>
            <w:rFonts w:ascii="Times New Roman" w:hAnsi="Times New Roman" w:cs="Times New Roman"/>
            <w:sz w:val="24"/>
            <w:szCs w:val="24"/>
          </w:rPr>
          <w:fldChar w:fldCharType="begin"/>
        </w:r>
        <w:r w:rsidRPr="00015226">
          <w:rPr>
            <w:rFonts w:ascii="Times New Roman" w:hAnsi="Times New Roman" w:cs="Times New Roman"/>
            <w:sz w:val="24"/>
            <w:szCs w:val="24"/>
          </w:rPr>
          <w:instrText xml:space="preserve"> PAGE   \* MERGEFORMAT </w:instrText>
        </w:r>
        <w:r w:rsidR="005A42C0" w:rsidRPr="00015226">
          <w:rPr>
            <w:rFonts w:ascii="Times New Roman" w:hAnsi="Times New Roman" w:cs="Times New Roman"/>
            <w:sz w:val="24"/>
            <w:szCs w:val="24"/>
          </w:rPr>
          <w:fldChar w:fldCharType="separate"/>
        </w:r>
        <w:r w:rsidR="009B17D9">
          <w:rPr>
            <w:rFonts w:ascii="Times New Roman" w:hAnsi="Times New Roman" w:cs="Times New Roman"/>
            <w:noProof/>
            <w:sz w:val="24"/>
            <w:szCs w:val="24"/>
          </w:rPr>
          <w:t>4</w:t>
        </w:r>
        <w:r w:rsidR="005A42C0" w:rsidRPr="00015226">
          <w:rPr>
            <w:rFonts w:ascii="Times New Roman" w:hAnsi="Times New Roman" w:cs="Times New Roman"/>
            <w:sz w:val="24"/>
            <w:szCs w:val="24"/>
          </w:rPr>
          <w:fldChar w:fldCharType="end"/>
        </w:r>
      </w:sdtContent>
    </w:sdt>
  </w:p>
  <w:p w:rsidR="00015226" w:rsidRPr="00015226" w:rsidRDefault="0001522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C72" w:rsidRPr="00015226" w:rsidRDefault="001E7C72" w:rsidP="001E7C72">
    <w:pPr>
      <w:pStyle w:val="Header"/>
      <w:jc w:val="center"/>
      <w:rPr>
        <w:rFonts w:ascii="Times New Roman" w:hAnsi="Times New Roman" w:cs="Times New Roman"/>
        <w:sz w:val="24"/>
        <w:szCs w:val="24"/>
      </w:rPr>
    </w:pPr>
    <w:r w:rsidRPr="00015226">
      <w:rPr>
        <w:rFonts w:ascii="Times New Roman" w:hAnsi="Times New Roman" w:cs="Times New Roman"/>
        <w:sz w:val="24"/>
        <w:szCs w:val="24"/>
      </w:rPr>
      <w:t xml:space="preserve">Running Head: </w:t>
    </w:r>
    <w:r w:rsidR="00015226" w:rsidRPr="00015226">
      <w:rPr>
        <w:rFonts w:ascii="Times New Roman" w:hAnsi="Times New Roman" w:cs="Times New Roman"/>
        <w:sz w:val="24"/>
        <w:szCs w:val="24"/>
      </w:rPr>
      <w:t>RESTORATIVE JUSTICE</w:t>
    </w:r>
    <w:r w:rsidRPr="00015226">
      <w:rPr>
        <w:rFonts w:ascii="Times New Roman" w:hAnsi="Times New Roman" w:cs="Times New Roman"/>
        <w:sz w:val="24"/>
        <w:szCs w:val="24"/>
      </w:rPr>
      <w:tab/>
    </w:r>
    <w:r w:rsidRPr="00015226">
      <w:rPr>
        <w:rFonts w:ascii="Times New Roman" w:hAnsi="Times New Roman" w:cs="Times New Roman"/>
        <w:sz w:val="24"/>
        <w:szCs w:val="24"/>
      </w:rPr>
      <w:tab/>
    </w:r>
    <w:sdt>
      <w:sdtPr>
        <w:rPr>
          <w:rFonts w:ascii="Times New Roman" w:hAnsi="Times New Roman" w:cs="Times New Roman"/>
          <w:sz w:val="24"/>
          <w:szCs w:val="24"/>
        </w:rPr>
        <w:id w:val="26975288"/>
        <w:docPartObj>
          <w:docPartGallery w:val="Page Numbers (Top of Page)"/>
          <w:docPartUnique/>
        </w:docPartObj>
      </w:sdtPr>
      <w:sdtEndPr/>
      <w:sdtContent>
        <w:r w:rsidR="005A42C0" w:rsidRPr="00015226">
          <w:rPr>
            <w:rFonts w:ascii="Times New Roman" w:hAnsi="Times New Roman" w:cs="Times New Roman"/>
            <w:sz w:val="24"/>
            <w:szCs w:val="24"/>
          </w:rPr>
          <w:fldChar w:fldCharType="begin"/>
        </w:r>
        <w:r w:rsidRPr="00015226">
          <w:rPr>
            <w:rFonts w:ascii="Times New Roman" w:hAnsi="Times New Roman" w:cs="Times New Roman"/>
            <w:sz w:val="24"/>
            <w:szCs w:val="24"/>
          </w:rPr>
          <w:instrText xml:space="preserve"> PAGE   \* MERGEFORMAT </w:instrText>
        </w:r>
        <w:r w:rsidR="005A42C0" w:rsidRPr="00015226">
          <w:rPr>
            <w:rFonts w:ascii="Times New Roman" w:hAnsi="Times New Roman" w:cs="Times New Roman"/>
            <w:sz w:val="24"/>
            <w:szCs w:val="24"/>
          </w:rPr>
          <w:fldChar w:fldCharType="separate"/>
        </w:r>
        <w:r w:rsidR="009B17D9">
          <w:rPr>
            <w:rFonts w:ascii="Times New Roman" w:hAnsi="Times New Roman" w:cs="Times New Roman"/>
            <w:noProof/>
            <w:sz w:val="24"/>
            <w:szCs w:val="24"/>
          </w:rPr>
          <w:t>1</w:t>
        </w:r>
        <w:r w:rsidR="005A42C0" w:rsidRPr="00015226">
          <w:rPr>
            <w:rFonts w:ascii="Times New Roman" w:hAnsi="Times New Roman" w:cs="Times New Roman"/>
            <w:sz w:val="24"/>
            <w:szCs w:val="24"/>
          </w:rPr>
          <w:fldChar w:fldCharType="end"/>
        </w:r>
      </w:sdtContent>
    </w:sdt>
  </w:p>
  <w:p w:rsidR="001E7C72" w:rsidRPr="00015226" w:rsidRDefault="001E7C7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19"/>
    <w:rsid w:val="00015226"/>
    <w:rsid w:val="00062064"/>
    <w:rsid w:val="000758AA"/>
    <w:rsid w:val="00086FCF"/>
    <w:rsid w:val="000C1138"/>
    <w:rsid w:val="00150425"/>
    <w:rsid w:val="001A331D"/>
    <w:rsid w:val="001E7C72"/>
    <w:rsid w:val="0021169B"/>
    <w:rsid w:val="0032670D"/>
    <w:rsid w:val="00354450"/>
    <w:rsid w:val="003832FC"/>
    <w:rsid w:val="00414838"/>
    <w:rsid w:val="005A42C0"/>
    <w:rsid w:val="005D01AC"/>
    <w:rsid w:val="005D3924"/>
    <w:rsid w:val="00667932"/>
    <w:rsid w:val="00671417"/>
    <w:rsid w:val="006922CD"/>
    <w:rsid w:val="006D0B22"/>
    <w:rsid w:val="006D2A79"/>
    <w:rsid w:val="007967DE"/>
    <w:rsid w:val="0080699C"/>
    <w:rsid w:val="008102A6"/>
    <w:rsid w:val="0085342C"/>
    <w:rsid w:val="00920B8B"/>
    <w:rsid w:val="00973736"/>
    <w:rsid w:val="009B17D9"/>
    <w:rsid w:val="009E3A67"/>
    <w:rsid w:val="00A12FB5"/>
    <w:rsid w:val="00A505DB"/>
    <w:rsid w:val="00A71668"/>
    <w:rsid w:val="00C202F9"/>
    <w:rsid w:val="00CF7626"/>
    <w:rsid w:val="00DB68F4"/>
    <w:rsid w:val="00DE6CE3"/>
    <w:rsid w:val="00E74B90"/>
    <w:rsid w:val="00ED671B"/>
    <w:rsid w:val="00F1224E"/>
    <w:rsid w:val="00F95B40"/>
    <w:rsid w:val="00FE13DC"/>
    <w:rsid w:val="00FE215B"/>
    <w:rsid w:val="00FF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C941BA-162F-41E5-86E7-2DAF2F7C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B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C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C72"/>
  </w:style>
  <w:style w:type="paragraph" w:styleId="Footer">
    <w:name w:val="footer"/>
    <w:basedOn w:val="Normal"/>
    <w:link w:val="FooterChar"/>
    <w:uiPriority w:val="99"/>
    <w:semiHidden/>
    <w:unhideWhenUsed/>
    <w:rsid w:val="001E7C7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1518</Words>
  <Characters>8658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ADMIN</cp:lastModifiedBy>
  <cp:revision>2</cp:revision>
  <dcterms:created xsi:type="dcterms:W3CDTF">2019-11-13T13:31:00Z</dcterms:created>
  <dcterms:modified xsi:type="dcterms:W3CDTF">2019-11-13T13:31:00Z</dcterms:modified>
</cp:coreProperties>
</file>