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515645" w:rsidP="00895B53" w14:paraId="3579B65F" w14:textId="77777777">
      <w:pPr>
        <w:spacing w:after="0" w:line="480" w:lineRule="auto"/>
        <w:jc w:val="center"/>
        <w:rPr>
          <w:rFonts w:ascii="Times New Roman" w:hAnsi="Times New Roman" w:cs="Times New Roman"/>
          <w:sz w:val="24"/>
          <w:szCs w:val="24"/>
        </w:rPr>
      </w:pPr>
    </w:p>
    <w:p w:rsidR="00515645" w:rsidP="00515645" w14:paraId="195633CB" w14:textId="77777777">
      <w:pPr>
        <w:spacing w:after="0" w:line="480" w:lineRule="auto"/>
        <w:jc w:val="center"/>
        <w:rPr>
          <w:rFonts w:ascii="Times New Roman" w:hAnsi="Times New Roman" w:cs="Times New Roman"/>
          <w:sz w:val="24"/>
          <w:szCs w:val="24"/>
        </w:rPr>
      </w:pPr>
    </w:p>
    <w:p w:rsidR="00515645" w:rsidP="00515645" w14:paraId="1B0DA34D" w14:textId="77777777">
      <w:pPr>
        <w:spacing w:after="0" w:line="480" w:lineRule="auto"/>
        <w:jc w:val="center"/>
        <w:rPr>
          <w:rFonts w:ascii="Times New Roman" w:hAnsi="Times New Roman" w:cs="Times New Roman"/>
          <w:sz w:val="24"/>
          <w:szCs w:val="24"/>
        </w:rPr>
      </w:pPr>
    </w:p>
    <w:p w:rsidR="00515645" w:rsidRPr="00C53523" w:rsidP="00515645" w14:paraId="753E8F6B" w14:textId="77777777">
      <w:pPr>
        <w:spacing w:after="0" w:line="480" w:lineRule="auto"/>
        <w:jc w:val="center"/>
        <w:rPr>
          <w:rFonts w:ascii="Times New Roman" w:hAnsi="Times New Roman" w:cs="Times New Roman"/>
          <w:b/>
          <w:bCs/>
          <w:sz w:val="24"/>
          <w:szCs w:val="24"/>
        </w:rPr>
      </w:pPr>
      <w:r w:rsidRPr="00C53523">
        <w:rPr>
          <w:rFonts w:ascii="Times New Roman" w:hAnsi="Times New Roman" w:cs="Times New Roman"/>
          <w:b/>
          <w:bCs/>
          <w:sz w:val="24"/>
          <w:szCs w:val="24"/>
        </w:rPr>
        <w:t>Trust and Ethical issue</w:t>
      </w:r>
    </w:p>
    <w:p w:rsidR="00515645" w:rsidP="00515645" w14:paraId="7C1102E3" w14:textId="77777777">
      <w:pPr>
        <w:spacing w:line="480" w:lineRule="auto"/>
        <w:jc w:val="center"/>
        <w:rPr>
          <w:rFonts w:ascii="Times New Roman" w:hAnsi="Times New Roman" w:cs="Times New Roman"/>
          <w:sz w:val="24"/>
          <w:szCs w:val="24"/>
        </w:rPr>
      </w:pPr>
    </w:p>
    <w:p w:rsidR="00515645" w:rsidP="00515645" w14:paraId="33A8CAF5" w14:textId="77777777">
      <w:pPr>
        <w:spacing w:line="480" w:lineRule="auto"/>
        <w:jc w:val="center"/>
        <w:rPr>
          <w:rFonts w:ascii="Times New Roman" w:hAnsi="Times New Roman" w:cs="Times New Roman"/>
          <w:sz w:val="24"/>
          <w:szCs w:val="24"/>
        </w:rPr>
      </w:pPr>
    </w:p>
    <w:p w:rsidR="00515645" w:rsidP="00515645" w14:paraId="6D7EE2A8" w14:textId="77777777">
      <w:pPr>
        <w:spacing w:line="480" w:lineRule="auto"/>
        <w:jc w:val="center"/>
        <w:rPr>
          <w:rFonts w:ascii="Times New Roman" w:hAnsi="Times New Roman" w:cs="Times New Roman"/>
          <w:sz w:val="24"/>
          <w:szCs w:val="24"/>
        </w:rPr>
      </w:pPr>
    </w:p>
    <w:p w:rsidR="00515645" w:rsidP="00515645" w14:paraId="37CA3613" w14:textId="77777777">
      <w:pPr>
        <w:spacing w:line="480" w:lineRule="auto"/>
        <w:jc w:val="center"/>
        <w:rPr>
          <w:rFonts w:ascii="Times New Roman" w:hAnsi="Times New Roman" w:cs="Times New Roman"/>
          <w:sz w:val="24"/>
          <w:szCs w:val="24"/>
        </w:rPr>
      </w:pPr>
    </w:p>
    <w:p w:rsidR="00515645" w:rsidRPr="005A4F4C" w:rsidP="00515645" w14:paraId="6389583B" w14:textId="77777777">
      <w:pPr>
        <w:spacing w:line="480" w:lineRule="auto"/>
        <w:jc w:val="center"/>
        <w:rPr>
          <w:rFonts w:ascii="Times New Roman" w:hAnsi="Times New Roman" w:cs="Times New Roman"/>
          <w:sz w:val="24"/>
          <w:szCs w:val="24"/>
        </w:rPr>
      </w:pPr>
      <w:r w:rsidRPr="005A4F4C">
        <w:rPr>
          <w:rFonts w:ascii="Times New Roman" w:hAnsi="Times New Roman" w:cs="Times New Roman"/>
          <w:sz w:val="24"/>
          <w:szCs w:val="24"/>
        </w:rPr>
        <w:t>Student’s Name</w:t>
      </w:r>
    </w:p>
    <w:p w:rsidR="00515645" w:rsidRPr="005A4F4C" w:rsidP="00515645" w14:paraId="270ACDC4" w14:textId="77777777">
      <w:pPr>
        <w:spacing w:line="480" w:lineRule="auto"/>
        <w:jc w:val="center"/>
        <w:rPr>
          <w:rFonts w:ascii="Times New Roman" w:hAnsi="Times New Roman" w:cs="Times New Roman"/>
          <w:sz w:val="24"/>
          <w:szCs w:val="24"/>
        </w:rPr>
      </w:pPr>
      <w:r w:rsidRPr="005A4F4C">
        <w:rPr>
          <w:rFonts w:ascii="Times New Roman" w:hAnsi="Times New Roman" w:cs="Times New Roman"/>
          <w:sz w:val="24"/>
          <w:szCs w:val="24"/>
        </w:rPr>
        <w:t>Department, University</w:t>
      </w:r>
    </w:p>
    <w:p w:rsidR="00515645" w:rsidRPr="005A4F4C" w:rsidP="00515645" w14:paraId="6484951E" w14:textId="77777777">
      <w:pPr>
        <w:spacing w:line="480" w:lineRule="auto"/>
        <w:jc w:val="center"/>
        <w:rPr>
          <w:rFonts w:ascii="Times New Roman" w:hAnsi="Times New Roman" w:cs="Times New Roman"/>
          <w:sz w:val="24"/>
          <w:szCs w:val="24"/>
        </w:rPr>
      </w:pPr>
      <w:r w:rsidRPr="005A4F4C">
        <w:rPr>
          <w:rFonts w:ascii="Times New Roman" w:hAnsi="Times New Roman" w:cs="Times New Roman"/>
          <w:sz w:val="24"/>
          <w:szCs w:val="24"/>
        </w:rPr>
        <w:t>Course Number and Name</w:t>
      </w:r>
    </w:p>
    <w:p w:rsidR="00515645" w:rsidRPr="005A4F4C" w:rsidP="00515645" w14:paraId="4D599396" w14:textId="77777777">
      <w:pPr>
        <w:spacing w:line="480" w:lineRule="auto"/>
        <w:jc w:val="center"/>
        <w:rPr>
          <w:rFonts w:ascii="Times New Roman" w:hAnsi="Times New Roman" w:cs="Times New Roman"/>
          <w:sz w:val="24"/>
          <w:szCs w:val="24"/>
        </w:rPr>
      </w:pPr>
      <w:r w:rsidRPr="005A4F4C">
        <w:rPr>
          <w:rFonts w:ascii="Times New Roman" w:hAnsi="Times New Roman" w:cs="Times New Roman"/>
          <w:sz w:val="24"/>
          <w:szCs w:val="24"/>
        </w:rPr>
        <w:t>Instructor’s Name</w:t>
      </w:r>
    </w:p>
    <w:p w:rsidR="00515645" w:rsidRPr="005A4F4C" w:rsidP="00515645" w14:paraId="007FCCB8" w14:textId="77777777">
      <w:pPr>
        <w:spacing w:line="480" w:lineRule="auto"/>
        <w:jc w:val="center"/>
        <w:rPr>
          <w:rFonts w:ascii="Times New Roman" w:hAnsi="Times New Roman" w:cs="Times New Roman"/>
          <w:sz w:val="24"/>
          <w:szCs w:val="24"/>
        </w:rPr>
      </w:pPr>
      <w:r w:rsidRPr="005A4F4C">
        <w:rPr>
          <w:rFonts w:ascii="Times New Roman" w:hAnsi="Times New Roman" w:cs="Times New Roman"/>
          <w:sz w:val="24"/>
          <w:szCs w:val="24"/>
        </w:rPr>
        <w:t>Date</w:t>
      </w:r>
    </w:p>
    <w:p w:rsidR="00515645" w:rsidRPr="00895B53" w:rsidP="00515645" w14:paraId="41DD5F8C" w14:textId="77777777">
      <w:pPr>
        <w:spacing w:after="0" w:line="480" w:lineRule="auto"/>
        <w:jc w:val="center"/>
        <w:rPr>
          <w:rFonts w:ascii="Times New Roman" w:hAnsi="Times New Roman" w:cs="Times New Roman"/>
          <w:sz w:val="24"/>
          <w:szCs w:val="24"/>
        </w:rPr>
      </w:pPr>
    </w:p>
    <w:p w:rsidR="00515645" w14:paraId="64A75A3F" w14:textId="77777777">
      <w:pPr>
        <w:rPr>
          <w:rFonts w:ascii="Times New Roman" w:hAnsi="Times New Roman" w:cs="Times New Roman"/>
          <w:sz w:val="24"/>
          <w:szCs w:val="24"/>
        </w:rPr>
      </w:pPr>
      <w:r>
        <w:rPr>
          <w:rFonts w:ascii="Times New Roman" w:hAnsi="Times New Roman" w:cs="Times New Roman"/>
          <w:sz w:val="24"/>
          <w:szCs w:val="24"/>
        </w:rPr>
        <w:br w:type="page"/>
      </w:r>
    </w:p>
    <w:p w:rsidR="00895B53" w:rsidRPr="00C53523" w:rsidP="00895B53" w14:paraId="033E06C5" w14:textId="77777777">
      <w:pPr>
        <w:spacing w:after="0" w:line="480" w:lineRule="auto"/>
        <w:jc w:val="center"/>
        <w:rPr>
          <w:rFonts w:ascii="Times New Roman" w:hAnsi="Times New Roman" w:cs="Times New Roman"/>
          <w:b/>
          <w:bCs/>
          <w:sz w:val="24"/>
          <w:szCs w:val="24"/>
        </w:rPr>
      </w:pPr>
      <w:r w:rsidRPr="00C53523">
        <w:rPr>
          <w:rFonts w:ascii="Times New Roman" w:hAnsi="Times New Roman" w:cs="Times New Roman"/>
          <w:b/>
          <w:bCs/>
          <w:sz w:val="24"/>
          <w:szCs w:val="24"/>
        </w:rPr>
        <w:t>Trust and Ethical issue</w:t>
      </w:r>
    </w:p>
    <w:p w:rsidR="00895B53" w:rsidP="00895B53" w14:paraId="7D966BE9" w14:textId="77777777">
      <w:pPr>
        <w:spacing w:after="0" w:line="480" w:lineRule="auto"/>
        <w:rPr>
          <w:rFonts w:ascii="Times New Roman" w:hAnsi="Times New Roman" w:cs="Times New Roman"/>
          <w:b/>
          <w:sz w:val="24"/>
          <w:szCs w:val="24"/>
        </w:rPr>
      </w:pPr>
      <w:r w:rsidRPr="00895B53">
        <w:rPr>
          <w:rFonts w:ascii="Times New Roman" w:hAnsi="Times New Roman" w:cs="Times New Roman"/>
          <w:b/>
          <w:sz w:val="24"/>
          <w:szCs w:val="24"/>
        </w:rPr>
        <w:t>Trust</w:t>
      </w:r>
    </w:p>
    <w:p w:rsidR="00B31265" w:rsidP="00B31265" w14:paraId="0EB6BA44" w14:textId="77777777">
      <w:pPr>
        <w:pStyle w:val="NormalWeb"/>
        <w:spacing w:before="0" w:beforeAutospacing="0" w:after="0" w:afterAutospacing="0" w:line="480" w:lineRule="auto"/>
        <w:rPr>
          <w:color w:val="0E101A"/>
        </w:rPr>
      </w:pPr>
      <w:r>
        <w:rPr>
          <w:color w:val="0E101A"/>
        </w:rPr>
        <w:t xml:space="preserve">Trust is a crucial element of for-profit or non-profit organizations. The level of trust among the workers in an organization determines the success and performance of the firm. Top-level managers across all organizations have strategies for ensuring that individuals are trustworthy and committed to their duties. American Red Cross organization is one of the many non-profit organizations with some reported cases of trust issues. Workers and other agencies who oversee the organization's performance have reported mismanagement of funds and volunteers. Donors have also been raising issues about fund allocation in the Red Cross organization. </w:t>
      </w:r>
    </w:p>
    <w:p w:rsidR="00B31265" w:rsidP="00B31265" w14:paraId="13148D69" w14:textId="77777777">
      <w:pPr>
        <w:pStyle w:val="NormalWeb"/>
        <w:spacing w:before="0" w:beforeAutospacing="0" w:after="0" w:afterAutospacing="0" w:line="480" w:lineRule="auto"/>
        <w:ind w:firstLine="720"/>
        <w:rPr>
          <w:color w:val="0E101A"/>
        </w:rPr>
      </w:pPr>
      <w:r>
        <w:rPr>
          <w:color w:val="0E101A"/>
        </w:rPr>
        <w:t>According to the research, hidden agendas reduce trust among workers and between employees and the top management. In the analysis of the American Red Cross organization, it is evident that there are some secret affairs, based on the numerous complaints from various stakeholders. The management has been misusing the donated funds by going against the donors' will. The organization has also been mishandling the volunteers and failing to respond to disasters appropriately. The key players in the firm do not keep their promises because they ignore the work guidelines and society's expectations. However, the organization can rebuild trust despite the accusations by changing the working systems and following the set ethical regulations. </w:t>
      </w:r>
    </w:p>
    <w:p w:rsidR="00B31265" w:rsidP="00B31265" w14:paraId="1681AC4B" w14:textId="77777777">
      <w:pPr>
        <w:pStyle w:val="NormalWeb"/>
        <w:spacing w:before="0" w:beforeAutospacing="0" w:after="0" w:afterAutospacing="0" w:line="480" w:lineRule="auto"/>
        <w:rPr>
          <w:color w:val="0E101A"/>
        </w:rPr>
      </w:pPr>
      <w:r>
        <w:rPr>
          <w:rStyle w:val="Strong"/>
          <w:color w:val="0E101A"/>
        </w:rPr>
        <w:t>Ethical issue</w:t>
      </w:r>
    </w:p>
    <w:p w:rsidR="00B31265" w:rsidP="00B31265" w14:paraId="07BB871A" w14:textId="77777777">
      <w:pPr>
        <w:pStyle w:val="NormalWeb"/>
        <w:spacing w:before="0" w:beforeAutospacing="0" w:after="0" w:afterAutospacing="0" w:line="480" w:lineRule="auto"/>
        <w:rPr>
          <w:color w:val="0E101A"/>
        </w:rPr>
      </w:pPr>
      <w:r>
        <w:rPr>
          <w:color w:val="0E101A"/>
        </w:rPr>
        <w:t xml:space="preserve">The majority of the ethical cases in most organizations revolve around funds and the management of workers. Using the case scenario of the American Red Cross organization, the institution has been caught up in many disagreements and ethical issues. One of the unethical </w:t>
      </w:r>
      <w:r>
        <w:rPr>
          <w:color w:val="0E101A"/>
        </w:rPr>
        <w:t>issues in the organization is the misuse of donor funds. The organization has drawn the attention of many parties because, in the modern world where globalization is inevitable, many organizations have been working hard to promote ethical standards to accommodate the rapid changes of inclusion and integration. Though some unethical issues happen due to ignorance, some leaders have emphasized promoting awareness to reduce the negative instances ("Culture &amp; values," n.d.). Despite the global changes, the Red Cross organization has portrayed a bad image to society. </w:t>
      </w:r>
    </w:p>
    <w:p w:rsidR="00B31265" w:rsidP="00B31265" w14:paraId="403A995B" w14:textId="77777777">
      <w:pPr>
        <w:pStyle w:val="NormalWeb"/>
        <w:spacing w:before="0" w:beforeAutospacing="0" w:after="0" w:afterAutospacing="0" w:line="480" w:lineRule="auto"/>
        <w:ind w:firstLine="720"/>
        <w:rPr>
          <w:color w:val="0E101A"/>
        </w:rPr>
      </w:pPr>
      <w:r>
        <w:rPr>
          <w:color w:val="0E101A"/>
        </w:rPr>
        <w:t xml:space="preserve">The leaders of the Red Cross organization have been working against the utilitarian approach by going against the will of the majority to satisfy the interest of few leaders within the organization. The unethical issue of mismanaging volunteers has a long-term effect on the performance of the organization. However, the organization can change the challenge to one of its strengths by efficiently using the available resources for long-term benefits. For example, using the donated resources against the sill of the donors means that the funds benefit a few people instead of using a large and needy population as intended by the givers. </w:t>
      </w:r>
    </w:p>
    <w:p w:rsidR="00C6374C" w:rsidRPr="00C6374C" w:rsidP="007E59AB" w14:paraId="231A18A5" w14:textId="77777777">
      <w:pPr>
        <w:tabs>
          <w:tab w:val="left" w:pos="5160"/>
        </w:tabs>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515645" w:rsidP="00895B53" w14:paraId="3B302A96" w14:textId="77777777">
      <w:pPr>
        <w:spacing w:after="0" w:line="480" w:lineRule="auto"/>
        <w:ind w:firstLine="720"/>
        <w:rPr>
          <w:rFonts w:ascii="Times New Roman" w:hAnsi="Times New Roman" w:cs="Times New Roman"/>
          <w:sz w:val="24"/>
          <w:szCs w:val="24"/>
        </w:rPr>
      </w:pPr>
    </w:p>
    <w:p w:rsidR="00515645" w:rsidP="00895B53" w14:paraId="41DEA29F" w14:textId="77777777">
      <w:pPr>
        <w:spacing w:after="0" w:line="480" w:lineRule="auto"/>
        <w:ind w:firstLine="720"/>
        <w:rPr>
          <w:rFonts w:ascii="Times New Roman" w:hAnsi="Times New Roman" w:cs="Times New Roman"/>
          <w:sz w:val="24"/>
          <w:szCs w:val="24"/>
        </w:rPr>
      </w:pPr>
    </w:p>
    <w:p w:rsidR="00515645" w:rsidP="00895B53" w14:paraId="15117758" w14:textId="77777777">
      <w:pPr>
        <w:spacing w:after="0" w:line="480" w:lineRule="auto"/>
        <w:ind w:firstLine="720"/>
        <w:rPr>
          <w:rFonts w:ascii="Times New Roman" w:hAnsi="Times New Roman" w:cs="Times New Roman"/>
          <w:sz w:val="24"/>
          <w:szCs w:val="24"/>
        </w:rPr>
      </w:pPr>
    </w:p>
    <w:p w:rsidR="00515645" w:rsidP="00895B53" w14:paraId="5A1C2CAE" w14:textId="77777777">
      <w:pPr>
        <w:spacing w:after="0" w:line="480" w:lineRule="auto"/>
        <w:ind w:firstLine="720"/>
        <w:rPr>
          <w:rFonts w:ascii="Times New Roman" w:hAnsi="Times New Roman" w:cs="Times New Roman"/>
          <w:sz w:val="24"/>
          <w:szCs w:val="24"/>
        </w:rPr>
      </w:pPr>
    </w:p>
    <w:p w:rsidR="00515645" w:rsidP="00895B53" w14:paraId="05EAF485" w14:textId="77777777">
      <w:pPr>
        <w:spacing w:after="0" w:line="480" w:lineRule="auto"/>
        <w:ind w:firstLine="720"/>
        <w:rPr>
          <w:rFonts w:ascii="Times New Roman" w:hAnsi="Times New Roman" w:cs="Times New Roman"/>
          <w:sz w:val="24"/>
          <w:szCs w:val="24"/>
        </w:rPr>
      </w:pPr>
    </w:p>
    <w:p w:rsidR="00515645" w:rsidP="00895B53" w14:paraId="21B3359C" w14:textId="77777777">
      <w:pPr>
        <w:spacing w:after="0" w:line="480" w:lineRule="auto"/>
        <w:ind w:firstLine="720"/>
        <w:rPr>
          <w:rFonts w:ascii="Times New Roman" w:hAnsi="Times New Roman" w:cs="Times New Roman"/>
          <w:sz w:val="24"/>
          <w:szCs w:val="24"/>
        </w:rPr>
      </w:pPr>
    </w:p>
    <w:p w:rsidR="00515645" w:rsidP="00895B53" w14:paraId="731C6A59" w14:textId="77777777">
      <w:pPr>
        <w:spacing w:after="0" w:line="480" w:lineRule="auto"/>
        <w:ind w:firstLine="720"/>
        <w:rPr>
          <w:rFonts w:ascii="Times New Roman" w:hAnsi="Times New Roman" w:cs="Times New Roman"/>
          <w:sz w:val="24"/>
          <w:szCs w:val="24"/>
        </w:rPr>
      </w:pPr>
    </w:p>
    <w:p w:rsidR="00515645" w:rsidP="00895B53" w14:paraId="2428DFE1" w14:textId="77777777">
      <w:pPr>
        <w:spacing w:after="0" w:line="480" w:lineRule="auto"/>
        <w:ind w:firstLine="720"/>
        <w:rPr>
          <w:rFonts w:ascii="Times New Roman" w:hAnsi="Times New Roman" w:cs="Times New Roman"/>
          <w:sz w:val="24"/>
          <w:szCs w:val="24"/>
        </w:rPr>
      </w:pPr>
    </w:p>
    <w:p w:rsidR="00515645" w:rsidP="00895B53" w14:paraId="4F2184D7" w14:textId="77777777">
      <w:pPr>
        <w:spacing w:after="0" w:line="480" w:lineRule="auto"/>
        <w:ind w:firstLine="720"/>
        <w:rPr>
          <w:rFonts w:ascii="Times New Roman" w:hAnsi="Times New Roman" w:cs="Times New Roman"/>
          <w:sz w:val="24"/>
          <w:szCs w:val="24"/>
        </w:rPr>
      </w:pPr>
    </w:p>
    <w:p w:rsidR="00515645" w:rsidP="00895B53" w14:paraId="53F21E98" w14:textId="77777777">
      <w:pPr>
        <w:spacing w:after="0" w:line="480" w:lineRule="auto"/>
        <w:ind w:firstLine="720"/>
        <w:rPr>
          <w:rFonts w:ascii="Times New Roman" w:hAnsi="Times New Roman" w:cs="Times New Roman"/>
          <w:sz w:val="24"/>
          <w:szCs w:val="24"/>
        </w:rPr>
      </w:pPr>
    </w:p>
    <w:p w:rsidR="00515645" w:rsidP="00515645" w14:paraId="0A8C9C0B" w14:textId="77777777">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References</w:t>
      </w:r>
    </w:p>
    <w:p w:rsidR="00515645" w:rsidRPr="00B31265" w:rsidP="00B31265" w14:paraId="4F4AF7E9" w14:textId="77777777">
      <w:pPr>
        <w:spacing w:after="0" w:line="480" w:lineRule="auto"/>
        <w:ind w:left="720" w:hanging="720"/>
        <w:rPr>
          <w:rFonts w:ascii="Times New Roman" w:hAnsi="Times New Roman" w:cs="Times New Roman"/>
          <w:sz w:val="24"/>
          <w:szCs w:val="24"/>
        </w:rPr>
      </w:pPr>
      <w:r w:rsidRPr="00B31265">
        <w:rPr>
          <w:rStyle w:val="Emphasis"/>
          <w:rFonts w:ascii="Times New Roman" w:hAnsi="Times New Roman" w:cs="Times New Roman"/>
          <w:color w:val="000000"/>
          <w:sz w:val="24"/>
          <w:szCs w:val="24"/>
          <w:shd w:val="clear" w:color="auto" w:fill="FFFFFF"/>
        </w:rPr>
        <w:t>Culture &amp; values</w:t>
      </w:r>
      <w:r w:rsidRPr="00B31265">
        <w:rPr>
          <w:rFonts w:ascii="Times New Roman" w:hAnsi="Times New Roman" w:cs="Times New Roman"/>
          <w:color w:val="000000"/>
          <w:sz w:val="24"/>
          <w:szCs w:val="24"/>
          <w:shd w:val="clear" w:color="auto" w:fill="FFFFFF"/>
        </w:rPr>
        <w:t>. (n.d.). American Red Cross | Help Those Affected by Disasters. </w:t>
      </w:r>
      <w:hyperlink r:id="rId4" w:history="1">
        <w:r w:rsidRPr="00B31265">
          <w:rPr>
            <w:rStyle w:val="Hyperlink"/>
            <w:rFonts w:ascii="Times New Roman" w:hAnsi="Times New Roman" w:cs="Times New Roman"/>
            <w:color w:val="000000"/>
            <w:sz w:val="24"/>
            <w:szCs w:val="24"/>
            <w:shd w:val="clear" w:color="auto" w:fill="FFFFFF"/>
          </w:rPr>
          <w:t>https://www.redcross.org/about-us/careers/culture.html</w:t>
        </w:r>
      </w:hyperlink>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77876067"/>
      <w:docPartObj>
        <w:docPartGallery w:val="Page Numbers (Top of Page)"/>
        <w:docPartUnique/>
      </w:docPartObj>
    </w:sdtPr>
    <w:sdtEndPr>
      <w:rPr>
        <w:noProof/>
      </w:rPr>
    </w:sdtEndPr>
    <w:sdtContent>
      <w:p w:rsidR="00515645" w14:paraId="26F1899E" w14:textId="77777777">
        <w:pPr>
          <w:pStyle w:val="Header"/>
          <w:jc w:val="right"/>
        </w:pPr>
        <w:r>
          <w:fldChar w:fldCharType="begin"/>
        </w:r>
        <w:r>
          <w:instrText xml:space="preserve"> PAGE   \* MERGEFORMAT </w:instrText>
        </w:r>
        <w:r>
          <w:fldChar w:fldCharType="separate"/>
        </w:r>
        <w:r w:rsidR="00B31265">
          <w:rPr>
            <w:noProof/>
          </w:rPr>
          <w:t>2</w:t>
        </w:r>
        <w:r>
          <w:rPr>
            <w:noProof/>
          </w:rPr>
          <w:fldChar w:fldCharType="end"/>
        </w:r>
      </w:p>
    </w:sdtContent>
  </w:sdt>
  <w:p w:rsidR="00515645" w14:paraId="1B3936A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F5E"/>
    <w:rsid w:val="00014841"/>
    <w:rsid w:val="00056296"/>
    <w:rsid w:val="000D457D"/>
    <w:rsid w:val="00245411"/>
    <w:rsid w:val="00331776"/>
    <w:rsid w:val="0035236E"/>
    <w:rsid w:val="004436B7"/>
    <w:rsid w:val="00484620"/>
    <w:rsid w:val="00515645"/>
    <w:rsid w:val="00517C38"/>
    <w:rsid w:val="005876B0"/>
    <w:rsid w:val="005A4F4C"/>
    <w:rsid w:val="006209AB"/>
    <w:rsid w:val="006C3E82"/>
    <w:rsid w:val="00735208"/>
    <w:rsid w:val="007E0665"/>
    <w:rsid w:val="007E59AB"/>
    <w:rsid w:val="007F28D8"/>
    <w:rsid w:val="008665A1"/>
    <w:rsid w:val="00894E9C"/>
    <w:rsid w:val="00895B53"/>
    <w:rsid w:val="008C281E"/>
    <w:rsid w:val="0090144D"/>
    <w:rsid w:val="00904D3D"/>
    <w:rsid w:val="00911268"/>
    <w:rsid w:val="009160E1"/>
    <w:rsid w:val="00A43E02"/>
    <w:rsid w:val="00B26F5E"/>
    <w:rsid w:val="00B31265"/>
    <w:rsid w:val="00B47FB4"/>
    <w:rsid w:val="00C434A4"/>
    <w:rsid w:val="00C53523"/>
    <w:rsid w:val="00C55EB5"/>
    <w:rsid w:val="00C6374C"/>
    <w:rsid w:val="00CB09A7"/>
    <w:rsid w:val="00ED1222"/>
    <w:rsid w:val="00EF35B4"/>
    <w:rsid w:val="00EF61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F8AD19"/>
  <w15:chartTrackingRefBased/>
  <w15:docId w15:val="{600B1F85-E484-4508-A311-A5AE51F11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6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645"/>
  </w:style>
  <w:style w:type="paragraph" w:styleId="Footer">
    <w:name w:val="footer"/>
    <w:basedOn w:val="Normal"/>
    <w:link w:val="FooterChar"/>
    <w:uiPriority w:val="99"/>
    <w:unhideWhenUsed/>
    <w:rsid w:val="005156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645"/>
  </w:style>
  <w:style w:type="character" w:styleId="Emphasis">
    <w:name w:val="Emphasis"/>
    <w:basedOn w:val="DefaultParagraphFont"/>
    <w:uiPriority w:val="20"/>
    <w:qFormat/>
    <w:rsid w:val="00B31265"/>
    <w:rPr>
      <w:i/>
      <w:iCs/>
    </w:rPr>
  </w:style>
  <w:style w:type="character" w:styleId="Hyperlink">
    <w:name w:val="Hyperlink"/>
    <w:basedOn w:val="DefaultParagraphFont"/>
    <w:uiPriority w:val="99"/>
    <w:semiHidden/>
    <w:unhideWhenUsed/>
    <w:rsid w:val="00B31265"/>
    <w:rPr>
      <w:color w:val="0000FF"/>
      <w:u w:val="single"/>
    </w:rPr>
  </w:style>
  <w:style w:type="paragraph" w:styleId="NormalWeb">
    <w:name w:val="Normal (Web)"/>
    <w:basedOn w:val="Normal"/>
    <w:uiPriority w:val="99"/>
    <w:semiHidden/>
    <w:unhideWhenUsed/>
    <w:rsid w:val="00B312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312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edcross.org/about-us/careers/culture.html"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2021-09-13T16:33:00Z</dcterms:created>
  <dcterms:modified xsi:type="dcterms:W3CDTF">2021-09-13T16:33:00Z</dcterms:modified>
</cp:coreProperties>
</file>