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D4FEB9" w14:textId="77777777" w:rsidR="00FB4783" w:rsidRPr="00765E2C" w:rsidRDefault="00FB4783" w:rsidP="00F53FEE">
      <w:pPr>
        <w:shd w:val="clear" w:color="auto" w:fill="00B0F0"/>
        <w:spacing w:line="240" w:lineRule="auto"/>
        <w:rPr>
          <w:rFonts w:ascii="Times New Roman" w:hAnsi="Times New Roman" w:cs="Times New Roman"/>
          <w:b/>
          <w:bCs/>
        </w:rPr>
      </w:pPr>
      <w:r w:rsidRPr="00765E2C">
        <w:rPr>
          <w:rFonts w:ascii="Times New Roman" w:hAnsi="Times New Roman" w:cs="Times New Roman"/>
          <w:b/>
          <w:bCs/>
        </w:rPr>
        <w:t>Communication notes</w:t>
      </w:r>
    </w:p>
    <w:p w14:paraId="373CFA64" w14:textId="77777777" w:rsidR="00FB4783" w:rsidRPr="00765E2C" w:rsidRDefault="00FB4783" w:rsidP="00F53FEE">
      <w:pPr>
        <w:shd w:val="clear" w:color="auto" w:fill="00B0F0"/>
        <w:spacing w:line="240" w:lineRule="auto"/>
        <w:rPr>
          <w:rFonts w:ascii="Times New Roman" w:hAnsi="Times New Roman" w:cs="Times New Roman"/>
        </w:rPr>
      </w:pPr>
      <w:r w:rsidRPr="00765E2C">
        <w:rPr>
          <w:rFonts w:ascii="Times New Roman" w:hAnsi="Times New Roman" w:cs="Times New Roman"/>
        </w:rPr>
        <w:t>Persuasion; to try and convince someone to do something</w:t>
      </w:r>
    </w:p>
    <w:p w14:paraId="395E997B" w14:textId="77777777" w:rsidR="00FB4783" w:rsidRPr="00765E2C" w:rsidRDefault="00FB4783" w:rsidP="00F53FEE">
      <w:pPr>
        <w:shd w:val="clear" w:color="auto" w:fill="00B0F0"/>
        <w:spacing w:line="240" w:lineRule="auto"/>
        <w:rPr>
          <w:rFonts w:ascii="Times New Roman" w:hAnsi="Times New Roman" w:cs="Times New Roman"/>
        </w:rPr>
      </w:pPr>
      <w:r w:rsidRPr="00765E2C">
        <w:rPr>
          <w:rFonts w:ascii="Times New Roman" w:hAnsi="Times New Roman" w:cs="Times New Roman"/>
        </w:rPr>
        <w:t xml:space="preserve">Persuasion is a type of communication using shared symbol system </w:t>
      </w:r>
    </w:p>
    <w:p w14:paraId="7D32E4A3" w14:textId="77777777" w:rsidR="00FB4783" w:rsidRPr="00765E2C" w:rsidRDefault="00FB4783" w:rsidP="00F53FEE">
      <w:pPr>
        <w:shd w:val="clear" w:color="auto" w:fill="00B0F0"/>
        <w:spacing w:line="240" w:lineRule="auto"/>
        <w:rPr>
          <w:rFonts w:ascii="Times New Roman" w:hAnsi="Times New Roman" w:cs="Times New Roman"/>
        </w:rPr>
      </w:pPr>
      <w:r w:rsidRPr="00765E2C">
        <w:rPr>
          <w:rFonts w:ascii="Times New Roman" w:hAnsi="Times New Roman" w:cs="Times New Roman"/>
        </w:rPr>
        <w:t xml:space="preserve">Persuasion requires intent </w:t>
      </w:r>
    </w:p>
    <w:p w14:paraId="247A4311" w14:textId="77777777" w:rsidR="00FB4783" w:rsidRPr="00765E2C" w:rsidRDefault="00FB4783" w:rsidP="00F53FEE">
      <w:pPr>
        <w:shd w:val="clear" w:color="auto" w:fill="00B0F0"/>
        <w:spacing w:line="240" w:lineRule="auto"/>
        <w:rPr>
          <w:rFonts w:ascii="Times New Roman" w:hAnsi="Times New Roman" w:cs="Times New Roman"/>
        </w:rPr>
      </w:pPr>
      <w:r w:rsidRPr="00765E2C">
        <w:rPr>
          <w:rFonts w:ascii="Times New Roman" w:hAnsi="Times New Roman" w:cs="Times New Roman"/>
        </w:rPr>
        <w:t xml:space="preserve">Persuasion need not to be successful to be considered persuasion </w:t>
      </w:r>
    </w:p>
    <w:p w14:paraId="016BB4C7" w14:textId="77777777" w:rsidR="00FB4783" w:rsidRPr="00765E2C" w:rsidRDefault="00FB4783" w:rsidP="00F53FEE">
      <w:pPr>
        <w:shd w:val="clear" w:color="auto" w:fill="00B0F0"/>
        <w:spacing w:line="240" w:lineRule="auto"/>
        <w:rPr>
          <w:rFonts w:ascii="Times New Roman" w:hAnsi="Times New Roman" w:cs="Times New Roman"/>
        </w:rPr>
      </w:pPr>
      <w:r w:rsidRPr="00765E2C">
        <w:rPr>
          <w:rFonts w:ascii="Times New Roman" w:hAnsi="Times New Roman" w:cs="Times New Roman"/>
        </w:rPr>
        <w:t xml:space="preserve">Persuasion involves two or more people </w:t>
      </w:r>
    </w:p>
    <w:p w14:paraId="1C02E25A" w14:textId="77777777" w:rsidR="00FB4783" w:rsidRPr="00765E2C" w:rsidRDefault="00FB4783" w:rsidP="00F53FEE">
      <w:pPr>
        <w:shd w:val="clear" w:color="auto" w:fill="00B0F0"/>
        <w:spacing w:line="240" w:lineRule="auto"/>
        <w:rPr>
          <w:rFonts w:ascii="Times New Roman" w:hAnsi="Times New Roman" w:cs="Times New Roman"/>
          <w:b/>
          <w:bCs/>
        </w:rPr>
      </w:pPr>
      <w:r w:rsidRPr="00765E2C">
        <w:rPr>
          <w:rFonts w:ascii="Times New Roman" w:hAnsi="Times New Roman" w:cs="Times New Roman"/>
          <w:b/>
          <w:bCs/>
        </w:rPr>
        <w:t>Outcomes of persuasion</w:t>
      </w:r>
    </w:p>
    <w:p w14:paraId="35B2690B" w14:textId="77777777" w:rsidR="00FB4783" w:rsidRPr="00765E2C" w:rsidRDefault="00FB4783" w:rsidP="00F53FEE">
      <w:pPr>
        <w:shd w:val="clear" w:color="auto" w:fill="00B0F0"/>
        <w:spacing w:line="240" w:lineRule="auto"/>
        <w:rPr>
          <w:rFonts w:ascii="Times New Roman" w:hAnsi="Times New Roman" w:cs="Times New Roman"/>
        </w:rPr>
      </w:pPr>
      <w:r w:rsidRPr="00765E2C">
        <w:rPr>
          <w:rFonts w:ascii="Times New Roman" w:hAnsi="Times New Roman" w:cs="Times New Roman"/>
        </w:rPr>
        <w:t xml:space="preserve">Change in belief, attitude and/or behaviour of listener </w:t>
      </w:r>
    </w:p>
    <w:p w14:paraId="1874A1E1" w14:textId="77777777" w:rsidR="00FB4783" w:rsidRPr="00765E2C" w:rsidRDefault="00FB4783" w:rsidP="00F53FEE">
      <w:pPr>
        <w:shd w:val="clear" w:color="auto" w:fill="00B0F0"/>
        <w:spacing w:line="240" w:lineRule="auto"/>
        <w:rPr>
          <w:rFonts w:ascii="Times New Roman" w:hAnsi="Times New Roman" w:cs="Times New Roman"/>
        </w:rPr>
      </w:pPr>
      <w:r w:rsidRPr="00765E2C">
        <w:rPr>
          <w:rFonts w:ascii="Times New Roman" w:hAnsi="Times New Roman" w:cs="Times New Roman"/>
        </w:rPr>
        <w:t>Held belief, attitude and/or current behavioural ……</w:t>
      </w:r>
    </w:p>
    <w:p w14:paraId="4D72EC7C" w14:textId="77777777" w:rsidR="00FB4783" w:rsidRPr="00765E2C" w:rsidRDefault="00FB4783" w:rsidP="00F53FEE">
      <w:pPr>
        <w:shd w:val="clear" w:color="auto" w:fill="00B0F0"/>
        <w:spacing w:line="240" w:lineRule="auto"/>
        <w:rPr>
          <w:rFonts w:ascii="Times New Roman" w:hAnsi="Times New Roman" w:cs="Times New Roman"/>
        </w:rPr>
      </w:pPr>
      <w:r w:rsidRPr="00765E2C">
        <w:rPr>
          <w:rFonts w:ascii="Times New Roman" w:hAnsi="Times New Roman" w:cs="Times New Roman"/>
        </w:rPr>
        <w:t>Shapes responses</w:t>
      </w:r>
    </w:p>
    <w:p w14:paraId="4CE73048" w14:textId="77777777" w:rsidR="00FB4783" w:rsidRPr="00765E2C" w:rsidRDefault="00FB4783" w:rsidP="00F53FEE">
      <w:pPr>
        <w:shd w:val="clear" w:color="auto" w:fill="00B0F0"/>
        <w:spacing w:line="240" w:lineRule="auto"/>
        <w:rPr>
          <w:rFonts w:ascii="Times New Roman" w:hAnsi="Times New Roman" w:cs="Times New Roman"/>
          <w:b/>
          <w:bCs/>
        </w:rPr>
      </w:pPr>
      <w:r w:rsidRPr="00765E2C">
        <w:rPr>
          <w:rFonts w:ascii="Times New Roman" w:hAnsi="Times New Roman" w:cs="Times New Roman"/>
          <w:b/>
          <w:bCs/>
        </w:rPr>
        <w:t>Mass communication……….</w:t>
      </w:r>
    </w:p>
    <w:p w14:paraId="5C340ED3" w14:textId="77777777" w:rsidR="00FB4783" w:rsidRPr="00765E2C" w:rsidRDefault="00FB4783" w:rsidP="00F53FEE">
      <w:pPr>
        <w:shd w:val="clear" w:color="auto" w:fill="00B0F0"/>
        <w:spacing w:line="240" w:lineRule="auto"/>
        <w:rPr>
          <w:rFonts w:ascii="Times New Roman" w:hAnsi="Times New Roman" w:cs="Times New Roman"/>
        </w:rPr>
      </w:pPr>
      <w:r w:rsidRPr="00765E2C">
        <w:rPr>
          <w:rFonts w:ascii="Times New Roman" w:hAnsi="Times New Roman" w:cs="Times New Roman"/>
        </w:rPr>
        <w:t>Attitude, predisposition respond positively or negatively to something</w:t>
      </w:r>
    </w:p>
    <w:p w14:paraId="5429983B" w14:textId="77777777" w:rsidR="00FB4783" w:rsidRPr="00765E2C" w:rsidRDefault="00FB4783" w:rsidP="00F53FEE">
      <w:pPr>
        <w:shd w:val="clear" w:color="auto" w:fill="00B0F0"/>
        <w:spacing w:line="240" w:lineRule="auto"/>
        <w:rPr>
          <w:rFonts w:ascii="Times New Roman" w:hAnsi="Times New Roman" w:cs="Times New Roman"/>
        </w:rPr>
      </w:pPr>
      <w:r w:rsidRPr="00765E2C">
        <w:rPr>
          <w:rFonts w:ascii="Times New Roman" w:hAnsi="Times New Roman" w:cs="Times New Roman"/>
        </w:rPr>
        <w:t>Belief</w:t>
      </w:r>
      <w:r w:rsidRPr="00765E2C">
        <w:rPr>
          <w:rFonts w:ascii="Times New Roman" w:hAnsi="Times New Roman" w:cs="Times New Roman"/>
          <w:lang w:val="en-US"/>
        </w:rPr>
        <w:t xml:space="preserve">, </w:t>
      </w:r>
      <w:r w:rsidRPr="00765E2C">
        <w:rPr>
          <w:rFonts w:ascii="Times New Roman" w:hAnsi="Times New Roman" w:cs="Times New Roman"/>
        </w:rPr>
        <w:t>Attitude</w:t>
      </w:r>
      <w:r w:rsidRPr="00765E2C">
        <w:rPr>
          <w:rFonts w:ascii="Times New Roman" w:hAnsi="Times New Roman" w:cs="Times New Roman"/>
          <w:lang w:val="en-US"/>
        </w:rPr>
        <w:t xml:space="preserve"> and </w:t>
      </w:r>
      <w:r w:rsidRPr="00765E2C">
        <w:rPr>
          <w:rFonts w:ascii="Times New Roman" w:hAnsi="Times New Roman" w:cs="Times New Roman"/>
        </w:rPr>
        <w:t xml:space="preserve">Behaviour   </w:t>
      </w:r>
      <w:r w:rsidRPr="00765E2C">
        <w:rPr>
          <w:rFonts w:ascii="Times New Roman" w:hAnsi="Times New Roman" w:cs="Times New Roman"/>
          <w:lang w:val="en-US"/>
        </w:rPr>
        <w:t xml:space="preserve">are </w:t>
      </w:r>
      <w:r w:rsidRPr="00765E2C">
        <w:rPr>
          <w:rFonts w:ascii="Times New Roman" w:hAnsi="Times New Roman" w:cs="Times New Roman"/>
        </w:rPr>
        <w:t>learned</w:t>
      </w:r>
    </w:p>
    <w:p w14:paraId="5AC1F8A2" w14:textId="77777777" w:rsidR="00FB4783" w:rsidRPr="00765E2C" w:rsidRDefault="00FB4783" w:rsidP="00F53FEE">
      <w:pPr>
        <w:shd w:val="clear" w:color="auto" w:fill="00B0F0"/>
        <w:spacing w:line="240" w:lineRule="auto"/>
        <w:rPr>
          <w:rFonts w:ascii="Times New Roman" w:hAnsi="Times New Roman" w:cs="Times New Roman"/>
          <w:b/>
          <w:bCs/>
        </w:rPr>
      </w:pPr>
      <w:r w:rsidRPr="00765E2C">
        <w:rPr>
          <w:rFonts w:ascii="Times New Roman" w:hAnsi="Times New Roman" w:cs="Times New Roman"/>
          <w:b/>
          <w:bCs/>
        </w:rPr>
        <w:lastRenderedPageBreak/>
        <w:t>Difference between influence and persuasion</w:t>
      </w:r>
    </w:p>
    <w:p w14:paraId="5E6C3997" w14:textId="77777777" w:rsidR="00FB4783" w:rsidRPr="00765E2C" w:rsidRDefault="00FB4783" w:rsidP="00F53FEE">
      <w:pPr>
        <w:shd w:val="clear" w:color="auto" w:fill="00B0F0"/>
        <w:spacing w:line="240" w:lineRule="auto"/>
        <w:rPr>
          <w:rFonts w:ascii="Times New Roman" w:hAnsi="Times New Roman" w:cs="Times New Roman"/>
        </w:rPr>
      </w:pPr>
      <w:r w:rsidRPr="00765E2C">
        <w:rPr>
          <w:rFonts w:ascii="Times New Roman" w:hAnsi="Times New Roman" w:cs="Times New Roman"/>
        </w:rPr>
        <w:t>Influence are powers that assures something (you must have influence to persuade)</w:t>
      </w:r>
    </w:p>
    <w:p w14:paraId="78EA2E6B" w14:textId="77777777" w:rsidR="00FB4783" w:rsidRPr="00765E2C" w:rsidRDefault="00FB4783" w:rsidP="00F53FEE">
      <w:pPr>
        <w:shd w:val="clear" w:color="auto" w:fill="00B0F0"/>
        <w:spacing w:line="240" w:lineRule="auto"/>
        <w:rPr>
          <w:rFonts w:ascii="Times New Roman" w:hAnsi="Times New Roman" w:cs="Times New Roman"/>
        </w:rPr>
      </w:pPr>
      <w:r w:rsidRPr="00765E2C">
        <w:rPr>
          <w:rFonts w:ascii="Times New Roman" w:hAnsi="Times New Roman" w:cs="Times New Roman"/>
        </w:rPr>
        <w:t xml:space="preserve">persuasion; the use of communication to intentionally change, reinforce or shapes someone’s attitude, beliefs and/or behaviours </w:t>
      </w:r>
    </w:p>
    <w:p w14:paraId="1BDB628B" w14:textId="77777777" w:rsidR="00476EB5" w:rsidRPr="00765E2C" w:rsidRDefault="00476EB5" w:rsidP="00F53FEE">
      <w:pPr>
        <w:shd w:val="clear" w:color="auto" w:fill="00B0F0"/>
        <w:rPr>
          <w:rFonts w:ascii="Times New Roman" w:hAnsi="Times New Roman" w:cs="Times New Roman"/>
        </w:rPr>
      </w:pPr>
    </w:p>
    <w:sectPr w:rsidR="00476EB5" w:rsidRPr="00765E2C" w:rsidSect="00285FF8">
      <w:pgSz w:w="4321" w:h="7201" w:orient="landscape"/>
      <w:pgMar w:top="284" w:right="284" w:bottom="0" w:left="0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7W0MLc0NzCyMDMyM7NU0lEKTi0uzszPAykwqgUAIe/P8SwAAAA="/>
  </w:docVars>
  <w:rsids>
    <w:rsidRoot w:val="00DF18B4"/>
    <w:rsid w:val="001044C3"/>
    <w:rsid w:val="00285FF8"/>
    <w:rsid w:val="00353010"/>
    <w:rsid w:val="00422D99"/>
    <w:rsid w:val="00476EB5"/>
    <w:rsid w:val="00594FD8"/>
    <w:rsid w:val="005E5A13"/>
    <w:rsid w:val="00607B87"/>
    <w:rsid w:val="006A3EF8"/>
    <w:rsid w:val="00765E2C"/>
    <w:rsid w:val="00B2671A"/>
    <w:rsid w:val="00BD7F84"/>
    <w:rsid w:val="00C5198A"/>
    <w:rsid w:val="00D87211"/>
    <w:rsid w:val="00DF18B4"/>
    <w:rsid w:val="00F53FEE"/>
    <w:rsid w:val="00F929DD"/>
    <w:rsid w:val="00FB4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K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3B6C78"/>
  <w15:chartTrackingRefBased/>
  <w15:docId w15:val="{94E158E8-A76C-47F9-ABE0-1D8BA31E2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K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478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122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matheka</dc:creator>
  <cp:keywords/>
  <dc:description/>
  <cp:lastModifiedBy>john matheka</cp:lastModifiedBy>
  <cp:revision>2</cp:revision>
  <dcterms:created xsi:type="dcterms:W3CDTF">2021-09-13T14:05:00Z</dcterms:created>
  <dcterms:modified xsi:type="dcterms:W3CDTF">2021-09-13T14:05:00Z</dcterms:modified>
</cp:coreProperties>
</file>