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B4FB7" w:rsidP="00CF0482">
      <w:pPr>
        <w:spacing w:line="480" w:lineRule="auto"/>
        <w:ind w:firstLine="720"/>
        <w:jc w:val="both"/>
        <w:rPr>
          <w:rFonts w:ascii="Times New Roman" w:hAnsi="Times New Roman" w:cs="Times New Roman"/>
          <w:sz w:val="24"/>
          <w:szCs w:val="24"/>
        </w:rPr>
      </w:pPr>
    </w:p>
    <w:p w:rsidR="00CF0482" w:rsidP="007B4FB7">
      <w:pPr>
        <w:spacing w:line="480" w:lineRule="auto"/>
        <w:jc w:val="both"/>
        <w:rPr>
          <w:rFonts w:ascii="Times New Roman" w:hAnsi="Times New Roman" w:cs="Times New Roman"/>
          <w:sz w:val="24"/>
          <w:szCs w:val="24"/>
        </w:rPr>
      </w:pPr>
    </w:p>
    <w:p w:rsidR="00CF0482" w:rsidP="00CF0482">
      <w:pPr>
        <w:spacing w:line="480" w:lineRule="auto"/>
        <w:ind w:firstLine="720"/>
        <w:jc w:val="both"/>
        <w:rPr>
          <w:rFonts w:ascii="Times New Roman" w:hAnsi="Times New Roman" w:cs="Times New Roman"/>
          <w:sz w:val="24"/>
          <w:szCs w:val="24"/>
        </w:rPr>
      </w:pPr>
    </w:p>
    <w:p w:rsidR="00CF0482" w:rsidP="00A6792B">
      <w:pPr>
        <w:spacing w:line="480" w:lineRule="auto"/>
        <w:rPr>
          <w:rFonts w:ascii="Times New Roman" w:hAnsi="Times New Roman" w:cs="Times New Roman"/>
          <w:sz w:val="24"/>
          <w:szCs w:val="24"/>
        </w:rPr>
      </w:pPr>
    </w:p>
    <w:p w:rsidR="00CF0482" w:rsidP="00CF0482">
      <w:pPr>
        <w:spacing w:line="480" w:lineRule="auto"/>
        <w:jc w:val="center"/>
        <w:rPr>
          <w:rFonts w:ascii="Times New Roman" w:hAnsi="Times New Roman" w:cs="Times New Roman"/>
          <w:sz w:val="24"/>
          <w:szCs w:val="24"/>
        </w:rPr>
      </w:pPr>
      <w:r>
        <w:rPr>
          <w:rFonts w:ascii="Times New Roman" w:hAnsi="Times New Roman" w:cs="Times New Roman"/>
          <w:sz w:val="24"/>
          <w:szCs w:val="24"/>
        </w:rPr>
        <w:t>RELIGION</w:t>
      </w:r>
    </w:p>
    <w:p w:rsidR="00A6792B" w:rsidP="00CF048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6792B" w:rsidP="00CF048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6792B" w:rsidP="00CF048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6792B" w:rsidP="00CF0482">
      <w:pPr>
        <w:spacing w:line="480" w:lineRule="auto"/>
        <w:jc w:val="center"/>
        <w:rPr>
          <w:rFonts w:ascii="Times New Roman" w:hAnsi="Times New Roman" w:cs="Times New Roman"/>
          <w:sz w:val="24"/>
          <w:szCs w:val="24"/>
        </w:rPr>
      </w:pPr>
      <w:bookmarkStart w:id="0" w:name="_GoBack"/>
      <w:bookmarkEnd w:id="0"/>
    </w:p>
    <w:p w:rsidR="00CF0482" w:rsidP="007B4FB7">
      <w:pPr>
        <w:spacing w:line="480" w:lineRule="auto"/>
        <w:jc w:val="both"/>
        <w:rPr>
          <w:rFonts w:ascii="Times New Roman" w:hAnsi="Times New Roman" w:cs="Times New Roman"/>
          <w:sz w:val="24"/>
          <w:szCs w:val="24"/>
        </w:rPr>
      </w:pPr>
    </w:p>
    <w:p w:rsidR="00CF0482" w:rsidP="007B4FB7">
      <w:pPr>
        <w:spacing w:line="480" w:lineRule="auto"/>
        <w:jc w:val="both"/>
        <w:rPr>
          <w:rFonts w:ascii="Times New Roman" w:hAnsi="Times New Roman" w:cs="Times New Roman"/>
          <w:sz w:val="24"/>
          <w:szCs w:val="24"/>
        </w:rPr>
      </w:pPr>
    </w:p>
    <w:p w:rsidR="00CF0482" w:rsidP="007B4FB7">
      <w:pPr>
        <w:spacing w:line="480" w:lineRule="auto"/>
        <w:jc w:val="both"/>
        <w:rPr>
          <w:rFonts w:ascii="Times New Roman" w:hAnsi="Times New Roman" w:cs="Times New Roman"/>
          <w:sz w:val="24"/>
          <w:szCs w:val="24"/>
        </w:rPr>
      </w:pPr>
    </w:p>
    <w:p w:rsidR="00CF0482" w:rsidRPr="007B4FB7" w:rsidP="007B4FB7">
      <w:pPr>
        <w:spacing w:line="480" w:lineRule="auto"/>
        <w:jc w:val="both"/>
        <w:rPr>
          <w:rFonts w:ascii="Times New Roman" w:hAnsi="Times New Roman" w:cs="Times New Roman"/>
          <w:sz w:val="24"/>
          <w:szCs w:val="24"/>
        </w:rPr>
      </w:pPr>
    </w:p>
    <w:p w:rsidR="00CF0482" w:rsidP="007B4FB7">
      <w:pPr>
        <w:spacing w:line="480" w:lineRule="auto"/>
        <w:jc w:val="both"/>
        <w:rPr>
          <w:rFonts w:ascii="Times New Roman" w:hAnsi="Times New Roman" w:cs="Times New Roman"/>
          <w:sz w:val="24"/>
          <w:szCs w:val="24"/>
        </w:rPr>
      </w:pPr>
      <w:r w:rsidRPr="007B4FB7">
        <w:rPr>
          <w:rFonts w:ascii="Times New Roman" w:hAnsi="Times New Roman" w:cs="Times New Roman"/>
          <w:sz w:val="24"/>
          <w:szCs w:val="24"/>
        </w:rPr>
        <w:t xml:space="preserve">  </w:t>
      </w:r>
      <w:r>
        <w:rPr>
          <w:rFonts w:ascii="Times New Roman" w:hAnsi="Times New Roman" w:cs="Times New Roman"/>
          <w:sz w:val="24"/>
          <w:szCs w:val="24"/>
        </w:rPr>
        <w:tab/>
      </w:r>
    </w:p>
    <w:p w:rsidR="00CF0482" w:rsidP="007B4FB7">
      <w:pPr>
        <w:spacing w:line="480" w:lineRule="auto"/>
        <w:jc w:val="both"/>
        <w:rPr>
          <w:rFonts w:ascii="Times New Roman" w:hAnsi="Times New Roman" w:cs="Times New Roman"/>
          <w:sz w:val="24"/>
          <w:szCs w:val="24"/>
        </w:rPr>
      </w:pPr>
    </w:p>
    <w:p w:rsidR="00CF0482" w:rsidP="007B4FB7">
      <w:pPr>
        <w:spacing w:line="480" w:lineRule="auto"/>
        <w:jc w:val="both"/>
        <w:rPr>
          <w:rFonts w:ascii="Times New Roman" w:hAnsi="Times New Roman" w:cs="Times New Roman"/>
          <w:sz w:val="24"/>
          <w:szCs w:val="24"/>
        </w:rPr>
      </w:pPr>
    </w:p>
    <w:p w:rsidR="00CF0482" w:rsidP="007B4FB7">
      <w:pPr>
        <w:spacing w:line="480" w:lineRule="auto"/>
        <w:jc w:val="both"/>
        <w:rPr>
          <w:rFonts w:ascii="Times New Roman" w:hAnsi="Times New Roman" w:cs="Times New Roman"/>
          <w:sz w:val="24"/>
          <w:szCs w:val="24"/>
        </w:rPr>
      </w:pPr>
    </w:p>
    <w:p w:rsidR="007B4FB7" w:rsidRPr="007B4FB7" w:rsidP="00CF0482">
      <w:pPr>
        <w:spacing w:line="480" w:lineRule="auto"/>
        <w:ind w:firstLine="720"/>
        <w:jc w:val="both"/>
        <w:rPr>
          <w:rFonts w:ascii="Times New Roman" w:hAnsi="Times New Roman" w:cs="Times New Roman"/>
          <w:sz w:val="24"/>
          <w:szCs w:val="24"/>
        </w:rPr>
      </w:pPr>
      <w:r w:rsidRPr="007B4FB7">
        <w:rPr>
          <w:rFonts w:ascii="Times New Roman" w:hAnsi="Times New Roman" w:cs="Times New Roman"/>
          <w:sz w:val="24"/>
          <w:szCs w:val="24"/>
        </w:rPr>
        <w:t>Sandra has denied Sam an opportunity to practice his faith as a Muslim by praying at different times of the day. This may seem to be contrary to the first amendment and title VII. To Sandra's defense, Sam practicing his religion in the office may hinder the running of activities in the office as he may be required to do something, but he is</w:t>
      </w:r>
      <w:r w:rsidR="0073090F">
        <w:rPr>
          <w:rFonts w:ascii="Times New Roman" w:hAnsi="Times New Roman" w:cs="Times New Roman"/>
          <w:sz w:val="24"/>
          <w:szCs w:val="24"/>
        </w:rPr>
        <w:t xml:space="preserve"> in prayers. The constitution i</w:t>
      </w:r>
      <w:r w:rsidRPr="007B4FB7">
        <w:rPr>
          <w:rFonts w:ascii="Times New Roman" w:hAnsi="Times New Roman" w:cs="Times New Roman"/>
          <w:sz w:val="24"/>
          <w:szCs w:val="24"/>
        </w:rPr>
        <w:t>s the first amendment provides that the state shall not endorse a religion but will leave the citizens to choo</w:t>
      </w:r>
      <w:r w:rsidR="0073090F">
        <w:rPr>
          <w:rFonts w:ascii="Times New Roman" w:hAnsi="Times New Roman" w:cs="Times New Roman"/>
          <w:sz w:val="24"/>
          <w:szCs w:val="24"/>
        </w:rPr>
        <w:t>se their faith. Title VII (</w:t>
      </w:r>
      <w:r w:rsidRPr="007B4FB7">
        <w:rPr>
          <w:rFonts w:ascii="Times New Roman" w:hAnsi="Times New Roman" w:cs="Times New Roman"/>
          <w:sz w:val="24"/>
          <w:szCs w:val="24"/>
        </w:rPr>
        <w:t>civil rights act</w:t>
      </w:r>
      <w:r w:rsidR="0073090F">
        <w:rPr>
          <w:rFonts w:ascii="Times New Roman" w:hAnsi="Times New Roman" w:cs="Times New Roman"/>
          <w:sz w:val="24"/>
          <w:szCs w:val="24"/>
        </w:rPr>
        <w:t>)</w:t>
      </w:r>
      <w:r w:rsidRPr="007B4FB7">
        <w:rPr>
          <w:rFonts w:ascii="Times New Roman" w:hAnsi="Times New Roman" w:cs="Times New Roman"/>
          <w:sz w:val="24"/>
          <w:szCs w:val="24"/>
        </w:rPr>
        <w:t xml:space="preserve"> prohibits employers from discriminating and harassing employees due to their religious grounds or making them accept the employer's spiritual practice. Title VII provides that the instance in which the employer may discriminate against the religion is when he deems that the course might be a hindrance. The Burwell v hobby lobby is a landmark case that allowed privately held companies to be exempted from regulations their owners religiously object to. The decision is limited to privately held companies. The Burwell v hobby lobby case law provided that a company might be exempted from regulations its owners religiously object to. Thus, if Sandra is opposed to Sam's praying in between work hours, she might as well tell him that he can no longer use work hours to play.</w:t>
      </w:r>
    </w:p>
    <w:p w:rsidR="007B4FB7" w:rsidRPr="007B4FB7" w:rsidP="007B4FB7">
      <w:pPr>
        <w:spacing w:line="480" w:lineRule="auto"/>
        <w:ind w:firstLine="720"/>
        <w:jc w:val="both"/>
        <w:rPr>
          <w:rFonts w:ascii="Times New Roman" w:hAnsi="Times New Roman" w:cs="Times New Roman"/>
          <w:sz w:val="24"/>
          <w:szCs w:val="24"/>
        </w:rPr>
      </w:pPr>
      <w:r w:rsidRPr="007B4FB7">
        <w:rPr>
          <w:rFonts w:ascii="Times New Roman" w:hAnsi="Times New Roman" w:cs="Times New Roman"/>
          <w:sz w:val="24"/>
          <w:szCs w:val="24"/>
        </w:rPr>
        <w:t>Do you agree with corporations having 1st Amendment rights? Why or why not?</w:t>
      </w:r>
      <w:r>
        <w:rPr>
          <w:rFonts w:ascii="Times New Roman" w:hAnsi="Times New Roman" w:cs="Times New Roman"/>
          <w:sz w:val="24"/>
          <w:szCs w:val="24"/>
        </w:rPr>
        <w:t xml:space="preserve"> </w:t>
      </w:r>
      <w:r w:rsidRPr="007B4FB7">
        <w:rPr>
          <w:rFonts w:ascii="Times New Roman" w:hAnsi="Times New Roman" w:cs="Times New Roman"/>
          <w:sz w:val="24"/>
          <w:szCs w:val="24"/>
        </w:rPr>
        <w:t xml:space="preserve">Yes, corporations have 1st amendment rights. The first amendment points out that Congress cannot make a law that establishes a religion or prohibits its practice. The amendment protects the press, assembly, and freedom of speech. It also allows one the right to petition the government for a redress of grievances. This means that the practice of religion is free and fair to all citizens, but the government cannot endorse it or prohibit the practice. The first amendment only prohibits the legislative arm of the government. It doesn't prohibit employers, private companies, and individuals from restricting the amendment. Thus companies have the freedom of speech, </w:t>
      </w:r>
      <w:r w:rsidRPr="007B4FB7">
        <w:rPr>
          <w:rFonts w:ascii="Times New Roman" w:hAnsi="Times New Roman" w:cs="Times New Roman"/>
          <w:sz w:val="24"/>
          <w:szCs w:val="24"/>
        </w:rPr>
        <w:t>assembly, and press. Further, the companies can prohibit practices that they may deem not consistent with their rules are the first amendment does not bind them.</w:t>
      </w:r>
    </w:p>
    <w:p w:rsidR="007B4FB7" w:rsidRPr="007B4FB7" w:rsidP="007B4FB7">
      <w:pPr>
        <w:spacing w:line="480" w:lineRule="auto"/>
        <w:ind w:firstLine="720"/>
        <w:jc w:val="both"/>
        <w:rPr>
          <w:rFonts w:ascii="Times New Roman" w:hAnsi="Times New Roman" w:cs="Times New Roman"/>
          <w:sz w:val="24"/>
          <w:szCs w:val="24"/>
        </w:rPr>
      </w:pPr>
      <w:r w:rsidRPr="007B4FB7">
        <w:rPr>
          <w:rFonts w:ascii="Times New Roman" w:hAnsi="Times New Roman" w:cs="Times New Roman"/>
          <w:sz w:val="24"/>
          <w:szCs w:val="24"/>
        </w:rPr>
        <w:t xml:space="preserve"> Do you think that corporations should impose the owners' religious beliefs on the employees and not be subject to restrictions like Title VII? no, they should not be allowed. Title VII of the civil rights act, it prohibits employers from discriminating and harassing employees due to their religious grounds or making them accept the employer's spiritual practice. Further, the first amendment allows citizens to freely choose their faith and the religion they would like to be affiliated with. Unless </w:t>
      </w:r>
      <w:r w:rsidRPr="007B4FB7" w:rsidR="00A6792B">
        <w:rPr>
          <w:rFonts w:ascii="Times New Roman" w:hAnsi="Times New Roman" w:cs="Times New Roman"/>
          <w:sz w:val="24"/>
          <w:szCs w:val="24"/>
        </w:rPr>
        <w:t>it’s</w:t>
      </w:r>
      <w:r w:rsidRPr="007B4FB7">
        <w:rPr>
          <w:rFonts w:ascii="Times New Roman" w:hAnsi="Times New Roman" w:cs="Times New Roman"/>
          <w:sz w:val="24"/>
          <w:szCs w:val="24"/>
        </w:rPr>
        <w:t xml:space="preserve"> a specific position on the religious organizations, that's when the institutions are exempted</w:t>
      </w:r>
      <w:r w:rsidR="00A6792B">
        <w:rPr>
          <w:rFonts w:ascii="Times New Roman" w:hAnsi="Times New Roman" w:cs="Times New Roman"/>
          <w:sz w:val="24"/>
          <w:szCs w:val="24"/>
        </w:rPr>
        <w:t xml:space="preserve"> (</w:t>
      </w:r>
      <w:r w:rsidR="0073090F">
        <w:rPr>
          <w:rFonts w:ascii="Times New Roman" w:hAnsi="Times New Roman" w:cs="Times New Roman"/>
          <w:color w:val="222222"/>
          <w:sz w:val="24"/>
          <w:szCs w:val="24"/>
          <w:shd w:val="clear" w:color="auto" w:fill="FFFFFF"/>
        </w:rPr>
        <w:t>Oxhandler</w:t>
      </w:r>
      <w:r w:rsidRPr="0073090F" w:rsidR="0073090F">
        <w:rPr>
          <w:rFonts w:ascii="Times New Roman" w:hAnsi="Times New Roman" w:cs="Times New Roman"/>
          <w:color w:val="222222"/>
          <w:sz w:val="24"/>
          <w:szCs w:val="24"/>
          <w:shd w:val="clear" w:color="auto" w:fill="FFFFFF"/>
        </w:rPr>
        <w:t xml:space="preserve"> &amp; </w:t>
      </w:r>
      <w:r w:rsidR="0073090F">
        <w:rPr>
          <w:rFonts w:ascii="Times New Roman" w:hAnsi="Times New Roman" w:cs="Times New Roman"/>
          <w:color w:val="222222"/>
          <w:sz w:val="24"/>
          <w:szCs w:val="24"/>
          <w:shd w:val="clear" w:color="auto" w:fill="FFFFFF"/>
        </w:rPr>
        <w:t xml:space="preserve">Giardina </w:t>
      </w:r>
      <w:r w:rsidRPr="0073090F" w:rsidR="0073090F">
        <w:rPr>
          <w:rFonts w:ascii="Times New Roman" w:hAnsi="Times New Roman" w:cs="Times New Roman"/>
          <w:color w:val="222222"/>
          <w:sz w:val="24"/>
          <w:szCs w:val="24"/>
          <w:shd w:val="clear" w:color="auto" w:fill="FFFFFF"/>
        </w:rPr>
        <w:t xml:space="preserve">2017). </w:t>
      </w:r>
      <w:r w:rsidRPr="007B4FB7">
        <w:rPr>
          <w:rFonts w:ascii="Times New Roman" w:hAnsi="Times New Roman" w:cs="Times New Roman"/>
          <w:sz w:val="24"/>
          <w:szCs w:val="24"/>
        </w:rPr>
        <w:t xml:space="preserve"> Thus corporations cannot impose religious beliefs on their employer as this is prohibited under Title VII and the first amendment.</w:t>
      </w:r>
    </w:p>
    <w:p w:rsidR="007B4FB7" w:rsidRPr="007B4FB7" w:rsidP="007B4FB7">
      <w:pPr>
        <w:spacing w:line="480" w:lineRule="auto"/>
        <w:ind w:firstLine="720"/>
        <w:jc w:val="both"/>
        <w:rPr>
          <w:rFonts w:ascii="Times New Roman" w:hAnsi="Times New Roman" w:cs="Times New Roman"/>
          <w:sz w:val="24"/>
          <w:szCs w:val="24"/>
        </w:rPr>
      </w:pPr>
      <w:r w:rsidRPr="007B4FB7">
        <w:rPr>
          <w:rFonts w:ascii="Times New Roman" w:hAnsi="Times New Roman" w:cs="Times New Roman"/>
          <w:sz w:val="24"/>
          <w:szCs w:val="24"/>
        </w:rPr>
        <w:t>What if Sam was a Scientologist?</w:t>
      </w:r>
      <w:r>
        <w:rPr>
          <w:rFonts w:ascii="Times New Roman" w:hAnsi="Times New Roman" w:cs="Times New Roman"/>
          <w:sz w:val="24"/>
          <w:szCs w:val="24"/>
        </w:rPr>
        <w:t xml:space="preserve"> </w:t>
      </w:r>
      <w:r w:rsidRPr="007B4FB7">
        <w:rPr>
          <w:rFonts w:ascii="Times New Roman" w:hAnsi="Times New Roman" w:cs="Times New Roman"/>
          <w:sz w:val="24"/>
          <w:szCs w:val="24"/>
        </w:rPr>
        <w:t>Scientology is a form of religion that follows its principle. Under Title VII, religion is described as religious observance and practice, it doesn't have to be traditional, but personal preferences do not amount to religion. Thus Scientology is a form of religion that has its observance and practice, and therefore Sam should not be prohibited from practicing as it's his right under the first amendment.</w:t>
      </w:r>
    </w:p>
    <w:p w:rsidR="007B4FB7" w:rsidRPr="007B4FB7" w:rsidP="007B4FB7">
      <w:pPr>
        <w:spacing w:line="480" w:lineRule="auto"/>
        <w:ind w:firstLine="720"/>
        <w:jc w:val="both"/>
        <w:rPr>
          <w:rFonts w:ascii="Times New Roman" w:hAnsi="Times New Roman" w:cs="Times New Roman"/>
          <w:sz w:val="24"/>
          <w:szCs w:val="24"/>
        </w:rPr>
      </w:pPr>
      <w:r w:rsidRPr="007B4FB7">
        <w:rPr>
          <w:rFonts w:ascii="Times New Roman" w:hAnsi="Times New Roman" w:cs="Times New Roman"/>
          <w:sz w:val="24"/>
          <w:szCs w:val="24"/>
        </w:rPr>
        <w:t>What if Sam was a member of a religion created by his cousin?</w:t>
      </w:r>
      <w:r>
        <w:rPr>
          <w:rFonts w:ascii="Times New Roman" w:hAnsi="Times New Roman" w:cs="Times New Roman"/>
          <w:sz w:val="24"/>
          <w:szCs w:val="24"/>
        </w:rPr>
        <w:t xml:space="preserve"> </w:t>
      </w:r>
      <w:r w:rsidRPr="007B4FB7">
        <w:rPr>
          <w:rFonts w:ascii="Times New Roman" w:hAnsi="Times New Roman" w:cs="Times New Roman"/>
          <w:sz w:val="24"/>
          <w:szCs w:val="24"/>
        </w:rPr>
        <w:t>Title VII explains that religion doesn't have to be traditional, but it can be practiced by a few, provided it has its observance and practice. Thus even though Sam practices a religion started by his cousin, it provides for the civil rights act and first amendment.</w:t>
      </w:r>
    </w:p>
    <w:p w:rsidR="007B4FB7" w:rsidRPr="007B4FB7" w:rsidP="007B4FB7">
      <w:pPr>
        <w:spacing w:line="480" w:lineRule="auto"/>
        <w:ind w:firstLine="720"/>
        <w:jc w:val="both"/>
        <w:rPr>
          <w:rFonts w:ascii="Times New Roman" w:hAnsi="Times New Roman" w:cs="Times New Roman"/>
          <w:sz w:val="24"/>
          <w:szCs w:val="24"/>
        </w:rPr>
      </w:pPr>
      <w:r w:rsidRPr="007B4FB7">
        <w:rPr>
          <w:rFonts w:ascii="Times New Roman" w:hAnsi="Times New Roman" w:cs="Times New Roman"/>
          <w:sz w:val="24"/>
          <w:szCs w:val="24"/>
        </w:rPr>
        <w:t>How do you know if a religious practice is protected?</w:t>
      </w:r>
      <w:r>
        <w:rPr>
          <w:rFonts w:ascii="Times New Roman" w:hAnsi="Times New Roman" w:cs="Times New Roman"/>
          <w:sz w:val="24"/>
          <w:szCs w:val="24"/>
        </w:rPr>
        <w:t xml:space="preserve"> </w:t>
      </w:r>
      <w:r w:rsidRPr="007B4FB7">
        <w:rPr>
          <w:rFonts w:ascii="Times New Roman" w:hAnsi="Times New Roman" w:cs="Times New Roman"/>
          <w:sz w:val="24"/>
          <w:szCs w:val="24"/>
        </w:rPr>
        <w:t>The first amendment separates religion, and the state means that a belief cannot be put away by the state.</w:t>
      </w:r>
      <w:r w:rsidRPr="0073090F" w:rsidR="0073090F">
        <w:rPr>
          <w:rFonts w:ascii="Times New Roman" w:hAnsi="Times New Roman" w:cs="Times New Roman"/>
          <w:color w:val="222222"/>
          <w:sz w:val="24"/>
          <w:szCs w:val="24"/>
          <w:shd w:val="clear" w:color="auto" w:fill="FFFFFF"/>
        </w:rPr>
        <w:t xml:space="preserve"> </w:t>
      </w:r>
      <w:r w:rsidR="0073090F">
        <w:rPr>
          <w:rFonts w:ascii="Times New Roman" w:hAnsi="Times New Roman" w:cs="Times New Roman"/>
          <w:color w:val="222222"/>
          <w:sz w:val="24"/>
          <w:szCs w:val="24"/>
          <w:shd w:val="clear" w:color="auto" w:fill="FFFFFF"/>
        </w:rPr>
        <w:t xml:space="preserve">(Russo </w:t>
      </w:r>
      <w:r w:rsidRPr="0073090F" w:rsidR="0073090F">
        <w:rPr>
          <w:rFonts w:ascii="Times New Roman" w:hAnsi="Times New Roman" w:cs="Times New Roman"/>
          <w:color w:val="222222"/>
          <w:sz w:val="24"/>
          <w:szCs w:val="24"/>
          <w:shd w:val="clear" w:color="auto" w:fill="FFFFFF"/>
        </w:rPr>
        <w:t xml:space="preserve">2018). </w:t>
      </w:r>
      <w:r w:rsidRPr="007B4FB7">
        <w:rPr>
          <w:rFonts w:ascii="Times New Roman" w:hAnsi="Times New Roman" w:cs="Times New Roman"/>
          <w:sz w:val="24"/>
          <w:szCs w:val="24"/>
        </w:rPr>
        <w:t xml:space="preserve"> Further, Title VII provides that religion doesn't need to be traditional and thus protects even new faiths.</w:t>
      </w:r>
    </w:p>
    <w:p w:rsidR="007B4FB7" w:rsidP="007B4FB7">
      <w:pPr>
        <w:spacing w:line="480" w:lineRule="auto"/>
        <w:jc w:val="center"/>
        <w:rPr>
          <w:rFonts w:ascii="Times New Roman" w:hAnsi="Times New Roman" w:cs="Times New Roman"/>
          <w:b/>
          <w:sz w:val="24"/>
          <w:szCs w:val="24"/>
          <w:u w:val="single"/>
        </w:rPr>
      </w:pPr>
      <w:r w:rsidRPr="007B4FB7">
        <w:rPr>
          <w:rFonts w:ascii="Times New Roman" w:hAnsi="Times New Roman" w:cs="Times New Roman"/>
          <w:b/>
          <w:sz w:val="24"/>
          <w:szCs w:val="24"/>
          <w:u w:val="single"/>
        </w:rPr>
        <w:t>REFERENCES</w:t>
      </w:r>
    </w:p>
    <w:p w:rsidR="0073090F" w:rsidRPr="0073090F" w:rsidP="0073090F">
      <w:pPr>
        <w:spacing w:line="480" w:lineRule="auto"/>
        <w:ind w:left="720" w:hanging="720"/>
        <w:jc w:val="both"/>
        <w:rPr>
          <w:rFonts w:ascii="Times New Roman" w:hAnsi="Times New Roman" w:cs="Times New Roman"/>
          <w:sz w:val="24"/>
          <w:szCs w:val="24"/>
        </w:rPr>
      </w:pPr>
      <w:r w:rsidRPr="0073090F">
        <w:rPr>
          <w:rFonts w:ascii="Times New Roman" w:hAnsi="Times New Roman" w:cs="Times New Roman"/>
          <w:color w:val="222222"/>
          <w:sz w:val="24"/>
          <w:szCs w:val="24"/>
          <w:shd w:val="clear" w:color="auto" w:fill="FFFFFF"/>
        </w:rPr>
        <w:t>Civil rights act.</w:t>
      </w:r>
    </w:p>
    <w:p w:rsidR="0073090F" w:rsidRPr="0073090F" w:rsidP="0073090F">
      <w:pPr>
        <w:spacing w:line="480" w:lineRule="auto"/>
        <w:ind w:left="720" w:hanging="720"/>
        <w:jc w:val="both"/>
        <w:rPr>
          <w:rFonts w:ascii="Times New Roman" w:hAnsi="Times New Roman" w:cs="Times New Roman"/>
          <w:color w:val="222222"/>
          <w:sz w:val="24"/>
          <w:szCs w:val="24"/>
          <w:shd w:val="clear" w:color="auto" w:fill="FFFFFF"/>
        </w:rPr>
      </w:pPr>
      <w:r w:rsidRPr="0073090F">
        <w:rPr>
          <w:rFonts w:ascii="Times New Roman" w:hAnsi="Times New Roman" w:cs="Times New Roman"/>
          <w:color w:val="222222"/>
          <w:sz w:val="24"/>
          <w:szCs w:val="24"/>
          <w:shd w:val="clear" w:color="auto" w:fill="FFFFFF"/>
        </w:rPr>
        <w:t>Oxhandler, H. K., &amp; Giardina, T. D. (2017). Social workers’ perceived barriers to and sources of support for integrating clients’ religion and spirituality in practice. </w:t>
      </w:r>
      <w:r w:rsidRPr="0073090F">
        <w:rPr>
          <w:rFonts w:ascii="Times New Roman" w:hAnsi="Times New Roman" w:cs="Times New Roman"/>
          <w:i/>
          <w:iCs/>
          <w:color w:val="222222"/>
          <w:sz w:val="24"/>
          <w:szCs w:val="24"/>
          <w:shd w:val="clear" w:color="auto" w:fill="FFFFFF"/>
        </w:rPr>
        <w:t>Social work</w:t>
      </w:r>
      <w:r w:rsidRPr="0073090F">
        <w:rPr>
          <w:rFonts w:ascii="Times New Roman" w:hAnsi="Times New Roman" w:cs="Times New Roman"/>
          <w:color w:val="222222"/>
          <w:sz w:val="24"/>
          <w:szCs w:val="24"/>
          <w:shd w:val="clear" w:color="auto" w:fill="FFFFFF"/>
        </w:rPr>
        <w:t>, </w:t>
      </w:r>
      <w:r w:rsidRPr="0073090F">
        <w:rPr>
          <w:rFonts w:ascii="Times New Roman" w:hAnsi="Times New Roman" w:cs="Times New Roman"/>
          <w:i/>
          <w:iCs/>
          <w:color w:val="222222"/>
          <w:sz w:val="24"/>
          <w:szCs w:val="24"/>
          <w:shd w:val="clear" w:color="auto" w:fill="FFFFFF"/>
        </w:rPr>
        <w:t>62</w:t>
      </w:r>
      <w:r w:rsidRPr="0073090F">
        <w:rPr>
          <w:rFonts w:ascii="Times New Roman" w:hAnsi="Times New Roman" w:cs="Times New Roman"/>
          <w:color w:val="222222"/>
          <w:sz w:val="24"/>
          <w:szCs w:val="24"/>
          <w:shd w:val="clear" w:color="auto" w:fill="FFFFFF"/>
        </w:rPr>
        <w:t>(4), 323-332.</w:t>
      </w:r>
    </w:p>
    <w:p w:rsidR="0073090F" w:rsidRPr="0073090F" w:rsidP="0073090F">
      <w:pPr>
        <w:spacing w:line="480" w:lineRule="auto"/>
        <w:ind w:left="720" w:hanging="720"/>
        <w:jc w:val="both"/>
        <w:rPr>
          <w:rFonts w:ascii="Times New Roman" w:hAnsi="Times New Roman" w:cs="Times New Roman"/>
          <w:color w:val="222222"/>
          <w:sz w:val="24"/>
          <w:szCs w:val="24"/>
          <w:shd w:val="clear" w:color="auto" w:fill="FFFFFF"/>
        </w:rPr>
      </w:pPr>
      <w:r w:rsidRPr="0073090F">
        <w:rPr>
          <w:rFonts w:ascii="Times New Roman" w:hAnsi="Times New Roman" w:cs="Times New Roman"/>
          <w:color w:val="222222"/>
          <w:sz w:val="24"/>
          <w:szCs w:val="24"/>
          <w:shd w:val="clear" w:color="auto" w:fill="FFFFFF"/>
        </w:rPr>
        <w:t>Russo, C. J. (2018). The Supreme Court, 1st Amendment Religion Clauses, and Education. </w:t>
      </w:r>
      <w:r w:rsidRPr="0073090F">
        <w:rPr>
          <w:rFonts w:ascii="Times New Roman" w:hAnsi="Times New Roman" w:cs="Times New Roman"/>
          <w:i/>
          <w:iCs/>
          <w:color w:val="222222"/>
          <w:sz w:val="24"/>
          <w:szCs w:val="24"/>
          <w:shd w:val="clear" w:color="auto" w:fill="FFFFFF"/>
        </w:rPr>
        <w:t>The Wiley Handbook of Christianity and Education</w:t>
      </w:r>
      <w:r w:rsidRPr="0073090F">
        <w:rPr>
          <w:rFonts w:ascii="Times New Roman" w:hAnsi="Times New Roman" w:cs="Times New Roman"/>
          <w:color w:val="222222"/>
          <w:sz w:val="24"/>
          <w:szCs w:val="24"/>
          <w:shd w:val="clear" w:color="auto" w:fill="FFFFFF"/>
        </w:rPr>
        <w:t>, 419.</w:t>
      </w:r>
    </w:p>
    <w:p w:rsidR="007B4FB7" w:rsidRPr="007B4FB7" w:rsidP="007B4FB7">
      <w:pPr>
        <w:spacing w:line="480" w:lineRule="auto"/>
        <w:jc w:val="both"/>
        <w:rPr>
          <w:rFonts w:ascii="Times New Roman" w:hAnsi="Times New Roman" w:cs="Times New Roman"/>
          <w:sz w:val="24"/>
          <w:szCs w:val="24"/>
        </w:rPr>
      </w:pPr>
    </w:p>
    <w:p w:rsidR="007B4FB7" w:rsidRPr="007B4FB7" w:rsidP="007B4FB7">
      <w:pPr>
        <w:spacing w:line="480" w:lineRule="auto"/>
        <w:jc w:val="both"/>
        <w:rPr>
          <w:rFonts w:ascii="Times New Roman" w:hAnsi="Times New Roman" w:cs="Times New Roman"/>
          <w:sz w:val="24"/>
          <w:szCs w:val="24"/>
        </w:rPr>
      </w:pPr>
    </w:p>
    <w:p w:rsidR="007B4FB7" w:rsidRPr="007B4FB7" w:rsidP="007B4FB7">
      <w:pPr>
        <w:spacing w:line="480" w:lineRule="auto"/>
        <w:jc w:val="both"/>
        <w:rPr>
          <w:rFonts w:ascii="Times New Roman" w:hAnsi="Times New Roman" w:cs="Times New Roman"/>
          <w:sz w:val="24"/>
          <w:szCs w:val="24"/>
        </w:rPr>
      </w:pPr>
    </w:p>
    <w:p w:rsidR="007B4FB7" w:rsidRPr="007B4FB7" w:rsidP="007B4FB7">
      <w:pPr>
        <w:spacing w:line="480" w:lineRule="auto"/>
        <w:jc w:val="both"/>
        <w:rPr>
          <w:rFonts w:ascii="Times New Roman" w:hAnsi="Times New Roman" w:cs="Times New Roman"/>
          <w:sz w:val="24"/>
          <w:szCs w:val="24"/>
        </w:rPr>
      </w:pPr>
    </w:p>
    <w:p w:rsidR="007B4FB7" w:rsidRPr="007B4FB7" w:rsidP="007B4FB7">
      <w:pPr>
        <w:spacing w:line="480" w:lineRule="auto"/>
        <w:jc w:val="both"/>
        <w:rPr>
          <w:rFonts w:ascii="Times New Roman" w:hAnsi="Times New Roman" w:cs="Times New Roman"/>
          <w:sz w:val="24"/>
          <w:szCs w:val="24"/>
        </w:rPr>
      </w:pPr>
    </w:p>
    <w:p w:rsidR="007B4FB7" w:rsidRPr="007B4FB7" w:rsidP="007B4FB7">
      <w:pPr>
        <w:spacing w:line="480" w:lineRule="auto"/>
        <w:jc w:val="both"/>
        <w:rPr>
          <w:rFonts w:ascii="Times New Roman" w:hAnsi="Times New Roman" w:cs="Times New Roman"/>
          <w:sz w:val="24"/>
          <w:szCs w:val="24"/>
        </w:rPr>
      </w:pPr>
    </w:p>
    <w:p w:rsidR="007B4FB7" w:rsidRPr="007B4FB7" w:rsidP="007B4FB7">
      <w:pPr>
        <w:spacing w:line="480" w:lineRule="auto"/>
        <w:jc w:val="both"/>
        <w:rPr>
          <w:rFonts w:ascii="Times New Roman" w:hAnsi="Times New Roman" w:cs="Times New Roman"/>
          <w:sz w:val="24"/>
          <w:szCs w:val="24"/>
        </w:rPr>
      </w:pPr>
    </w:p>
    <w:p w:rsidR="007B4FB7" w:rsidRPr="007B4FB7" w:rsidP="007B4FB7">
      <w:pPr>
        <w:spacing w:line="480" w:lineRule="auto"/>
        <w:jc w:val="both"/>
        <w:rPr>
          <w:rFonts w:ascii="Times New Roman" w:hAnsi="Times New Roman" w:cs="Times New Roman"/>
          <w:sz w:val="24"/>
          <w:szCs w:val="24"/>
        </w:rPr>
      </w:pPr>
    </w:p>
    <w:p w:rsidR="004005B9" w:rsidRPr="007B4FB7" w:rsidP="007B4FB7">
      <w:pPr>
        <w:spacing w:line="480" w:lineRule="auto"/>
        <w:jc w:val="both"/>
        <w:rPr>
          <w:rFonts w:ascii="Times New Roman" w:hAnsi="Times New Roman" w:cs="Times New Roman"/>
          <w:sz w:val="24"/>
          <w:szCs w:val="24"/>
        </w:rPr>
      </w:pPr>
    </w:p>
    <w:sectPr w:rsidSect="00A6792B">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92B">
    <w:pPr>
      <w:pStyle w:val="Header"/>
      <w:jc w:val="right"/>
    </w:pPr>
    <w:r>
      <w:t>RELIGION.</w:t>
    </w:r>
    <w:r>
      <w:tab/>
    </w:r>
    <w:r>
      <w:tab/>
    </w:r>
    <w:sdt>
      <w:sdtPr>
        <w:id w:val="19505860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CF0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0482" w:rsidP="00A6792B">
    <w:pPr>
      <w:pStyle w:val="Header"/>
      <w:tabs>
        <w:tab w:val="left" w:pos="2025"/>
        <w:tab w:val="clear" w:pos="4680"/>
        <w:tab w:val="clear" w:pos="9360"/>
      </w:tabs>
    </w:pPr>
    <w:r>
      <w:t>Running Head: RELIGION.</w:t>
    </w:r>
    <w:r>
      <w:tab/>
    </w:r>
    <w:r>
      <w:tab/>
    </w:r>
    <w:r>
      <w:tab/>
    </w:r>
    <w:r>
      <w:tab/>
    </w:r>
    <w:r>
      <w:tab/>
    </w:r>
    <w:r>
      <w:tab/>
    </w:r>
    <w:r>
      <w:tab/>
    </w:r>
    <w:r>
      <w:tab/>
    </w:r>
    <w:r>
      <w:tab/>
      <w:t>1</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80"/>
    <w:rsid w:val="000B0FD9"/>
    <w:rsid w:val="001749BF"/>
    <w:rsid w:val="00294ED2"/>
    <w:rsid w:val="00377246"/>
    <w:rsid w:val="003E1B79"/>
    <w:rsid w:val="004005B9"/>
    <w:rsid w:val="00595CC9"/>
    <w:rsid w:val="0073090F"/>
    <w:rsid w:val="007A0AD8"/>
    <w:rsid w:val="007B4FB7"/>
    <w:rsid w:val="008C73C0"/>
    <w:rsid w:val="00A37680"/>
    <w:rsid w:val="00A6792B"/>
    <w:rsid w:val="00B13AB4"/>
    <w:rsid w:val="00BE7EB9"/>
    <w:rsid w:val="00CE5A82"/>
    <w:rsid w:val="00CF0482"/>
    <w:rsid w:val="00CF1D45"/>
    <w:rsid w:val="00D13495"/>
    <w:rsid w:val="00E267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AC6E64B-8D83-43C0-8221-A0332738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05B9"/>
    <w:rPr>
      <w:color w:val="0000FF"/>
      <w:u w:val="single"/>
    </w:rPr>
  </w:style>
  <w:style w:type="paragraph" w:styleId="Header">
    <w:name w:val="header"/>
    <w:basedOn w:val="Normal"/>
    <w:link w:val="HeaderChar"/>
    <w:uiPriority w:val="99"/>
    <w:unhideWhenUsed/>
    <w:rsid w:val="00CF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482"/>
  </w:style>
  <w:style w:type="paragraph" w:styleId="Footer">
    <w:name w:val="footer"/>
    <w:basedOn w:val="Normal"/>
    <w:link w:val="FooterChar"/>
    <w:uiPriority w:val="99"/>
    <w:unhideWhenUsed/>
    <w:rsid w:val="00CF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4</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5</cp:revision>
  <dcterms:created xsi:type="dcterms:W3CDTF">2021-05-06T17:37:00Z</dcterms:created>
  <dcterms:modified xsi:type="dcterms:W3CDTF">2021-05-07T00:05:00Z</dcterms:modified>
</cp:coreProperties>
</file>